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A8757" w14:textId="041A3AAB" w:rsidR="006214BA" w:rsidRPr="007D6DC4" w:rsidRDefault="00337666" w:rsidP="007D6DC4">
      <w:pPr>
        <w:pStyle w:val="Heading1"/>
        <w:rPr>
          <w:color w:val="auto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51DE6EE" wp14:editId="301D6AFD">
            <wp:simplePos x="0" y="0"/>
            <wp:positionH relativeFrom="column">
              <wp:posOffset>738505</wp:posOffset>
            </wp:positionH>
            <wp:positionV relativeFrom="paragraph">
              <wp:posOffset>573</wp:posOffset>
            </wp:positionV>
            <wp:extent cx="975995" cy="975995"/>
            <wp:effectExtent l="0" t="0" r="0" b="0"/>
            <wp:wrapSquare wrapText="bothSides"/>
            <wp:docPr id="1" name="Picture 0" descr="St.FX_university_coatofarm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.FX_university_coatofarms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E2A">
        <w:t xml:space="preserve"> </w:t>
      </w:r>
      <w:r w:rsidR="006214BA" w:rsidRPr="006548A8">
        <w:t xml:space="preserve">Orientation for New Faculty </w:t>
      </w:r>
      <w:r w:rsidR="006214BA" w:rsidRPr="006548A8">
        <w:br/>
      </w:r>
      <w:r w:rsidR="00C2068B" w:rsidRPr="00A3409D">
        <w:rPr>
          <w:i/>
        </w:rPr>
        <w:t xml:space="preserve">Thursday, </w:t>
      </w:r>
      <w:r w:rsidR="0003648D" w:rsidRPr="00A3409D">
        <w:rPr>
          <w:i/>
        </w:rPr>
        <w:t xml:space="preserve">August </w:t>
      </w:r>
      <w:r w:rsidR="005C1296" w:rsidRPr="00A3409D">
        <w:rPr>
          <w:i/>
        </w:rPr>
        <w:t>29th</w:t>
      </w:r>
      <w:r w:rsidR="006214BA" w:rsidRPr="00A3409D">
        <w:rPr>
          <w:i/>
        </w:rPr>
        <w:t>, 201</w:t>
      </w:r>
      <w:r w:rsidR="005C1296" w:rsidRPr="00A3409D">
        <w:rPr>
          <w:i/>
        </w:rPr>
        <w:t>9</w:t>
      </w:r>
    </w:p>
    <w:p w14:paraId="0391F2D8" w14:textId="77777777" w:rsidR="007D6DC4" w:rsidRDefault="007D6DC4" w:rsidP="006214BA">
      <w:pPr>
        <w:rPr>
          <w:b/>
        </w:rPr>
      </w:pPr>
    </w:p>
    <w:p w14:paraId="3286F32B" w14:textId="7D496418" w:rsidR="006214BA" w:rsidRPr="006548A8" w:rsidRDefault="006214BA" w:rsidP="007D6DC4">
      <w:pPr>
        <w:spacing w:line="240" w:lineRule="auto"/>
      </w:pPr>
      <w:r w:rsidRPr="00A3409D">
        <w:rPr>
          <w:b/>
        </w:rPr>
        <w:t xml:space="preserve">Location: </w:t>
      </w:r>
      <w:r w:rsidRPr="00A3409D">
        <w:t>Room 202, Angus L. MacDonald Library - Center for Teaching and Learning (</w:t>
      </w:r>
      <w:r w:rsidR="005A2152" w:rsidRPr="00A3409D">
        <w:t>off</w:t>
      </w:r>
      <w:r w:rsidR="00041877" w:rsidRPr="00A3409D">
        <w:t xml:space="preserve"> Hall of Clans</w:t>
      </w:r>
      <w:r w:rsidRPr="00A3409D">
        <w:t xml:space="preserve">) </w:t>
      </w:r>
      <w:r w:rsidR="00AC0005" w:rsidRPr="00A3409D">
        <w:br/>
      </w:r>
      <w:r w:rsidR="00AC0005" w:rsidRPr="00A3409D">
        <w:tab/>
        <w:t xml:space="preserve">   </w:t>
      </w:r>
      <w:r w:rsidRPr="00A3409D">
        <w:t xml:space="preserve">Lunch will be held in the </w:t>
      </w:r>
      <w:r w:rsidR="00837485" w:rsidRPr="00A3409D">
        <w:t>H</w:t>
      </w:r>
      <w:r w:rsidR="0003648D" w:rsidRPr="00A3409D">
        <w:t>all of Clans</w:t>
      </w:r>
    </w:p>
    <w:p w14:paraId="4267A299" w14:textId="1169B483" w:rsidR="000A16F0" w:rsidRPr="006548A8" w:rsidRDefault="00663C72" w:rsidP="007D6DC4">
      <w:pPr>
        <w:spacing w:after="0" w:line="240" w:lineRule="auto"/>
        <w:ind w:left="1440" w:hanging="1440"/>
        <w:rPr>
          <w:b/>
        </w:rPr>
      </w:pPr>
      <w:r w:rsidRPr="006548A8">
        <w:rPr>
          <w:b/>
        </w:rPr>
        <w:t>8:</w:t>
      </w:r>
      <w:r w:rsidR="0003648D" w:rsidRPr="006548A8">
        <w:rPr>
          <w:b/>
        </w:rPr>
        <w:t>30</w:t>
      </w:r>
      <w:r w:rsidR="007D6DC4">
        <w:rPr>
          <w:b/>
        </w:rPr>
        <w:t xml:space="preserve"> </w:t>
      </w:r>
      <w:r w:rsidR="00A511EF" w:rsidRPr="006548A8">
        <w:rPr>
          <w:b/>
        </w:rPr>
        <w:t xml:space="preserve">– </w:t>
      </w:r>
      <w:r w:rsidR="000A16F0" w:rsidRPr="006548A8">
        <w:rPr>
          <w:b/>
        </w:rPr>
        <w:t>8:</w:t>
      </w:r>
      <w:r w:rsidR="0003648D" w:rsidRPr="006548A8">
        <w:rPr>
          <w:b/>
        </w:rPr>
        <w:t>45</w:t>
      </w:r>
      <w:r w:rsidR="000A16F0" w:rsidRPr="006548A8">
        <w:rPr>
          <w:b/>
        </w:rPr>
        <w:tab/>
        <w:t>Registration</w:t>
      </w:r>
      <w:r w:rsidR="00740F92" w:rsidRPr="006548A8">
        <w:rPr>
          <w:b/>
        </w:rPr>
        <w:t xml:space="preserve">:    </w:t>
      </w:r>
      <w:r w:rsidR="00740F92" w:rsidRPr="006548A8">
        <w:rPr>
          <w:b/>
        </w:rPr>
        <w:tab/>
      </w:r>
      <w:r w:rsidR="000A16F0" w:rsidRPr="006548A8">
        <w:rPr>
          <w:i/>
        </w:rPr>
        <w:t>Coffee</w:t>
      </w:r>
      <w:r w:rsidR="00740F92" w:rsidRPr="006548A8">
        <w:rPr>
          <w:i/>
        </w:rPr>
        <w:t>, Tea, Water</w:t>
      </w:r>
      <w:r w:rsidR="002975E8" w:rsidRPr="006548A8">
        <w:rPr>
          <w:i/>
        </w:rPr>
        <w:t xml:space="preserve"> &amp; </w:t>
      </w:r>
      <w:r w:rsidR="000A53B5" w:rsidRPr="006548A8">
        <w:rPr>
          <w:i/>
        </w:rPr>
        <w:t>Breakfast Snack</w:t>
      </w:r>
      <w:r w:rsidR="002975E8" w:rsidRPr="006548A8">
        <w:rPr>
          <w:i/>
        </w:rPr>
        <w:t>s</w:t>
      </w:r>
      <w:r w:rsidR="000A53B5" w:rsidRPr="006548A8">
        <w:rPr>
          <w:i/>
        </w:rPr>
        <w:t xml:space="preserve"> will be available</w:t>
      </w:r>
    </w:p>
    <w:p w14:paraId="487696BD" w14:textId="77777777" w:rsidR="000A16F0" w:rsidRPr="006548A8" w:rsidRDefault="000A16F0" w:rsidP="007D6DC4">
      <w:pPr>
        <w:spacing w:after="0" w:line="240" w:lineRule="auto"/>
        <w:ind w:left="1440" w:hanging="1440"/>
        <w:rPr>
          <w:b/>
        </w:rPr>
      </w:pPr>
    </w:p>
    <w:p w14:paraId="01D98133" w14:textId="3B766894" w:rsidR="00A3409D" w:rsidRDefault="00A511EF" w:rsidP="007D6DC4">
      <w:pPr>
        <w:spacing w:after="0" w:line="240" w:lineRule="auto"/>
        <w:ind w:left="1440" w:hanging="1440"/>
      </w:pPr>
      <w:r w:rsidRPr="006548A8">
        <w:rPr>
          <w:b/>
        </w:rPr>
        <w:t>8:</w:t>
      </w:r>
      <w:r w:rsidR="0003648D" w:rsidRPr="006548A8">
        <w:rPr>
          <w:b/>
        </w:rPr>
        <w:t>45</w:t>
      </w:r>
      <w:r w:rsidR="000A16F0" w:rsidRPr="006548A8">
        <w:rPr>
          <w:b/>
        </w:rPr>
        <w:t xml:space="preserve"> – </w:t>
      </w:r>
      <w:r w:rsidR="0003648D" w:rsidRPr="006548A8">
        <w:rPr>
          <w:b/>
        </w:rPr>
        <w:t>9</w:t>
      </w:r>
      <w:r w:rsidR="000A16F0" w:rsidRPr="006548A8">
        <w:rPr>
          <w:b/>
        </w:rPr>
        <w:t>:</w:t>
      </w:r>
      <w:r w:rsidR="0003648D" w:rsidRPr="006548A8">
        <w:rPr>
          <w:b/>
        </w:rPr>
        <w:t>00</w:t>
      </w:r>
      <w:r w:rsidR="00AC0005" w:rsidRPr="006548A8">
        <w:rPr>
          <w:b/>
        </w:rPr>
        <w:tab/>
        <w:t xml:space="preserve">Welcome: </w:t>
      </w:r>
      <w:r w:rsidR="00AC0005" w:rsidRPr="006548A8">
        <w:t xml:space="preserve"> </w:t>
      </w:r>
      <w:r w:rsidR="00C61C3E" w:rsidRPr="006548A8">
        <w:tab/>
      </w:r>
      <w:r w:rsidR="00A3409D">
        <w:t>Faculty Development Committee Representative(s)</w:t>
      </w:r>
    </w:p>
    <w:p w14:paraId="1D735093" w14:textId="260AA7F1" w:rsidR="00A3409D" w:rsidRDefault="00A3409D" w:rsidP="007D6DC4">
      <w:pPr>
        <w:spacing w:after="0" w:line="240" w:lineRule="auto"/>
        <w:ind w:left="2160" w:firstLine="720"/>
        <w:rPr>
          <w:i/>
        </w:rPr>
      </w:pPr>
      <w:r>
        <w:t>Interim AVP &amp; Provost – Tim Hynes</w:t>
      </w:r>
    </w:p>
    <w:p w14:paraId="6431FD7E" w14:textId="610CD773" w:rsidR="00A511EF" w:rsidRPr="00A3409D" w:rsidRDefault="00A3409D" w:rsidP="007D6DC4">
      <w:pPr>
        <w:spacing w:after="0" w:line="240" w:lineRule="auto"/>
        <w:ind w:left="1440" w:hanging="1440"/>
        <w:rPr>
          <w:i/>
        </w:rPr>
      </w:pPr>
      <w:r>
        <w:rPr>
          <w:b/>
        </w:rPr>
        <w:tab/>
      </w:r>
      <w:r>
        <w:rPr>
          <w:b/>
        </w:rPr>
        <w:tab/>
      </w:r>
    </w:p>
    <w:p w14:paraId="6CD6B099" w14:textId="18445F89" w:rsidR="00C2068B" w:rsidRPr="00A3409D" w:rsidRDefault="0003648D" w:rsidP="007D6DC4">
      <w:pPr>
        <w:spacing w:after="0" w:line="240" w:lineRule="auto"/>
      </w:pPr>
      <w:r w:rsidRPr="00A3409D">
        <w:rPr>
          <w:b/>
        </w:rPr>
        <w:t>9:00</w:t>
      </w:r>
      <w:r w:rsidR="00AC0005" w:rsidRPr="00A3409D">
        <w:rPr>
          <w:b/>
        </w:rPr>
        <w:t xml:space="preserve"> </w:t>
      </w:r>
      <w:r w:rsidR="00A511EF" w:rsidRPr="00A3409D">
        <w:rPr>
          <w:b/>
        </w:rPr>
        <w:t>–</w:t>
      </w:r>
      <w:r w:rsidR="00AC0005" w:rsidRPr="00A3409D">
        <w:rPr>
          <w:b/>
        </w:rPr>
        <w:t xml:space="preserve"> </w:t>
      </w:r>
      <w:r w:rsidR="00A511EF" w:rsidRPr="00A3409D">
        <w:rPr>
          <w:b/>
        </w:rPr>
        <w:t>9:15</w:t>
      </w:r>
      <w:r w:rsidR="00AC0005" w:rsidRPr="00A3409D">
        <w:rPr>
          <w:b/>
        </w:rPr>
        <w:tab/>
        <w:t>Academic</w:t>
      </w:r>
      <w:r w:rsidRPr="00A3409D">
        <w:rPr>
          <w:b/>
        </w:rPr>
        <w:t xml:space="preserve"> Welcome</w:t>
      </w:r>
      <w:r w:rsidR="00AC0005" w:rsidRPr="00A3409D">
        <w:rPr>
          <w:b/>
        </w:rPr>
        <w:t xml:space="preserve">: </w:t>
      </w:r>
      <w:r w:rsidR="00C61C3E" w:rsidRPr="00A3409D">
        <w:rPr>
          <w:b/>
        </w:rPr>
        <w:tab/>
      </w:r>
      <w:r w:rsidR="00AC0005" w:rsidRPr="00A3409D">
        <w:rPr>
          <w:i/>
        </w:rPr>
        <w:t xml:space="preserve">Dean of </w:t>
      </w:r>
      <w:proofErr w:type="gramStart"/>
      <w:r w:rsidR="00AC0005" w:rsidRPr="00A3409D">
        <w:rPr>
          <w:i/>
        </w:rPr>
        <w:t>Arts</w:t>
      </w:r>
      <w:r w:rsidR="00AC0005" w:rsidRPr="00A3409D">
        <w:t xml:space="preserve"> </w:t>
      </w:r>
      <w:r w:rsidR="006C4F14" w:rsidRPr="00A3409D">
        <w:t xml:space="preserve"> –</w:t>
      </w:r>
      <w:proofErr w:type="gramEnd"/>
      <w:r w:rsidR="006C4F14" w:rsidRPr="00A3409D">
        <w:t xml:space="preserve"> </w:t>
      </w:r>
      <w:r w:rsidR="00AC0005" w:rsidRPr="00A3409D">
        <w:t xml:space="preserve"> </w:t>
      </w:r>
      <w:r w:rsidR="0018049F" w:rsidRPr="00A3409D">
        <w:t xml:space="preserve">Karen </w:t>
      </w:r>
      <w:proofErr w:type="spellStart"/>
      <w:r w:rsidR="0018049F" w:rsidRPr="00A3409D">
        <w:t>Brebner</w:t>
      </w:r>
      <w:proofErr w:type="spellEnd"/>
      <w:r w:rsidR="002F6399" w:rsidRPr="00A3409D">
        <w:br/>
      </w:r>
      <w:r w:rsidR="002F6399" w:rsidRPr="00A3409D">
        <w:tab/>
      </w:r>
      <w:r w:rsidR="002F6399" w:rsidRPr="00A3409D">
        <w:tab/>
      </w:r>
      <w:r w:rsidR="002F6399" w:rsidRPr="00A3409D">
        <w:tab/>
        <w:t xml:space="preserve">             </w:t>
      </w:r>
      <w:r w:rsidR="00A511EF" w:rsidRPr="00A3409D">
        <w:t xml:space="preserve"> </w:t>
      </w:r>
      <w:r w:rsidRPr="00A3409D">
        <w:tab/>
      </w:r>
      <w:r w:rsidRPr="00A3409D">
        <w:tab/>
      </w:r>
      <w:r w:rsidR="00AC0005" w:rsidRPr="00A3409D">
        <w:rPr>
          <w:i/>
        </w:rPr>
        <w:t>Dean of Business</w:t>
      </w:r>
      <w:r w:rsidR="006C4F14" w:rsidRPr="00A3409D">
        <w:rPr>
          <w:i/>
        </w:rPr>
        <w:t xml:space="preserve"> </w:t>
      </w:r>
      <w:r w:rsidR="00A3409D" w:rsidRPr="00A3409D">
        <w:rPr>
          <w:i/>
        </w:rPr>
        <w:t>(interim)</w:t>
      </w:r>
      <w:r w:rsidR="00AC0005" w:rsidRPr="00A3409D">
        <w:t xml:space="preserve"> </w:t>
      </w:r>
      <w:r w:rsidR="006C4F14" w:rsidRPr="00A3409D">
        <w:t>–</w:t>
      </w:r>
      <w:r w:rsidR="00AC0005" w:rsidRPr="00A3409D">
        <w:t xml:space="preserve"> </w:t>
      </w:r>
      <w:r w:rsidR="00A3409D" w:rsidRPr="00A3409D">
        <w:t>Todd Boyle</w:t>
      </w:r>
    </w:p>
    <w:p w14:paraId="1008E3CD" w14:textId="232EB2B5" w:rsidR="00C2068B" w:rsidRPr="00A3409D" w:rsidRDefault="00C2068B" w:rsidP="007D6DC4">
      <w:pPr>
        <w:spacing w:after="0" w:line="240" w:lineRule="auto"/>
      </w:pPr>
      <w:r w:rsidRPr="00A3409D">
        <w:t xml:space="preserve">                                                     </w:t>
      </w:r>
      <w:r w:rsidR="0003648D" w:rsidRPr="00A3409D">
        <w:tab/>
      </w:r>
      <w:r w:rsidR="0003648D" w:rsidRPr="00A3409D">
        <w:tab/>
      </w:r>
      <w:r w:rsidR="00AC0005" w:rsidRPr="00A3409D">
        <w:rPr>
          <w:i/>
        </w:rPr>
        <w:t>Dean of Science</w:t>
      </w:r>
      <w:r w:rsidR="006C4F14" w:rsidRPr="00A3409D">
        <w:rPr>
          <w:i/>
        </w:rPr>
        <w:t xml:space="preserve"> </w:t>
      </w:r>
      <w:r w:rsidR="00A3409D" w:rsidRPr="00A3409D">
        <w:rPr>
          <w:i/>
        </w:rPr>
        <w:t>(interim)</w:t>
      </w:r>
      <w:r w:rsidR="00AC0005" w:rsidRPr="00A3409D">
        <w:t xml:space="preserve"> </w:t>
      </w:r>
      <w:r w:rsidR="006C4F14" w:rsidRPr="00A3409D">
        <w:t xml:space="preserve">– </w:t>
      </w:r>
      <w:r w:rsidR="00A3409D" w:rsidRPr="00A3409D">
        <w:t>Ann Fox</w:t>
      </w:r>
    </w:p>
    <w:p w14:paraId="598175DD" w14:textId="3EA29D75" w:rsidR="006C5FD2" w:rsidRPr="00A3409D" w:rsidRDefault="00826A65" w:rsidP="007D6DC4">
      <w:pPr>
        <w:spacing w:after="0" w:line="240" w:lineRule="auto"/>
        <w:ind w:left="2880" w:firstLine="720"/>
      </w:pPr>
      <w:r w:rsidRPr="00A3409D">
        <w:rPr>
          <w:i/>
        </w:rPr>
        <w:t>Dean of Education</w:t>
      </w:r>
      <w:r w:rsidRPr="00A3409D">
        <w:t xml:space="preserve"> – Jeff Orr </w:t>
      </w:r>
    </w:p>
    <w:p w14:paraId="7F7F64BF" w14:textId="504515D4" w:rsidR="00A3409D" w:rsidRPr="006548A8" w:rsidRDefault="00A3409D" w:rsidP="007D6DC4">
      <w:pPr>
        <w:spacing w:after="0" w:line="240" w:lineRule="auto"/>
        <w:ind w:left="2880" w:firstLine="720"/>
      </w:pPr>
      <w:r w:rsidRPr="00A3409D">
        <w:rPr>
          <w:i/>
        </w:rPr>
        <w:t xml:space="preserve">Associate Dean of Academic Affairs </w:t>
      </w:r>
      <w:r w:rsidRPr="00A3409D">
        <w:t>– Cathy MacDonald</w:t>
      </w:r>
    </w:p>
    <w:p w14:paraId="514F00FF" w14:textId="77777777" w:rsidR="00E15E2A" w:rsidRPr="006548A8" w:rsidRDefault="00E15E2A" w:rsidP="007D6DC4">
      <w:pPr>
        <w:spacing w:after="0" w:line="240" w:lineRule="auto"/>
      </w:pPr>
    </w:p>
    <w:p w14:paraId="72FF63B2" w14:textId="5E49D658" w:rsidR="00A511EF" w:rsidRPr="006548A8" w:rsidRDefault="0003648D" w:rsidP="007D6DC4">
      <w:pPr>
        <w:spacing w:after="0" w:line="240" w:lineRule="auto"/>
        <w:rPr>
          <w:i/>
        </w:rPr>
      </w:pPr>
      <w:r w:rsidRPr="00A3409D">
        <w:rPr>
          <w:b/>
        </w:rPr>
        <w:t>9:15</w:t>
      </w:r>
      <w:r w:rsidR="007D6DC4">
        <w:rPr>
          <w:b/>
        </w:rPr>
        <w:t xml:space="preserve"> </w:t>
      </w:r>
      <w:r w:rsidRPr="00A3409D">
        <w:rPr>
          <w:b/>
        </w:rPr>
        <w:t>-</w:t>
      </w:r>
      <w:r w:rsidR="007D6DC4">
        <w:rPr>
          <w:b/>
        </w:rPr>
        <w:t xml:space="preserve"> </w:t>
      </w:r>
      <w:r w:rsidRPr="00A3409D">
        <w:rPr>
          <w:b/>
        </w:rPr>
        <w:t>10:15</w:t>
      </w:r>
      <w:r w:rsidR="00A511EF" w:rsidRPr="00A3409D">
        <w:rPr>
          <w:b/>
        </w:rPr>
        <w:t xml:space="preserve">      </w:t>
      </w:r>
      <w:r w:rsidR="00D80AAD">
        <w:rPr>
          <w:b/>
        </w:rPr>
        <w:t xml:space="preserve"> </w:t>
      </w:r>
      <w:r w:rsidR="00A511EF" w:rsidRPr="00A3409D">
        <w:rPr>
          <w:b/>
        </w:rPr>
        <w:t xml:space="preserve">Promoting Inclusion:  </w:t>
      </w:r>
      <w:r w:rsidRPr="00A3409D">
        <w:rPr>
          <w:i/>
        </w:rPr>
        <w:t>Megan Fogarty, Human Rights and Equity Advisor</w:t>
      </w:r>
    </w:p>
    <w:p w14:paraId="5EE6278D" w14:textId="77777777" w:rsidR="00E15E2A" w:rsidRPr="006548A8" w:rsidRDefault="00E15E2A" w:rsidP="007D6DC4">
      <w:pPr>
        <w:spacing w:after="0" w:line="240" w:lineRule="auto"/>
        <w:rPr>
          <w:b/>
        </w:rPr>
      </w:pPr>
    </w:p>
    <w:p w14:paraId="4AA09016" w14:textId="3F67B556" w:rsidR="00E44D22" w:rsidRPr="006548A8" w:rsidRDefault="00E44D22" w:rsidP="007D6DC4">
      <w:pPr>
        <w:tabs>
          <w:tab w:val="left" w:pos="1418"/>
          <w:tab w:val="left" w:pos="2410"/>
          <w:tab w:val="left" w:pos="3119"/>
        </w:tabs>
        <w:spacing w:line="240" w:lineRule="auto"/>
        <w:ind w:left="2552" w:hanging="2552"/>
      </w:pPr>
      <w:r w:rsidRPr="00A3409D">
        <w:rPr>
          <w:b/>
        </w:rPr>
        <w:t>10:</w:t>
      </w:r>
      <w:r w:rsidR="0003648D" w:rsidRPr="00A3409D">
        <w:rPr>
          <w:b/>
        </w:rPr>
        <w:t>15</w:t>
      </w:r>
      <w:r w:rsidRPr="00A3409D">
        <w:rPr>
          <w:b/>
        </w:rPr>
        <w:t xml:space="preserve"> - 10:</w:t>
      </w:r>
      <w:r w:rsidR="005C1296" w:rsidRPr="00A3409D">
        <w:rPr>
          <w:b/>
        </w:rPr>
        <w:t>30</w:t>
      </w:r>
      <w:r w:rsidRPr="00A3409D">
        <w:rPr>
          <w:b/>
        </w:rPr>
        <w:tab/>
        <w:t>Nutrition Break</w:t>
      </w:r>
      <w:r w:rsidR="00597BE1" w:rsidRPr="00A3409D">
        <w:rPr>
          <w:b/>
        </w:rPr>
        <w:t xml:space="preserve"> </w:t>
      </w:r>
    </w:p>
    <w:p w14:paraId="0E4DED04" w14:textId="23A9DCF5" w:rsidR="00FE7245" w:rsidRPr="007D6DC4" w:rsidRDefault="00041877" w:rsidP="007D6DC4">
      <w:pPr>
        <w:spacing w:after="0" w:line="240" w:lineRule="auto"/>
        <w:rPr>
          <w:b/>
          <w:color w:val="000000" w:themeColor="text1"/>
        </w:rPr>
      </w:pPr>
      <w:r w:rsidRPr="00A3409D">
        <w:rPr>
          <w:b/>
        </w:rPr>
        <w:t>10:</w:t>
      </w:r>
      <w:r w:rsidR="005C1296" w:rsidRPr="00A3409D">
        <w:rPr>
          <w:b/>
        </w:rPr>
        <w:t>30</w:t>
      </w:r>
      <w:r w:rsidR="006C4F14" w:rsidRPr="00A3409D">
        <w:rPr>
          <w:b/>
        </w:rPr>
        <w:t xml:space="preserve"> </w:t>
      </w:r>
      <w:r w:rsidR="00543516" w:rsidRPr="00A3409D">
        <w:rPr>
          <w:b/>
        </w:rPr>
        <w:t>–</w:t>
      </w:r>
      <w:r w:rsidR="006C4F14" w:rsidRPr="00A3409D">
        <w:rPr>
          <w:b/>
        </w:rPr>
        <w:t xml:space="preserve"> </w:t>
      </w:r>
      <w:r w:rsidR="00543516" w:rsidRPr="00A3409D">
        <w:rPr>
          <w:b/>
        </w:rPr>
        <w:t>11:</w:t>
      </w:r>
      <w:r w:rsidR="007D6DC4">
        <w:rPr>
          <w:b/>
        </w:rPr>
        <w:t>1</w:t>
      </w:r>
      <w:r w:rsidR="00543516" w:rsidRPr="00A3409D">
        <w:rPr>
          <w:b/>
        </w:rPr>
        <w:t>5</w:t>
      </w:r>
      <w:r w:rsidR="006C4F14" w:rsidRPr="00A3409D">
        <w:rPr>
          <w:b/>
        </w:rPr>
        <w:tab/>
      </w:r>
      <w:r w:rsidR="007D6DC4" w:rsidRPr="00A3409D">
        <w:rPr>
          <w:b/>
        </w:rPr>
        <w:t xml:space="preserve">Faculty and Student Services:   </w:t>
      </w:r>
    </w:p>
    <w:p w14:paraId="4B575AE3" w14:textId="6E025776" w:rsidR="00FE7245" w:rsidRPr="00A3409D" w:rsidRDefault="00FE7245" w:rsidP="007D6DC4">
      <w:pPr>
        <w:spacing w:after="0" w:line="240" w:lineRule="auto"/>
        <w:ind w:left="720" w:firstLine="720"/>
        <w:rPr>
          <w:color w:val="000000" w:themeColor="text1"/>
        </w:rPr>
      </w:pPr>
      <w:r w:rsidRPr="00A3409D">
        <w:t>10:</w:t>
      </w:r>
      <w:r w:rsidR="005C1296" w:rsidRPr="00A3409D">
        <w:t>30</w:t>
      </w:r>
      <w:r w:rsidRPr="00A3409D">
        <w:t>-10:</w:t>
      </w:r>
      <w:r w:rsidR="005C1296" w:rsidRPr="00A3409D">
        <w:t>4</w:t>
      </w:r>
      <w:r w:rsidR="00A3409D" w:rsidRPr="00A3409D">
        <w:t>0</w:t>
      </w:r>
      <w:r w:rsidRPr="00A3409D">
        <w:tab/>
      </w:r>
      <w:r w:rsidR="0003648D" w:rsidRPr="00A3409D">
        <w:rPr>
          <w:i/>
          <w:color w:val="000000" w:themeColor="text1"/>
        </w:rPr>
        <w:t>Human Resources</w:t>
      </w:r>
      <w:r w:rsidR="0003648D" w:rsidRPr="00A3409D">
        <w:rPr>
          <w:color w:val="000000" w:themeColor="text1"/>
        </w:rPr>
        <w:t xml:space="preserve"> </w:t>
      </w:r>
      <w:r w:rsidR="009B1B12">
        <w:rPr>
          <w:color w:val="000000" w:themeColor="text1"/>
        </w:rPr>
        <w:t>– Alison Sampson</w:t>
      </w:r>
      <w:r w:rsidR="0003648D" w:rsidRPr="00A3409D">
        <w:rPr>
          <w:color w:val="000000" w:themeColor="text1"/>
        </w:rPr>
        <w:t xml:space="preserve"> </w:t>
      </w:r>
    </w:p>
    <w:p w14:paraId="3CEC11E6" w14:textId="5FED1F3B" w:rsidR="00A3409D" w:rsidRPr="00A3409D" w:rsidRDefault="00A3409D" w:rsidP="007D6DC4">
      <w:pPr>
        <w:spacing w:after="0" w:line="240" w:lineRule="auto"/>
        <w:ind w:left="720" w:firstLine="720"/>
        <w:rPr>
          <w:color w:val="000000" w:themeColor="text1"/>
        </w:rPr>
      </w:pPr>
      <w:r w:rsidRPr="00A3409D">
        <w:rPr>
          <w:color w:val="000000" w:themeColor="text1"/>
        </w:rPr>
        <w:t>10:40-10:50</w:t>
      </w:r>
      <w:r w:rsidRPr="00A3409D">
        <w:rPr>
          <w:color w:val="000000" w:themeColor="text1"/>
        </w:rPr>
        <w:tab/>
      </w:r>
      <w:r w:rsidRPr="00A3409D">
        <w:rPr>
          <w:i/>
          <w:color w:val="000000" w:themeColor="text1"/>
        </w:rPr>
        <w:t>Registrar</w:t>
      </w:r>
      <w:r w:rsidRPr="00A3409D">
        <w:rPr>
          <w:color w:val="000000" w:themeColor="text1"/>
        </w:rPr>
        <w:t xml:space="preserve"> – Tara Buksaitis</w:t>
      </w:r>
    </w:p>
    <w:p w14:paraId="600CD56D" w14:textId="329D5FF7" w:rsidR="00FE7245" w:rsidRPr="00A3409D" w:rsidRDefault="00A3409D" w:rsidP="007D6DC4">
      <w:pPr>
        <w:spacing w:after="0" w:line="240" w:lineRule="auto"/>
        <w:ind w:left="720" w:firstLine="720"/>
        <w:rPr>
          <w:color w:val="000000" w:themeColor="text1"/>
        </w:rPr>
      </w:pPr>
      <w:r w:rsidRPr="00A3409D">
        <w:rPr>
          <w:color w:val="000000" w:themeColor="text1"/>
        </w:rPr>
        <w:t>10</w:t>
      </w:r>
      <w:r w:rsidR="00FE7245" w:rsidRPr="00A3409D">
        <w:rPr>
          <w:color w:val="000000" w:themeColor="text1"/>
        </w:rPr>
        <w:t>:</w:t>
      </w:r>
      <w:r w:rsidRPr="00A3409D">
        <w:rPr>
          <w:color w:val="000000" w:themeColor="text1"/>
        </w:rPr>
        <w:t>50</w:t>
      </w:r>
      <w:r w:rsidR="00FE7245" w:rsidRPr="00A3409D">
        <w:rPr>
          <w:color w:val="000000" w:themeColor="text1"/>
        </w:rPr>
        <w:t>-11:</w:t>
      </w:r>
      <w:r w:rsidRPr="00A3409D">
        <w:rPr>
          <w:color w:val="000000" w:themeColor="text1"/>
        </w:rPr>
        <w:t>00</w:t>
      </w:r>
      <w:r w:rsidR="00FE7245" w:rsidRPr="00A3409D">
        <w:rPr>
          <w:color w:val="000000" w:themeColor="text1"/>
        </w:rPr>
        <w:tab/>
      </w:r>
      <w:r w:rsidRPr="00A3409D">
        <w:rPr>
          <w:i/>
        </w:rPr>
        <w:t xml:space="preserve">Director, Research Grants – </w:t>
      </w:r>
      <w:r w:rsidRPr="00A3409D">
        <w:t xml:space="preserve">David Bruce </w:t>
      </w:r>
    </w:p>
    <w:p w14:paraId="05B32F95" w14:textId="4B1CCF36" w:rsidR="005C1296" w:rsidRPr="00150094" w:rsidRDefault="00875716" w:rsidP="007D6DC4">
      <w:pPr>
        <w:spacing w:after="0" w:line="240" w:lineRule="auto"/>
        <w:ind w:left="2880" w:hanging="1440"/>
        <w:rPr>
          <w:color w:val="000000" w:themeColor="text1"/>
        </w:rPr>
      </w:pPr>
      <w:r w:rsidRPr="00150094">
        <w:rPr>
          <w:color w:val="000000" w:themeColor="text1"/>
        </w:rPr>
        <w:t>11:</w:t>
      </w:r>
      <w:r w:rsidR="00D816F7" w:rsidRPr="00150094">
        <w:rPr>
          <w:color w:val="000000" w:themeColor="text1"/>
        </w:rPr>
        <w:t>0</w:t>
      </w:r>
      <w:r w:rsidR="00A3409D" w:rsidRPr="00150094">
        <w:rPr>
          <w:color w:val="000000" w:themeColor="text1"/>
        </w:rPr>
        <w:t>0</w:t>
      </w:r>
      <w:r w:rsidRPr="00150094">
        <w:rPr>
          <w:color w:val="000000" w:themeColor="text1"/>
        </w:rPr>
        <w:t>-11:</w:t>
      </w:r>
      <w:r w:rsidR="00D816F7" w:rsidRPr="00150094">
        <w:rPr>
          <w:color w:val="000000" w:themeColor="text1"/>
        </w:rPr>
        <w:t>1</w:t>
      </w:r>
      <w:r w:rsidR="00A3409D" w:rsidRPr="00150094">
        <w:rPr>
          <w:color w:val="000000" w:themeColor="text1"/>
        </w:rPr>
        <w:t>5</w:t>
      </w:r>
      <w:r w:rsidRPr="00150094">
        <w:rPr>
          <w:color w:val="000000" w:themeColor="text1"/>
        </w:rPr>
        <w:t xml:space="preserve"> </w:t>
      </w:r>
      <w:r w:rsidRPr="00150094">
        <w:rPr>
          <w:color w:val="000000" w:themeColor="text1"/>
        </w:rPr>
        <w:tab/>
      </w:r>
      <w:r w:rsidR="00D816F7" w:rsidRPr="00150094">
        <w:rPr>
          <w:rFonts w:eastAsia="Times New Roman" w:cs="Tahoma"/>
          <w:i/>
          <w:color w:val="000000" w:themeColor="text1"/>
        </w:rPr>
        <w:t xml:space="preserve">Health, Counselling and Accessible Learning </w:t>
      </w:r>
      <w:r w:rsidR="00D816F7" w:rsidRPr="00150094">
        <w:rPr>
          <w:i/>
          <w:color w:val="000000" w:themeColor="text1"/>
        </w:rPr>
        <w:t>–</w:t>
      </w:r>
      <w:r w:rsidR="00D816F7" w:rsidRPr="00150094">
        <w:rPr>
          <w:rFonts w:eastAsia="Times New Roman" w:cs="Tahoma"/>
          <w:color w:val="000000" w:themeColor="text1"/>
        </w:rPr>
        <w:t xml:space="preserve"> Margie MacKinnon</w:t>
      </w:r>
    </w:p>
    <w:p w14:paraId="161AD030" w14:textId="77777777" w:rsidR="00D816F7" w:rsidRPr="00150094" w:rsidRDefault="00D816F7" w:rsidP="007D6DC4">
      <w:pPr>
        <w:spacing w:after="0" w:line="240" w:lineRule="auto"/>
        <w:rPr>
          <w:color w:val="000000" w:themeColor="text1"/>
        </w:rPr>
      </w:pPr>
    </w:p>
    <w:p w14:paraId="03E21E08" w14:textId="384D007E" w:rsidR="00D816F7" w:rsidRPr="00150094" w:rsidRDefault="00D816F7" w:rsidP="007D6DC4">
      <w:pPr>
        <w:spacing w:after="0" w:line="240" w:lineRule="auto"/>
        <w:rPr>
          <w:i/>
        </w:rPr>
      </w:pPr>
      <w:r w:rsidRPr="00150094">
        <w:rPr>
          <w:b/>
          <w:color w:val="000000" w:themeColor="text1"/>
        </w:rPr>
        <w:t>11:15</w:t>
      </w:r>
      <w:r w:rsidR="007D6DC4" w:rsidRPr="00150094">
        <w:rPr>
          <w:b/>
          <w:color w:val="000000" w:themeColor="text1"/>
        </w:rPr>
        <w:t xml:space="preserve"> </w:t>
      </w:r>
      <w:r w:rsidRPr="00150094">
        <w:rPr>
          <w:b/>
          <w:color w:val="000000" w:themeColor="text1"/>
        </w:rPr>
        <w:t>-</w:t>
      </w:r>
      <w:r w:rsidR="007D6DC4" w:rsidRPr="00150094">
        <w:rPr>
          <w:b/>
          <w:color w:val="000000" w:themeColor="text1"/>
        </w:rPr>
        <w:t xml:space="preserve"> </w:t>
      </w:r>
      <w:r w:rsidRPr="00150094">
        <w:rPr>
          <w:b/>
          <w:color w:val="000000" w:themeColor="text1"/>
        </w:rPr>
        <w:t>11:45</w:t>
      </w:r>
      <w:r w:rsidRPr="00150094">
        <w:rPr>
          <w:color w:val="000000" w:themeColor="text1"/>
        </w:rPr>
        <w:t xml:space="preserve"> </w:t>
      </w:r>
      <w:r w:rsidRPr="00150094">
        <w:rPr>
          <w:color w:val="000000" w:themeColor="text1"/>
        </w:rPr>
        <w:tab/>
      </w:r>
      <w:r w:rsidRPr="00150094">
        <w:rPr>
          <w:b/>
        </w:rPr>
        <w:t xml:space="preserve">Sexual Harassment and Handling Disclosures:  </w:t>
      </w:r>
      <w:r w:rsidRPr="00150094">
        <w:rPr>
          <w:i/>
        </w:rPr>
        <w:t>Megan Fogarty &amp; Margie MacKinnon</w:t>
      </w:r>
    </w:p>
    <w:p w14:paraId="3B18AF9B" w14:textId="77777777" w:rsidR="00D816F7" w:rsidRPr="00A3409D" w:rsidRDefault="00D816F7" w:rsidP="007D6DC4">
      <w:pPr>
        <w:spacing w:after="0" w:line="240" w:lineRule="auto"/>
        <w:rPr>
          <w:color w:val="000000" w:themeColor="text1"/>
        </w:rPr>
      </w:pPr>
    </w:p>
    <w:p w14:paraId="7C5094BD" w14:textId="34F9F4B7" w:rsidR="005C1296" w:rsidRDefault="005C1296" w:rsidP="007D6DC4">
      <w:pPr>
        <w:spacing w:after="0" w:line="240" w:lineRule="auto"/>
        <w:rPr>
          <w:b/>
          <w:color w:val="000000" w:themeColor="text1"/>
        </w:rPr>
      </w:pPr>
      <w:r w:rsidRPr="00A3409D">
        <w:rPr>
          <w:b/>
          <w:color w:val="000000" w:themeColor="text1"/>
        </w:rPr>
        <w:t>11:</w:t>
      </w:r>
      <w:r w:rsidR="00D816F7">
        <w:rPr>
          <w:b/>
          <w:color w:val="000000" w:themeColor="text1"/>
        </w:rPr>
        <w:t>4</w:t>
      </w:r>
      <w:r w:rsidR="00A3409D" w:rsidRPr="00A3409D">
        <w:rPr>
          <w:b/>
          <w:color w:val="000000" w:themeColor="text1"/>
        </w:rPr>
        <w:t>5</w:t>
      </w:r>
      <w:r w:rsidR="007D6DC4">
        <w:rPr>
          <w:b/>
          <w:color w:val="000000" w:themeColor="text1"/>
        </w:rPr>
        <w:t xml:space="preserve"> </w:t>
      </w:r>
      <w:r w:rsidRPr="00A3409D">
        <w:rPr>
          <w:b/>
          <w:color w:val="000000" w:themeColor="text1"/>
        </w:rPr>
        <w:t>-</w:t>
      </w:r>
      <w:r w:rsidR="007D6DC4">
        <w:rPr>
          <w:b/>
          <w:color w:val="000000" w:themeColor="text1"/>
        </w:rPr>
        <w:t xml:space="preserve"> </w:t>
      </w:r>
      <w:r w:rsidRPr="00A3409D">
        <w:rPr>
          <w:b/>
          <w:color w:val="000000" w:themeColor="text1"/>
        </w:rPr>
        <w:t>1</w:t>
      </w:r>
      <w:r w:rsidR="00D816F7">
        <w:rPr>
          <w:b/>
          <w:color w:val="000000" w:themeColor="text1"/>
        </w:rPr>
        <w:t>2</w:t>
      </w:r>
      <w:r w:rsidRPr="00A3409D">
        <w:rPr>
          <w:b/>
          <w:color w:val="000000" w:themeColor="text1"/>
        </w:rPr>
        <w:t>:</w:t>
      </w:r>
      <w:r w:rsidR="00D816F7">
        <w:rPr>
          <w:b/>
          <w:color w:val="000000" w:themeColor="text1"/>
        </w:rPr>
        <w:t>0</w:t>
      </w:r>
      <w:r w:rsidR="00A3409D" w:rsidRPr="00A3409D">
        <w:rPr>
          <w:b/>
          <w:color w:val="000000" w:themeColor="text1"/>
        </w:rPr>
        <w:t>0</w:t>
      </w:r>
      <w:r w:rsidRPr="00A3409D">
        <w:rPr>
          <w:b/>
          <w:color w:val="000000" w:themeColor="text1"/>
        </w:rPr>
        <w:tab/>
        <w:t>Break</w:t>
      </w:r>
    </w:p>
    <w:p w14:paraId="531CAB21" w14:textId="0DDDE06A" w:rsidR="007D6DC4" w:rsidRDefault="007D6DC4" w:rsidP="007D6DC4">
      <w:pPr>
        <w:spacing w:after="0" w:line="240" w:lineRule="auto"/>
        <w:rPr>
          <w:b/>
          <w:color w:val="000000" w:themeColor="text1"/>
        </w:rPr>
      </w:pPr>
    </w:p>
    <w:p w14:paraId="13F70AAB" w14:textId="1CEB46D9" w:rsidR="007D6DC4" w:rsidRDefault="007D6DC4" w:rsidP="007D6DC4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>12:00 - 1:00</w:t>
      </w:r>
      <w:r>
        <w:rPr>
          <w:b/>
          <w:color w:val="000000" w:themeColor="text1"/>
        </w:rPr>
        <w:tab/>
      </w:r>
      <w:r w:rsidRPr="00A3409D">
        <w:rPr>
          <w:b/>
        </w:rPr>
        <w:t>Faculty and Student Services</w:t>
      </w:r>
      <w:r>
        <w:rPr>
          <w:b/>
        </w:rPr>
        <w:t xml:space="preserve"> cont.:</w:t>
      </w:r>
    </w:p>
    <w:p w14:paraId="177C2201" w14:textId="33BA35CE" w:rsidR="00D816F7" w:rsidRPr="00A3409D" w:rsidRDefault="00A3409D" w:rsidP="007D6DC4">
      <w:pPr>
        <w:spacing w:after="0" w:line="240" w:lineRule="auto"/>
        <w:ind w:left="720" w:firstLine="720"/>
        <w:rPr>
          <w:rFonts w:eastAsia="Times New Roman" w:cs="Tahoma"/>
          <w:color w:val="000000" w:themeColor="text1"/>
        </w:rPr>
      </w:pPr>
      <w:r w:rsidRPr="00A3409D">
        <w:rPr>
          <w:color w:val="000000" w:themeColor="text1"/>
        </w:rPr>
        <w:t>1</w:t>
      </w:r>
      <w:r w:rsidR="00D816F7">
        <w:rPr>
          <w:color w:val="000000" w:themeColor="text1"/>
        </w:rPr>
        <w:t>2</w:t>
      </w:r>
      <w:r w:rsidRPr="00A3409D">
        <w:rPr>
          <w:color w:val="000000" w:themeColor="text1"/>
        </w:rPr>
        <w:t>:</w:t>
      </w:r>
      <w:r w:rsidR="00D816F7">
        <w:rPr>
          <w:color w:val="000000" w:themeColor="text1"/>
        </w:rPr>
        <w:t>0</w:t>
      </w:r>
      <w:r w:rsidRPr="00A3409D">
        <w:rPr>
          <w:color w:val="000000" w:themeColor="text1"/>
        </w:rPr>
        <w:t>0-12:</w:t>
      </w:r>
      <w:r w:rsidR="00D816F7">
        <w:rPr>
          <w:color w:val="000000" w:themeColor="text1"/>
        </w:rPr>
        <w:t>1</w:t>
      </w:r>
      <w:r w:rsidRPr="00A3409D">
        <w:rPr>
          <w:color w:val="000000" w:themeColor="text1"/>
        </w:rPr>
        <w:t xml:space="preserve">0      </w:t>
      </w:r>
      <w:r w:rsidRPr="00A3409D">
        <w:rPr>
          <w:i/>
          <w:color w:val="000000" w:themeColor="text1"/>
        </w:rPr>
        <w:t>Association of University Teachers (AUT)</w:t>
      </w:r>
      <w:r w:rsidRPr="00A3409D">
        <w:rPr>
          <w:color w:val="000000" w:themeColor="text1"/>
        </w:rPr>
        <w:t xml:space="preserve"> </w:t>
      </w:r>
      <w:proofErr w:type="gramStart"/>
      <w:r w:rsidRPr="00A3409D">
        <w:rPr>
          <w:color w:val="000000" w:themeColor="text1"/>
        </w:rPr>
        <w:t xml:space="preserve">–  </w:t>
      </w:r>
      <w:r w:rsidR="00D816F7">
        <w:rPr>
          <w:color w:val="000000" w:themeColor="text1"/>
        </w:rPr>
        <w:t>Rachel</w:t>
      </w:r>
      <w:proofErr w:type="gramEnd"/>
      <w:r w:rsidR="00D816F7">
        <w:rPr>
          <w:color w:val="000000" w:themeColor="text1"/>
        </w:rPr>
        <w:t xml:space="preserve"> Hurst</w:t>
      </w:r>
    </w:p>
    <w:p w14:paraId="47F07EAC" w14:textId="2BFAA1AD" w:rsidR="00A3409D" w:rsidRPr="00A3409D" w:rsidRDefault="005C1296" w:rsidP="007D6DC4">
      <w:pPr>
        <w:spacing w:after="0" w:line="240" w:lineRule="auto"/>
        <w:ind w:left="720" w:firstLine="720"/>
        <w:rPr>
          <w:rFonts w:eastAsia="Times New Roman" w:cs="Tahoma"/>
          <w:i/>
          <w:color w:val="000000" w:themeColor="text1"/>
        </w:rPr>
      </w:pPr>
      <w:r w:rsidRPr="00A3409D">
        <w:rPr>
          <w:rFonts w:eastAsia="Times New Roman" w:cs="Tahoma"/>
          <w:color w:val="000000" w:themeColor="text1"/>
        </w:rPr>
        <w:t>1</w:t>
      </w:r>
      <w:r w:rsidR="00A3409D" w:rsidRPr="00A3409D">
        <w:rPr>
          <w:rFonts w:eastAsia="Times New Roman" w:cs="Tahoma"/>
          <w:color w:val="000000" w:themeColor="text1"/>
        </w:rPr>
        <w:t>2</w:t>
      </w:r>
      <w:r w:rsidRPr="00A3409D">
        <w:rPr>
          <w:rFonts w:eastAsia="Times New Roman" w:cs="Tahoma"/>
          <w:color w:val="000000" w:themeColor="text1"/>
        </w:rPr>
        <w:t>:</w:t>
      </w:r>
      <w:r w:rsidR="00D816F7">
        <w:rPr>
          <w:rFonts w:eastAsia="Times New Roman" w:cs="Tahoma"/>
          <w:color w:val="000000" w:themeColor="text1"/>
        </w:rPr>
        <w:t>1</w:t>
      </w:r>
      <w:r w:rsidR="00A3409D" w:rsidRPr="00A3409D">
        <w:rPr>
          <w:rFonts w:eastAsia="Times New Roman" w:cs="Tahoma"/>
          <w:color w:val="000000" w:themeColor="text1"/>
        </w:rPr>
        <w:t>0</w:t>
      </w:r>
      <w:r w:rsidR="00875716" w:rsidRPr="00A3409D">
        <w:rPr>
          <w:rFonts w:eastAsia="Times New Roman" w:cs="Tahoma"/>
          <w:color w:val="000000" w:themeColor="text1"/>
        </w:rPr>
        <w:t>-</w:t>
      </w:r>
      <w:r w:rsidRPr="00A3409D">
        <w:rPr>
          <w:rFonts w:eastAsia="Times New Roman" w:cs="Tahoma"/>
          <w:color w:val="000000" w:themeColor="text1"/>
        </w:rPr>
        <w:t>12:</w:t>
      </w:r>
      <w:r w:rsidR="00D816F7">
        <w:rPr>
          <w:rFonts w:eastAsia="Times New Roman" w:cs="Tahoma"/>
          <w:color w:val="000000" w:themeColor="text1"/>
        </w:rPr>
        <w:t>2</w:t>
      </w:r>
      <w:r w:rsidR="00A3409D" w:rsidRPr="00A3409D">
        <w:rPr>
          <w:rFonts w:eastAsia="Times New Roman" w:cs="Tahoma"/>
          <w:color w:val="000000" w:themeColor="text1"/>
        </w:rPr>
        <w:t>0</w:t>
      </w:r>
      <w:r w:rsidR="00875716" w:rsidRPr="00A3409D">
        <w:rPr>
          <w:rFonts w:eastAsia="Times New Roman" w:cs="Tahoma"/>
          <w:i/>
          <w:color w:val="000000" w:themeColor="text1"/>
        </w:rPr>
        <w:t xml:space="preserve">      </w:t>
      </w:r>
      <w:r w:rsidR="00A3409D" w:rsidRPr="00A3409D">
        <w:rPr>
          <w:rFonts w:eastAsia="Times New Roman" w:cs="Tahoma"/>
          <w:i/>
          <w:color w:val="000000" w:themeColor="text1"/>
        </w:rPr>
        <w:t xml:space="preserve">Student Success Centre – </w:t>
      </w:r>
      <w:r w:rsidR="00A3409D" w:rsidRPr="00A3409D">
        <w:rPr>
          <w:rFonts w:eastAsia="Times New Roman" w:cs="Tahoma"/>
          <w:color w:val="000000" w:themeColor="text1"/>
        </w:rPr>
        <w:t>Mark Leeming</w:t>
      </w:r>
      <w:r w:rsidR="00A3409D" w:rsidRPr="00A3409D">
        <w:rPr>
          <w:rFonts w:eastAsia="Times New Roman" w:cs="Tahoma"/>
          <w:i/>
          <w:color w:val="000000" w:themeColor="text1"/>
        </w:rPr>
        <w:t xml:space="preserve"> </w:t>
      </w:r>
    </w:p>
    <w:p w14:paraId="61674452" w14:textId="0BE68BD9" w:rsidR="00875716" w:rsidRPr="00A3409D" w:rsidRDefault="00A3409D" w:rsidP="007D6DC4">
      <w:pPr>
        <w:spacing w:after="0" w:line="240" w:lineRule="auto"/>
        <w:ind w:left="720" w:firstLine="720"/>
        <w:rPr>
          <w:rFonts w:eastAsia="Times New Roman" w:cs="Tahoma"/>
          <w:color w:val="000000" w:themeColor="text1"/>
        </w:rPr>
      </w:pPr>
      <w:r w:rsidRPr="00A3409D">
        <w:rPr>
          <w:rFonts w:eastAsia="Times New Roman" w:cs="Tahoma"/>
          <w:color w:val="000000" w:themeColor="text1"/>
        </w:rPr>
        <w:t>12:</w:t>
      </w:r>
      <w:r w:rsidR="00D816F7">
        <w:rPr>
          <w:rFonts w:eastAsia="Times New Roman" w:cs="Tahoma"/>
          <w:color w:val="000000" w:themeColor="text1"/>
        </w:rPr>
        <w:t>2</w:t>
      </w:r>
      <w:r w:rsidRPr="00A3409D">
        <w:rPr>
          <w:rFonts w:eastAsia="Times New Roman" w:cs="Tahoma"/>
          <w:color w:val="000000" w:themeColor="text1"/>
        </w:rPr>
        <w:t>0-12:</w:t>
      </w:r>
      <w:r w:rsidR="00D816F7">
        <w:rPr>
          <w:rFonts w:eastAsia="Times New Roman" w:cs="Tahoma"/>
          <w:color w:val="000000" w:themeColor="text1"/>
        </w:rPr>
        <w:t>3</w:t>
      </w:r>
      <w:r w:rsidRPr="00A3409D">
        <w:rPr>
          <w:rFonts w:eastAsia="Times New Roman" w:cs="Tahoma"/>
          <w:color w:val="000000" w:themeColor="text1"/>
        </w:rPr>
        <w:t>0</w:t>
      </w:r>
      <w:r w:rsidRPr="00A3409D">
        <w:rPr>
          <w:rFonts w:eastAsia="Times New Roman" w:cs="Tahoma"/>
          <w:i/>
          <w:color w:val="000000" w:themeColor="text1"/>
        </w:rPr>
        <w:t xml:space="preserve">     </w:t>
      </w:r>
      <w:r w:rsidRPr="00A3409D">
        <w:rPr>
          <w:i/>
          <w:color w:val="000000" w:themeColor="text1"/>
        </w:rPr>
        <w:t>Academic Discipline</w:t>
      </w:r>
      <w:r w:rsidRPr="00A3409D">
        <w:rPr>
          <w:color w:val="000000" w:themeColor="text1"/>
        </w:rPr>
        <w:t xml:space="preserve"> – </w:t>
      </w:r>
      <w:r w:rsidR="00375485">
        <w:rPr>
          <w:rFonts w:ascii="Calibri" w:eastAsia="Times New Roman" w:hAnsi="Calibri" w:cs="Calibri"/>
          <w:color w:val="000000"/>
          <w:sz w:val="23"/>
          <w:szCs w:val="23"/>
          <w:lang w:eastAsia="en-US"/>
        </w:rPr>
        <w:t>Evan Throop-Robinson</w:t>
      </w:r>
      <w:r w:rsidRPr="00A3409D">
        <w:rPr>
          <w:rFonts w:eastAsia="Times New Roman" w:cs="Tahoma"/>
          <w:i/>
          <w:color w:val="000000" w:themeColor="text1"/>
        </w:rPr>
        <w:t xml:space="preserve"> </w:t>
      </w:r>
    </w:p>
    <w:p w14:paraId="6C697B23" w14:textId="2F7040F5" w:rsidR="00875716" w:rsidRDefault="00875716" w:rsidP="007D6DC4">
      <w:pPr>
        <w:tabs>
          <w:tab w:val="left" w:pos="1418"/>
          <w:tab w:val="left" w:pos="3119"/>
        </w:tabs>
        <w:spacing w:after="0" w:line="240" w:lineRule="auto"/>
        <w:rPr>
          <w:color w:val="000000" w:themeColor="text1"/>
        </w:rPr>
      </w:pPr>
      <w:r w:rsidRPr="00A3409D">
        <w:rPr>
          <w:i/>
          <w:color w:val="000000" w:themeColor="text1"/>
        </w:rPr>
        <w:tab/>
      </w:r>
      <w:r w:rsidR="005C1296" w:rsidRPr="00A3409D">
        <w:rPr>
          <w:color w:val="000000" w:themeColor="text1"/>
        </w:rPr>
        <w:t>12:</w:t>
      </w:r>
      <w:r w:rsidR="00D816F7">
        <w:rPr>
          <w:color w:val="000000" w:themeColor="text1"/>
        </w:rPr>
        <w:t>3</w:t>
      </w:r>
      <w:r w:rsidR="00A3409D" w:rsidRPr="00A3409D">
        <w:rPr>
          <w:color w:val="000000" w:themeColor="text1"/>
        </w:rPr>
        <w:t>0</w:t>
      </w:r>
      <w:r w:rsidR="00416796" w:rsidRPr="00A3409D">
        <w:rPr>
          <w:color w:val="000000" w:themeColor="text1"/>
        </w:rPr>
        <w:t>-</w:t>
      </w:r>
      <w:r w:rsidR="005C1296" w:rsidRPr="00A3409D">
        <w:rPr>
          <w:color w:val="000000" w:themeColor="text1"/>
        </w:rPr>
        <w:t>12:</w:t>
      </w:r>
      <w:r w:rsidR="00D816F7">
        <w:rPr>
          <w:color w:val="000000" w:themeColor="text1"/>
        </w:rPr>
        <w:t>4</w:t>
      </w:r>
      <w:r w:rsidR="00A3409D" w:rsidRPr="00A3409D">
        <w:rPr>
          <w:color w:val="000000" w:themeColor="text1"/>
        </w:rPr>
        <w:t>5</w:t>
      </w:r>
      <w:r w:rsidR="00416796" w:rsidRPr="00A3409D">
        <w:rPr>
          <w:i/>
          <w:color w:val="000000" w:themeColor="text1"/>
        </w:rPr>
        <w:t xml:space="preserve">     </w:t>
      </w:r>
      <w:r w:rsidRPr="00A3409D">
        <w:rPr>
          <w:i/>
          <w:color w:val="000000" w:themeColor="text1"/>
        </w:rPr>
        <w:t>Centre for Accessible Learning</w:t>
      </w:r>
      <w:r w:rsidRPr="00A3409D">
        <w:rPr>
          <w:color w:val="000000" w:themeColor="text1"/>
        </w:rPr>
        <w:t xml:space="preserve"> </w:t>
      </w:r>
      <w:proofErr w:type="gramStart"/>
      <w:r w:rsidRPr="00A3409D">
        <w:rPr>
          <w:color w:val="000000" w:themeColor="text1"/>
        </w:rPr>
        <w:t>–  Elizabeth</w:t>
      </w:r>
      <w:proofErr w:type="gramEnd"/>
      <w:r w:rsidRPr="00A3409D">
        <w:rPr>
          <w:color w:val="000000" w:themeColor="text1"/>
        </w:rPr>
        <w:t xml:space="preserve"> Kell </w:t>
      </w:r>
    </w:p>
    <w:p w14:paraId="0BC677CB" w14:textId="369778A4" w:rsidR="00D816F7" w:rsidRPr="00A3409D" w:rsidRDefault="00D816F7" w:rsidP="007D6DC4">
      <w:pPr>
        <w:spacing w:after="0" w:line="240" w:lineRule="auto"/>
        <w:ind w:left="720" w:firstLine="720"/>
        <w:rPr>
          <w:color w:val="000000" w:themeColor="text1"/>
        </w:rPr>
      </w:pPr>
      <w:r>
        <w:rPr>
          <w:color w:val="000000" w:themeColor="text1"/>
        </w:rPr>
        <w:t>12:45-</w:t>
      </w:r>
      <w:r w:rsidRPr="00A3409D">
        <w:rPr>
          <w:color w:val="000000" w:themeColor="text1"/>
        </w:rPr>
        <w:t>1:</w:t>
      </w:r>
      <w:r>
        <w:rPr>
          <w:color w:val="000000" w:themeColor="text1"/>
        </w:rPr>
        <w:t>0</w:t>
      </w:r>
      <w:r w:rsidRPr="00A3409D">
        <w:rPr>
          <w:color w:val="000000" w:themeColor="text1"/>
        </w:rPr>
        <w:t>0</w:t>
      </w:r>
      <w:r>
        <w:rPr>
          <w:color w:val="000000" w:themeColor="text1"/>
        </w:rPr>
        <w:t xml:space="preserve">       </w:t>
      </w:r>
      <w:r w:rsidRPr="00A3409D">
        <w:rPr>
          <w:i/>
          <w:color w:val="000000" w:themeColor="text1"/>
        </w:rPr>
        <w:t>Library</w:t>
      </w:r>
      <w:r w:rsidRPr="00A3409D">
        <w:rPr>
          <w:color w:val="000000" w:themeColor="text1"/>
        </w:rPr>
        <w:t xml:space="preserve"> – Carolyn </w:t>
      </w:r>
      <w:proofErr w:type="spellStart"/>
      <w:r w:rsidRPr="00A3409D">
        <w:rPr>
          <w:color w:val="000000" w:themeColor="text1"/>
        </w:rPr>
        <w:t>Delorey</w:t>
      </w:r>
      <w:proofErr w:type="spellEnd"/>
      <w:r w:rsidRPr="00A3409D">
        <w:rPr>
          <w:i/>
          <w:color w:val="000000" w:themeColor="text1"/>
        </w:rPr>
        <w:t xml:space="preserve"> </w:t>
      </w:r>
    </w:p>
    <w:p w14:paraId="7C96305C" w14:textId="45D66F2D" w:rsidR="00A226EE" w:rsidRPr="006548A8" w:rsidRDefault="00A226EE" w:rsidP="007D6DC4">
      <w:pPr>
        <w:tabs>
          <w:tab w:val="left" w:pos="1418"/>
          <w:tab w:val="left" w:pos="3119"/>
        </w:tabs>
        <w:spacing w:after="0" w:line="240" w:lineRule="auto"/>
        <w:rPr>
          <w:color w:val="000000" w:themeColor="text1"/>
        </w:rPr>
      </w:pPr>
    </w:p>
    <w:p w14:paraId="15346DE3" w14:textId="23A3E0DE" w:rsidR="00543516" w:rsidRPr="00D816F7" w:rsidRDefault="005C1296" w:rsidP="007D6DC4">
      <w:pPr>
        <w:tabs>
          <w:tab w:val="left" w:pos="1418"/>
          <w:tab w:val="left" w:pos="2410"/>
          <w:tab w:val="left" w:pos="2552"/>
          <w:tab w:val="left" w:pos="2835"/>
          <w:tab w:val="left" w:pos="3119"/>
        </w:tabs>
        <w:spacing w:line="240" w:lineRule="auto"/>
        <w:ind w:left="1418" w:hanging="1418"/>
      </w:pPr>
      <w:r w:rsidRPr="00A3409D">
        <w:rPr>
          <w:b/>
        </w:rPr>
        <w:t>1:00</w:t>
      </w:r>
      <w:r w:rsidR="00041877" w:rsidRPr="00A3409D">
        <w:rPr>
          <w:b/>
        </w:rPr>
        <w:t xml:space="preserve"> - </w:t>
      </w:r>
      <w:r w:rsidR="00543516" w:rsidRPr="00A3409D">
        <w:rPr>
          <w:b/>
        </w:rPr>
        <w:t>2</w:t>
      </w:r>
      <w:r w:rsidR="00041877" w:rsidRPr="00A3409D">
        <w:rPr>
          <w:b/>
        </w:rPr>
        <w:t>:</w:t>
      </w:r>
      <w:r w:rsidR="00543516" w:rsidRPr="00A3409D">
        <w:rPr>
          <w:b/>
        </w:rPr>
        <w:t>0</w:t>
      </w:r>
      <w:r w:rsidR="0003648D" w:rsidRPr="00A3409D">
        <w:rPr>
          <w:b/>
        </w:rPr>
        <w:t>0</w:t>
      </w:r>
      <w:r w:rsidR="00041877" w:rsidRPr="00A3409D">
        <w:rPr>
          <w:b/>
        </w:rPr>
        <w:tab/>
        <w:t xml:space="preserve">Luncheon: </w:t>
      </w:r>
      <w:r w:rsidR="0003648D" w:rsidRPr="00A3409D">
        <w:rPr>
          <w:b/>
        </w:rPr>
        <w:t>Hall of Clans</w:t>
      </w:r>
      <w:r w:rsidR="006D46AD" w:rsidRPr="00A3409D">
        <w:rPr>
          <w:b/>
        </w:rPr>
        <w:t xml:space="preserve"> </w:t>
      </w:r>
      <w:r w:rsidR="00041877" w:rsidRPr="00A3409D">
        <w:rPr>
          <w:b/>
        </w:rPr>
        <w:tab/>
      </w:r>
      <w:r w:rsidR="00041877" w:rsidRPr="00A3409D">
        <w:rPr>
          <w:b/>
        </w:rPr>
        <w:br/>
      </w:r>
      <w:r w:rsidR="00041877" w:rsidRPr="00A3409D">
        <w:rPr>
          <w:i/>
        </w:rPr>
        <w:t xml:space="preserve">Host:  </w:t>
      </w:r>
      <w:r w:rsidR="00041877" w:rsidRPr="00A3409D">
        <w:t xml:space="preserve">AVP &amp; Provost </w:t>
      </w:r>
      <w:r w:rsidR="00A3409D" w:rsidRPr="00A3409D">
        <w:t xml:space="preserve">(interim) </w:t>
      </w:r>
      <w:r w:rsidR="00041877" w:rsidRPr="00A3409D">
        <w:t xml:space="preserve">– </w:t>
      </w:r>
      <w:r w:rsidR="00A3409D" w:rsidRPr="00A3409D">
        <w:t>Tim Hynes</w:t>
      </w:r>
      <w:r w:rsidR="00215EBA" w:rsidRPr="00A3409D">
        <w:t>, Welcome from StFX President</w:t>
      </w:r>
      <w:r w:rsidR="00A3409D" w:rsidRPr="00A3409D">
        <w:t xml:space="preserve"> (interim)</w:t>
      </w:r>
      <w:r w:rsidR="00215EBA" w:rsidRPr="00A3409D">
        <w:t xml:space="preserve">, </w:t>
      </w:r>
      <w:r w:rsidR="00A3409D" w:rsidRPr="00A3409D">
        <w:t xml:space="preserve">Kevin </w:t>
      </w:r>
      <w:r w:rsidR="00A3409D" w:rsidRPr="00D816F7">
        <w:t>Wamsley</w:t>
      </w:r>
    </w:p>
    <w:p w14:paraId="474D2470" w14:textId="715C8DC5" w:rsidR="00543516" w:rsidRPr="00A3409D" w:rsidRDefault="00543516" w:rsidP="007D6DC4">
      <w:pPr>
        <w:tabs>
          <w:tab w:val="left" w:pos="1418"/>
          <w:tab w:val="left" w:pos="2410"/>
          <w:tab w:val="left" w:pos="2552"/>
          <w:tab w:val="left" w:pos="2835"/>
          <w:tab w:val="left" w:pos="3119"/>
        </w:tabs>
        <w:spacing w:line="240" w:lineRule="auto"/>
        <w:ind w:left="1418" w:hanging="1418"/>
      </w:pPr>
      <w:r w:rsidRPr="00D816F7">
        <w:rPr>
          <w:b/>
        </w:rPr>
        <w:t>2:00 - 2:30</w:t>
      </w:r>
      <w:r w:rsidRPr="00D816F7">
        <w:rPr>
          <w:b/>
        </w:rPr>
        <w:tab/>
      </w:r>
      <w:r w:rsidR="00D816F7" w:rsidRPr="00D816F7">
        <w:rPr>
          <w:i/>
          <w:color w:val="000000" w:themeColor="text1"/>
        </w:rPr>
        <w:t>Information Technology Services (IT Services)</w:t>
      </w:r>
      <w:r w:rsidR="00D816F7" w:rsidRPr="00D816F7">
        <w:rPr>
          <w:color w:val="000000" w:themeColor="text1"/>
        </w:rPr>
        <w:t xml:space="preserve"> - Kendra MacDonald &amp; </w:t>
      </w:r>
      <w:proofErr w:type="spellStart"/>
      <w:r w:rsidR="00D816F7" w:rsidRPr="00D816F7">
        <w:rPr>
          <w:color w:val="000000" w:themeColor="text1"/>
        </w:rPr>
        <w:t>Matea</w:t>
      </w:r>
      <w:proofErr w:type="spellEnd"/>
      <w:r w:rsidR="00D816F7" w:rsidRPr="00D816F7">
        <w:rPr>
          <w:color w:val="000000" w:themeColor="text1"/>
        </w:rPr>
        <w:t xml:space="preserve"> </w:t>
      </w:r>
      <w:proofErr w:type="spellStart"/>
      <w:r w:rsidR="00D816F7" w:rsidRPr="00D816F7">
        <w:rPr>
          <w:color w:val="000000" w:themeColor="text1"/>
        </w:rPr>
        <w:t>Drljepan</w:t>
      </w:r>
      <w:proofErr w:type="spellEnd"/>
      <w:r w:rsidR="00D816F7" w:rsidRPr="00A3409D">
        <w:rPr>
          <w:b/>
        </w:rPr>
        <w:t xml:space="preserve"> </w:t>
      </w:r>
    </w:p>
    <w:p w14:paraId="44FD511F" w14:textId="35E67C6B" w:rsidR="00041877" w:rsidRPr="00041951" w:rsidRDefault="00543516" w:rsidP="007D6DC4">
      <w:pPr>
        <w:tabs>
          <w:tab w:val="left" w:pos="1418"/>
          <w:tab w:val="left" w:pos="2410"/>
          <w:tab w:val="left" w:pos="2552"/>
          <w:tab w:val="left" w:pos="2835"/>
          <w:tab w:val="left" w:pos="3119"/>
        </w:tabs>
        <w:spacing w:line="240" w:lineRule="auto"/>
        <w:ind w:left="1418" w:hanging="1418"/>
      </w:pPr>
      <w:r w:rsidRPr="0061789C">
        <w:rPr>
          <w:b/>
        </w:rPr>
        <w:t>2:</w:t>
      </w:r>
      <w:r w:rsidR="000E12FD" w:rsidRPr="0061789C">
        <w:rPr>
          <w:b/>
        </w:rPr>
        <w:t>45</w:t>
      </w:r>
      <w:r w:rsidR="009C7AC8" w:rsidRPr="0061789C">
        <w:rPr>
          <w:b/>
        </w:rPr>
        <w:t xml:space="preserve"> </w:t>
      </w:r>
      <w:r w:rsidRPr="0061789C">
        <w:rPr>
          <w:b/>
        </w:rPr>
        <w:t>-</w:t>
      </w:r>
      <w:r w:rsidR="009C7AC8" w:rsidRPr="0061789C">
        <w:rPr>
          <w:b/>
        </w:rPr>
        <w:t xml:space="preserve"> </w:t>
      </w:r>
      <w:r w:rsidR="00A3409D" w:rsidRPr="0061789C">
        <w:rPr>
          <w:b/>
        </w:rPr>
        <w:t>4</w:t>
      </w:r>
      <w:r w:rsidRPr="0061789C">
        <w:rPr>
          <w:b/>
        </w:rPr>
        <w:t>:</w:t>
      </w:r>
      <w:r w:rsidR="00A3409D" w:rsidRPr="0061789C">
        <w:rPr>
          <w:b/>
        </w:rPr>
        <w:t>30</w:t>
      </w:r>
      <w:r w:rsidRPr="0061789C">
        <w:rPr>
          <w:b/>
        </w:rPr>
        <w:tab/>
        <w:t>Kairos Blanket Exercise</w:t>
      </w:r>
      <w:r w:rsidR="00A936AC" w:rsidRPr="0061789C">
        <w:rPr>
          <w:b/>
        </w:rPr>
        <w:t xml:space="preserve"> (</w:t>
      </w:r>
      <w:proofErr w:type="spellStart"/>
      <w:r w:rsidR="00A936AC" w:rsidRPr="0061789C">
        <w:rPr>
          <w:b/>
        </w:rPr>
        <w:t>Coady</w:t>
      </w:r>
      <w:proofErr w:type="spellEnd"/>
      <w:r w:rsidR="00A936AC" w:rsidRPr="0061789C">
        <w:rPr>
          <w:b/>
        </w:rPr>
        <w:t xml:space="preserve"> East, </w:t>
      </w:r>
      <w:proofErr w:type="spellStart"/>
      <w:r w:rsidR="00A936AC" w:rsidRPr="0061789C">
        <w:rPr>
          <w:b/>
        </w:rPr>
        <w:t>Vegso</w:t>
      </w:r>
      <w:proofErr w:type="spellEnd"/>
      <w:r w:rsidR="00A936AC" w:rsidRPr="0061789C">
        <w:rPr>
          <w:b/>
        </w:rPr>
        <w:t xml:space="preserve"> Rm. 150)</w:t>
      </w:r>
      <w:r w:rsidR="00A3409D" w:rsidRPr="0061789C">
        <w:rPr>
          <w:b/>
        </w:rPr>
        <w:t xml:space="preserve">:  </w:t>
      </w:r>
      <w:proofErr w:type="spellStart"/>
      <w:r w:rsidR="00A3409D" w:rsidRPr="0061789C">
        <w:t>Terena</w:t>
      </w:r>
      <w:proofErr w:type="spellEnd"/>
      <w:r w:rsidR="00A3409D" w:rsidRPr="0061789C">
        <w:t xml:space="preserve"> Francis, Ann</w:t>
      </w:r>
      <w:r w:rsidR="00556586" w:rsidRPr="0061789C">
        <w:t>e Murray-</w:t>
      </w:r>
      <w:r w:rsidR="00A3409D" w:rsidRPr="0061789C">
        <w:t>Orr, Joanne Tompkins</w:t>
      </w:r>
      <w:r w:rsidR="00A3409D">
        <w:t xml:space="preserve"> </w:t>
      </w:r>
    </w:p>
    <w:sectPr w:rsidR="00041877" w:rsidRPr="00041951" w:rsidSect="00737842">
      <w:headerReference w:type="default" r:id="rId7"/>
      <w:pgSz w:w="12240" w:h="15840"/>
      <w:pgMar w:top="720" w:right="1467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90B9F" w14:textId="77777777" w:rsidR="008C58A8" w:rsidRDefault="008C58A8" w:rsidP="007D6DC4">
      <w:pPr>
        <w:spacing w:after="0" w:line="240" w:lineRule="auto"/>
      </w:pPr>
      <w:r>
        <w:separator/>
      </w:r>
    </w:p>
  </w:endnote>
  <w:endnote w:type="continuationSeparator" w:id="0">
    <w:p w14:paraId="737D1F79" w14:textId="77777777" w:rsidR="008C58A8" w:rsidRDefault="008C58A8" w:rsidP="007D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269B1" w14:textId="77777777" w:rsidR="008C58A8" w:rsidRDefault="008C58A8" w:rsidP="007D6DC4">
      <w:pPr>
        <w:spacing w:after="0" w:line="240" w:lineRule="auto"/>
      </w:pPr>
      <w:r>
        <w:separator/>
      </w:r>
    </w:p>
  </w:footnote>
  <w:footnote w:type="continuationSeparator" w:id="0">
    <w:p w14:paraId="2D83A0C0" w14:textId="77777777" w:rsidR="008C58A8" w:rsidRDefault="008C58A8" w:rsidP="007D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45C1E" w14:textId="09BD71C3" w:rsidR="007D6DC4" w:rsidRPr="007D6DC4" w:rsidRDefault="007D6DC4" w:rsidP="007D6DC4">
    <w:pPr>
      <w:pStyle w:val="Header"/>
      <w:jc w:val="center"/>
      <w:rPr>
        <w:rFonts w:asciiTheme="majorHAnsi" w:hAnsiTheme="majorHAnsi"/>
        <w:color w:val="1F497D" w:themeColor="text2"/>
        <w:sz w:val="28"/>
        <w:szCs w:val="28"/>
      </w:rPr>
    </w:pPr>
    <w:r w:rsidRPr="007D6DC4">
      <w:rPr>
        <w:rFonts w:asciiTheme="majorHAnsi" w:hAnsiTheme="majorHAnsi"/>
        <w:color w:val="1F497D" w:themeColor="text2"/>
        <w:sz w:val="28"/>
        <w:szCs w:val="28"/>
      </w:rPr>
      <w:t>Faculty Development Committee</w:t>
    </w:r>
  </w:p>
  <w:p w14:paraId="43C1EC0E" w14:textId="0189A0FE" w:rsidR="007D6DC4" w:rsidRPr="007D6DC4" w:rsidRDefault="007D6DC4" w:rsidP="007D6DC4">
    <w:pPr>
      <w:pStyle w:val="Header"/>
      <w:jc w:val="center"/>
      <w:rPr>
        <w:rFonts w:asciiTheme="majorHAnsi" w:hAnsiTheme="majorHAnsi"/>
        <w:color w:val="1F497D" w:themeColor="text2"/>
        <w:sz w:val="28"/>
        <w:szCs w:val="28"/>
      </w:rPr>
    </w:pPr>
    <w:r w:rsidRPr="007D6DC4">
      <w:rPr>
        <w:rFonts w:asciiTheme="majorHAnsi" w:hAnsiTheme="majorHAnsi"/>
        <w:color w:val="1F497D" w:themeColor="text2"/>
      </w:rPr>
      <w:t>St. Francis Xavier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66"/>
    <w:rsid w:val="00002BFF"/>
    <w:rsid w:val="0001195B"/>
    <w:rsid w:val="00021136"/>
    <w:rsid w:val="000357F0"/>
    <w:rsid w:val="0003648D"/>
    <w:rsid w:val="00041877"/>
    <w:rsid w:val="00041951"/>
    <w:rsid w:val="00053AF1"/>
    <w:rsid w:val="00066687"/>
    <w:rsid w:val="000A16F0"/>
    <w:rsid w:val="000A53B5"/>
    <w:rsid w:val="000E12FD"/>
    <w:rsid w:val="00137177"/>
    <w:rsid w:val="0013789E"/>
    <w:rsid w:val="00150094"/>
    <w:rsid w:val="00160301"/>
    <w:rsid w:val="00175429"/>
    <w:rsid w:val="0018049F"/>
    <w:rsid w:val="001A44A8"/>
    <w:rsid w:val="001A6F1E"/>
    <w:rsid w:val="001C2A17"/>
    <w:rsid w:val="001E711E"/>
    <w:rsid w:val="00201808"/>
    <w:rsid w:val="00215EBA"/>
    <w:rsid w:val="002975E8"/>
    <w:rsid w:val="002F0BAF"/>
    <w:rsid w:val="002F6399"/>
    <w:rsid w:val="00333418"/>
    <w:rsid w:val="00337666"/>
    <w:rsid w:val="00375485"/>
    <w:rsid w:val="003769EE"/>
    <w:rsid w:val="00383CB0"/>
    <w:rsid w:val="003B14EB"/>
    <w:rsid w:val="003B3EC8"/>
    <w:rsid w:val="00411987"/>
    <w:rsid w:val="00416796"/>
    <w:rsid w:val="00442A88"/>
    <w:rsid w:val="0046199D"/>
    <w:rsid w:val="004C46F2"/>
    <w:rsid w:val="00506238"/>
    <w:rsid w:val="00543516"/>
    <w:rsid w:val="00556586"/>
    <w:rsid w:val="00556B08"/>
    <w:rsid w:val="00597BE1"/>
    <w:rsid w:val="005A2152"/>
    <w:rsid w:val="005B49EB"/>
    <w:rsid w:val="005C1296"/>
    <w:rsid w:val="0061347D"/>
    <w:rsid w:val="0061789C"/>
    <w:rsid w:val="006214BA"/>
    <w:rsid w:val="00631B2E"/>
    <w:rsid w:val="00635FFE"/>
    <w:rsid w:val="006449BA"/>
    <w:rsid w:val="006548A8"/>
    <w:rsid w:val="00663C72"/>
    <w:rsid w:val="006837FD"/>
    <w:rsid w:val="006C4F14"/>
    <w:rsid w:val="006C5FD2"/>
    <w:rsid w:val="006D46AD"/>
    <w:rsid w:val="00726F23"/>
    <w:rsid w:val="0072734B"/>
    <w:rsid w:val="007275F0"/>
    <w:rsid w:val="00737842"/>
    <w:rsid w:val="00740F92"/>
    <w:rsid w:val="00741EA7"/>
    <w:rsid w:val="007927E7"/>
    <w:rsid w:val="007B5E89"/>
    <w:rsid w:val="007C25E3"/>
    <w:rsid w:val="007D0277"/>
    <w:rsid w:val="007D6DC4"/>
    <w:rsid w:val="007E5C75"/>
    <w:rsid w:val="00826A65"/>
    <w:rsid w:val="00836874"/>
    <w:rsid w:val="00837485"/>
    <w:rsid w:val="00875716"/>
    <w:rsid w:val="008C42EC"/>
    <w:rsid w:val="008C58A8"/>
    <w:rsid w:val="008C5A8C"/>
    <w:rsid w:val="008C7555"/>
    <w:rsid w:val="009413C7"/>
    <w:rsid w:val="00976B00"/>
    <w:rsid w:val="009812FC"/>
    <w:rsid w:val="00997020"/>
    <w:rsid w:val="009B1B12"/>
    <w:rsid w:val="009B4392"/>
    <w:rsid w:val="009B77E0"/>
    <w:rsid w:val="009C7AC8"/>
    <w:rsid w:val="009E057E"/>
    <w:rsid w:val="009F0205"/>
    <w:rsid w:val="00A226EE"/>
    <w:rsid w:val="00A3409D"/>
    <w:rsid w:val="00A3513A"/>
    <w:rsid w:val="00A37179"/>
    <w:rsid w:val="00A511EF"/>
    <w:rsid w:val="00A54690"/>
    <w:rsid w:val="00A63722"/>
    <w:rsid w:val="00A936AC"/>
    <w:rsid w:val="00AC0005"/>
    <w:rsid w:val="00AC168E"/>
    <w:rsid w:val="00AD59AD"/>
    <w:rsid w:val="00AD6D49"/>
    <w:rsid w:val="00B01018"/>
    <w:rsid w:val="00B413D9"/>
    <w:rsid w:val="00B71747"/>
    <w:rsid w:val="00BD16F0"/>
    <w:rsid w:val="00BD4EE0"/>
    <w:rsid w:val="00BE213C"/>
    <w:rsid w:val="00C019AA"/>
    <w:rsid w:val="00C2068B"/>
    <w:rsid w:val="00C44B96"/>
    <w:rsid w:val="00C5121C"/>
    <w:rsid w:val="00C61C3E"/>
    <w:rsid w:val="00CD5BF4"/>
    <w:rsid w:val="00CF5F22"/>
    <w:rsid w:val="00D0154E"/>
    <w:rsid w:val="00D441BF"/>
    <w:rsid w:val="00D44285"/>
    <w:rsid w:val="00D80AAD"/>
    <w:rsid w:val="00D816F7"/>
    <w:rsid w:val="00D97B7F"/>
    <w:rsid w:val="00DB4CB0"/>
    <w:rsid w:val="00DC5019"/>
    <w:rsid w:val="00E00618"/>
    <w:rsid w:val="00E14000"/>
    <w:rsid w:val="00E15E2A"/>
    <w:rsid w:val="00E4362D"/>
    <w:rsid w:val="00E44D22"/>
    <w:rsid w:val="00EB3E1D"/>
    <w:rsid w:val="00EC12E0"/>
    <w:rsid w:val="00EC5A36"/>
    <w:rsid w:val="00EF4C71"/>
    <w:rsid w:val="00F11EEA"/>
    <w:rsid w:val="00F3036F"/>
    <w:rsid w:val="00F57D1E"/>
    <w:rsid w:val="00F7612C"/>
    <w:rsid w:val="00F7646B"/>
    <w:rsid w:val="00F90102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8A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4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7646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764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1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idi">
    <w:name w:val="bidi"/>
    <w:basedOn w:val="DefaultParagraphFont"/>
    <w:rsid w:val="00EF4C71"/>
  </w:style>
  <w:style w:type="paragraph" w:styleId="Header">
    <w:name w:val="header"/>
    <w:basedOn w:val="Normal"/>
    <w:link w:val="HeaderChar"/>
    <w:uiPriority w:val="99"/>
    <w:unhideWhenUsed/>
    <w:rsid w:val="007D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DC4"/>
  </w:style>
  <w:style w:type="paragraph" w:styleId="Footer">
    <w:name w:val="footer"/>
    <w:basedOn w:val="Normal"/>
    <w:link w:val="FooterChar"/>
    <w:uiPriority w:val="99"/>
    <w:unhideWhenUsed/>
    <w:rsid w:val="007D6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0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ttaylor</dc:creator>
  <cp:lastModifiedBy>Hatem Ghouma</cp:lastModifiedBy>
  <cp:revision>2</cp:revision>
  <cp:lastPrinted>2019-07-25T12:55:00Z</cp:lastPrinted>
  <dcterms:created xsi:type="dcterms:W3CDTF">2019-08-13T03:22:00Z</dcterms:created>
  <dcterms:modified xsi:type="dcterms:W3CDTF">2019-08-13T03:22:00Z</dcterms:modified>
</cp:coreProperties>
</file>