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1EDA0" w14:textId="51651870" w:rsidR="00670106" w:rsidRPr="00295D71" w:rsidRDefault="00344D6D" w:rsidP="00C6227B">
      <w:pPr>
        <w:pBdr>
          <w:bottom w:val="single" w:sz="4" w:space="1" w:color="auto"/>
        </w:pBdr>
        <w:jc w:val="center"/>
        <w:rPr>
          <w:color w:val="000000" w:themeColor="text1"/>
        </w:rPr>
      </w:pPr>
      <w:r w:rsidRPr="00295D71">
        <w:rPr>
          <w:b/>
          <w:color w:val="000000" w:themeColor="text1"/>
        </w:rPr>
        <w:t>Note to Instructors</w:t>
      </w:r>
      <w:r w:rsidRPr="00295D71">
        <w:rPr>
          <w:color w:val="000000" w:themeColor="text1"/>
        </w:rPr>
        <w:t xml:space="preserve"> </w:t>
      </w:r>
    </w:p>
    <w:p w14:paraId="0246AC6B" w14:textId="35ACED63" w:rsidR="00670106" w:rsidRPr="00295D71" w:rsidRDefault="00670106" w:rsidP="00C6227B">
      <w:pPr>
        <w:pBdr>
          <w:bottom w:val="single" w:sz="4" w:space="1" w:color="auto"/>
        </w:pBdr>
        <w:rPr>
          <w:color w:val="000000" w:themeColor="text1"/>
        </w:rPr>
      </w:pPr>
      <w:r w:rsidRPr="00295D71">
        <w:rPr>
          <w:color w:val="000000" w:themeColor="text1"/>
        </w:rPr>
        <w:t>Dear Faculty</w:t>
      </w:r>
      <w:r w:rsidR="0089128D" w:rsidRPr="00295D71">
        <w:rPr>
          <w:color w:val="000000" w:themeColor="text1"/>
        </w:rPr>
        <w:t xml:space="preserve"> and teaching staff</w:t>
      </w:r>
      <w:r w:rsidRPr="00295D71">
        <w:rPr>
          <w:color w:val="000000" w:themeColor="text1"/>
        </w:rPr>
        <w:t>,</w:t>
      </w:r>
    </w:p>
    <w:p w14:paraId="49F58FAF" w14:textId="6C95F819" w:rsidR="00670106" w:rsidRPr="00295D71" w:rsidRDefault="00670106" w:rsidP="00C6227B">
      <w:pPr>
        <w:pBdr>
          <w:bottom w:val="single" w:sz="4" w:space="1" w:color="auto"/>
        </w:pBdr>
        <w:rPr>
          <w:color w:val="000000" w:themeColor="text1"/>
        </w:rPr>
      </w:pPr>
    </w:p>
    <w:p w14:paraId="357DCF29" w14:textId="2E676697" w:rsidR="007D5B7A" w:rsidRPr="00295D71" w:rsidRDefault="00670106" w:rsidP="00C6227B">
      <w:pPr>
        <w:pBdr>
          <w:bottom w:val="single" w:sz="4" w:space="1" w:color="auto"/>
        </w:pBdr>
        <w:rPr>
          <w:color w:val="000000" w:themeColor="text1"/>
        </w:rPr>
      </w:pPr>
      <w:r w:rsidRPr="00295D71">
        <w:rPr>
          <w:color w:val="000000" w:themeColor="text1"/>
        </w:rPr>
        <w:t xml:space="preserve">We recognize that the upcoming academic year </w:t>
      </w:r>
      <w:r w:rsidR="003D08E2" w:rsidRPr="00295D71">
        <w:rPr>
          <w:color w:val="000000" w:themeColor="text1"/>
        </w:rPr>
        <w:t>will likely</w:t>
      </w:r>
      <w:r w:rsidRPr="00295D71">
        <w:rPr>
          <w:color w:val="000000" w:themeColor="text1"/>
        </w:rPr>
        <w:t xml:space="preserve"> require you to adjust your classroom practices to ensure that students have the opportunity to </w:t>
      </w:r>
      <w:r w:rsidR="007D5B7A" w:rsidRPr="00295D71">
        <w:rPr>
          <w:color w:val="000000" w:themeColor="text1"/>
        </w:rPr>
        <w:t xml:space="preserve">successfully </w:t>
      </w:r>
      <w:r w:rsidRPr="00295D71">
        <w:rPr>
          <w:color w:val="000000" w:themeColor="text1"/>
        </w:rPr>
        <w:t xml:space="preserve">complete your course </w:t>
      </w:r>
      <w:r w:rsidR="00D42183" w:rsidRPr="00295D71">
        <w:rPr>
          <w:color w:val="000000" w:themeColor="text1"/>
        </w:rPr>
        <w:t>during the</w:t>
      </w:r>
      <w:r w:rsidRPr="00295D71">
        <w:rPr>
          <w:color w:val="000000" w:themeColor="text1"/>
        </w:rPr>
        <w:t xml:space="preserve"> COVID-19 pandemic.</w:t>
      </w:r>
      <w:r w:rsidR="007D5B7A" w:rsidRPr="00295D71">
        <w:rPr>
          <w:color w:val="000000" w:themeColor="text1"/>
        </w:rPr>
        <w:t xml:space="preserve"> The Online Preparedness Taskforce would like to offer ways to consider </w:t>
      </w:r>
      <w:r w:rsidR="003E7E12" w:rsidRPr="00295D71">
        <w:rPr>
          <w:color w:val="000000" w:themeColor="text1"/>
        </w:rPr>
        <w:t xml:space="preserve">classroom </w:t>
      </w:r>
      <w:r w:rsidR="007D5B7A" w:rsidRPr="00295D71">
        <w:rPr>
          <w:color w:val="000000" w:themeColor="text1"/>
        </w:rPr>
        <w:t xml:space="preserve">issues that </w:t>
      </w:r>
      <w:r w:rsidR="003D08E2" w:rsidRPr="00295D71">
        <w:rPr>
          <w:color w:val="000000" w:themeColor="text1"/>
        </w:rPr>
        <w:t>are likely to</w:t>
      </w:r>
      <w:r w:rsidR="007D5B7A" w:rsidRPr="00295D71">
        <w:rPr>
          <w:color w:val="000000" w:themeColor="text1"/>
        </w:rPr>
        <w:t xml:space="preserve"> arise </w:t>
      </w:r>
      <w:r w:rsidR="003E7E12" w:rsidRPr="00295D71">
        <w:rPr>
          <w:color w:val="000000" w:themeColor="text1"/>
        </w:rPr>
        <w:t>during this coming academic year</w:t>
      </w:r>
      <w:r w:rsidR="007D5B7A" w:rsidRPr="00295D71">
        <w:rPr>
          <w:color w:val="000000" w:themeColor="text1"/>
        </w:rPr>
        <w:t xml:space="preserve">. </w:t>
      </w:r>
      <w:r w:rsidR="00D42183" w:rsidRPr="00295D71">
        <w:rPr>
          <w:color w:val="000000" w:themeColor="text1"/>
        </w:rPr>
        <w:t xml:space="preserve">The </w:t>
      </w:r>
      <w:r w:rsidR="003E7E12" w:rsidRPr="00295D71">
        <w:rPr>
          <w:color w:val="000000" w:themeColor="text1"/>
        </w:rPr>
        <w:t>following document</w:t>
      </w:r>
      <w:r w:rsidR="00D42183" w:rsidRPr="00295D71">
        <w:rPr>
          <w:color w:val="000000" w:themeColor="text1"/>
        </w:rPr>
        <w:t xml:space="preserve"> provide</w:t>
      </w:r>
      <w:r w:rsidR="003E7E12" w:rsidRPr="00295D71">
        <w:rPr>
          <w:color w:val="000000" w:themeColor="text1"/>
        </w:rPr>
        <w:t>s</w:t>
      </w:r>
      <w:r w:rsidR="00D42183" w:rsidRPr="00295D71">
        <w:rPr>
          <w:color w:val="000000" w:themeColor="text1"/>
        </w:rPr>
        <w:t xml:space="preserve"> instructors with </w:t>
      </w:r>
      <w:r w:rsidR="003E7E12" w:rsidRPr="00295D71">
        <w:rPr>
          <w:color w:val="000000" w:themeColor="text1"/>
        </w:rPr>
        <w:t>ideas and recommendations</w:t>
      </w:r>
      <w:r w:rsidR="00D42183" w:rsidRPr="00295D71">
        <w:rPr>
          <w:color w:val="000000" w:themeColor="text1"/>
        </w:rPr>
        <w:t xml:space="preserve"> for addressing these topics</w:t>
      </w:r>
      <w:r w:rsidR="003E7E12" w:rsidRPr="00295D71">
        <w:rPr>
          <w:color w:val="000000" w:themeColor="text1"/>
        </w:rPr>
        <w:t>, including sample syllabus text</w:t>
      </w:r>
      <w:bookmarkStart w:id="0" w:name="_GoBack"/>
      <w:bookmarkEnd w:id="0"/>
      <w:r w:rsidR="003E7E12" w:rsidRPr="00295D71">
        <w:rPr>
          <w:color w:val="000000" w:themeColor="text1"/>
        </w:rPr>
        <w:t xml:space="preserve">. </w:t>
      </w:r>
      <w:r w:rsidR="00AF45AE">
        <w:rPr>
          <w:color w:val="000000" w:themeColor="text1"/>
        </w:rPr>
        <w:t>Another aim of this resource</w:t>
      </w:r>
      <w:r w:rsidR="003E7E12" w:rsidRPr="00295D71">
        <w:rPr>
          <w:color w:val="000000" w:themeColor="text1"/>
        </w:rPr>
        <w:t xml:space="preserve"> to help</w:t>
      </w:r>
      <w:r w:rsidR="00D42183" w:rsidRPr="00295D71">
        <w:rPr>
          <w:color w:val="000000" w:themeColor="text1"/>
        </w:rPr>
        <w:t xml:space="preserve"> ensure that students are </w:t>
      </w:r>
      <w:r w:rsidR="003E7E12" w:rsidRPr="00295D71">
        <w:rPr>
          <w:color w:val="000000" w:themeColor="text1"/>
        </w:rPr>
        <w:t xml:space="preserve">informed </w:t>
      </w:r>
      <w:r w:rsidR="00D42183" w:rsidRPr="00295D71">
        <w:rPr>
          <w:color w:val="000000" w:themeColor="text1"/>
        </w:rPr>
        <w:t xml:space="preserve">of </w:t>
      </w:r>
      <w:r w:rsidR="00AF45AE">
        <w:t>the potential impact of the COVID-19 pandemic on</w:t>
      </w:r>
      <w:r w:rsidR="00AF45AE" w:rsidRPr="00295D71">
        <w:rPr>
          <w:color w:val="000000" w:themeColor="text1"/>
        </w:rPr>
        <w:t xml:space="preserve"> </w:t>
      </w:r>
      <w:r w:rsidR="003E7E12" w:rsidRPr="00295D71">
        <w:rPr>
          <w:color w:val="000000" w:themeColor="text1"/>
        </w:rPr>
        <w:t>both the face-to-face and online classroom.</w:t>
      </w:r>
      <w:r w:rsidR="00D42183" w:rsidRPr="00295D71">
        <w:rPr>
          <w:color w:val="000000" w:themeColor="text1"/>
        </w:rPr>
        <w:t xml:space="preserve"> </w:t>
      </w:r>
      <w:r w:rsidR="007D5B7A" w:rsidRPr="00295D71">
        <w:rPr>
          <w:color w:val="000000" w:themeColor="text1"/>
        </w:rPr>
        <w:t xml:space="preserve">Communicating on the following topics early in the semester </w:t>
      </w:r>
      <w:r w:rsidR="003E7E12" w:rsidRPr="00295D71">
        <w:rPr>
          <w:color w:val="000000" w:themeColor="text1"/>
        </w:rPr>
        <w:t xml:space="preserve">will benefit </w:t>
      </w:r>
      <w:r w:rsidR="007D5B7A" w:rsidRPr="00295D71">
        <w:rPr>
          <w:color w:val="000000" w:themeColor="text1"/>
        </w:rPr>
        <w:t xml:space="preserve">both students and instructors </w:t>
      </w:r>
      <w:r w:rsidR="003E7E12" w:rsidRPr="00295D71">
        <w:rPr>
          <w:color w:val="000000" w:themeColor="text1"/>
        </w:rPr>
        <w:t xml:space="preserve">by </w:t>
      </w:r>
      <w:r w:rsidR="007D5B7A" w:rsidRPr="00295D71">
        <w:rPr>
          <w:color w:val="000000" w:themeColor="text1"/>
        </w:rPr>
        <w:t>establish</w:t>
      </w:r>
      <w:r w:rsidR="003E7E12" w:rsidRPr="00295D71">
        <w:rPr>
          <w:color w:val="000000" w:themeColor="text1"/>
        </w:rPr>
        <w:t>ing</w:t>
      </w:r>
      <w:r w:rsidR="007D5B7A" w:rsidRPr="00295D71">
        <w:rPr>
          <w:color w:val="000000" w:themeColor="text1"/>
        </w:rPr>
        <w:t xml:space="preserve"> clear expectations for the </w:t>
      </w:r>
      <w:r w:rsidR="003E7E12" w:rsidRPr="00295D71">
        <w:rPr>
          <w:color w:val="000000" w:themeColor="text1"/>
        </w:rPr>
        <w:t>coming academic year.</w:t>
      </w:r>
    </w:p>
    <w:p w14:paraId="5C757A27" w14:textId="029E371A" w:rsidR="00527BAD" w:rsidRPr="00295D71" w:rsidRDefault="00527BAD" w:rsidP="00C6227B">
      <w:pPr>
        <w:pBdr>
          <w:bottom w:val="single" w:sz="4" w:space="1" w:color="auto"/>
        </w:pBdr>
        <w:rPr>
          <w:color w:val="000000" w:themeColor="text1"/>
        </w:rPr>
      </w:pPr>
    </w:p>
    <w:p w14:paraId="0AB4A010" w14:textId="5E16D5F5" w:rsidR="003E7E12" w:rsidRPr="00295D71" w:rsidRDefault="003E7E12" w:rsidP="00C6227B">
      <w:pPr>
        <w:pBdr>
          <w:bottom w:val="single" w:sz="4" w:space="1" w:color="auto"/>
        </w:pBdr>
        <w:rPr>
          <w:color w:val="000000" w:themeColor="text1"/>
        </w:rPr>
      </w:pPr>
      <w:r w:rsidRPr="00295D71">
        <w:rPr>
          <w:color w:val="000000" w:themeColor="text1"/>
        </w:rPr>
        <w:t>The following is intended only as a resource and its applicability to your individual teaching circumstances is likely to vary.</w:t>
      </w:r>
      <w:r w:rsidR="00E16DFB" w:rsidRPr="00295D71">
        <w:rPr>
          <w:color w:val="000000" w:themeColor="text1"/>
        </w:rPr>
        <w:t xml:space="preserve"> Some of the content below are ideas for consideration whereas in other instances we include suggested text.</w:t>
      </w:r>
      <w:r w:rsidRPr="00295D71">
        <w:rPr>
          <w:color w:val="000000" w:themeColor="text1"/>
        </w:rPr>
        <w:t xml:space="preserve"> The material below can be edited to fit your circumstances, as necessary.</w:t>
      </w:r>
    </w:p>
    <w:p w14:paraId="311DCF7C" w14:textId="5FADA3E8" w:rsidR="003E7E12" w:rsidRPr="00295D71" w:rsidRDefault="003E7E12" w:rsidP="00C6227B">
      <w:pPr>
        <w:pBdr>
          <w:bottom w:val="single" w:sz="4" w:space="1" w:color="auto"/>
        </w:pBdr>
        <w:rPr>
          <w:color w:val="000000" w:themeColor="text1"/>
        </w:rPr>
      </w:pPr>
    </w:p>
    <w:p w14:paraId="2375EFA6" w14:textId="7B6F13E9" w:rsidR="003E7E12" w:rsidRPr="00295D71" w:rsidRDefault="003E7E12" w:rsidP="00C6227B">
      <w:pPr>
        <w:pBdr>
          <w:bottom w:val="single" w:sz="4" w:space="1" w:color="auto"/>
        </w:pBdr>
        <w:rPr>
          <w:color w:val="000000" w:themeColor="text1"/>
        </w:rPr>
      </w:pPr>
      <w:r w:rsidRPr="00295D71">
        <w:rPr>
          <w:color w:val="000000" w:themeColor="text1"/>
        </w:rPr>
        <w:t>Best wishes,</w:t>
      </w:r>
    </w:p>
    <w:p w14:paraId="6C31E08A" w14:textId="3480AC7A" w:rsidR="00527BAD" w:rsidRPr="00295D71" w:rsidRDefault="003E7E12" w:rsidP="00C6227B">
      <w:pPr>
        <w:pBdr>
          <w:bottom w:val="single" w:sz="4" w:space="1" w:color="auto"/>
        </w:pBdr>
        <w:rPr>
          <w:color w:val="000000" w:themeColor="text1"/>
        </w:rPr>
      </w:pPr>
      <w:r w:rsidRPr="00295D71">
        <w:rPr>
          <w:color w:val="000000" w:themeColor="text1"/>
        </w:rPr>
        <w:t xml:space="preserve">The </w:t>
      </w:r>
      <w:r w:rsidR="00025185" w:rsidRPr="00295D71">
        <w:rPr>
          <w:color w:val="000000" w:themeColor="text1"/>
        </w:rPr>
        <w:t>Remote Teaching and Learning</w:t>
      </w:r>
      <w:r w:rsidRPr="00295D71">
        <w:rPr>
          <w:color w:val="000000" w:themeColor="text1"/>
        </w:rPr>
        <w:t xml:space="preserve"> Preparedness Taskforce</w:t>
      </w:r>
    </w:p>
    <w:sdt>
      <w:sdtPr>
        <w:rPr>
          <w:rFonts w:asciiTheme="minorHAnsi" w:eastAsiaTheme="minorHAnsi" w:hAnsiTheme="minorHAnsi" w:cstheme="minorBidi"/>
          <w:b w:val="0"/>
          <w:bCs w:val="0"/>
          <w:color w:val="000000" w:themeColor="text1"/>
          <w:sz w:val="24"/>
          <w:szCs w:val="24"/>
          <w:lang w:val="en-CA"/>
        </w:rPr>
        <w:id w:val="-1524233659"/>
        <w:docPartObj>
          <w:docPartGallery w:val="Table of Contents"/>
          <w:docPartUnique/>
        </w:docPartObj>
      </w:sdtPr>
      <w:sdtEndPr>
        <w:rPr>
          <w:rFonts w:eastAsia="Times New Roman" w:cs="Times New Roman"/>
          <w:noProof/>
        </w:rPr>
      </w:sdtEndPr>
      <w:sdtContent>
        <w:p w14:paraId="40A01E18" w14:textId="7C0BFF47" w:rsidR="007D5B7A" w:rsidRPr="008F0EC0" w:rsidRDefault="007D5B7A">
          <w:pPr>
            <w:pStyle w:val="TOCHeading"/>
            <w:rPr>
              <w:color w:val="000000" w:themeColor="text1"/>
            </w:rPr>
          </w:pPr>
          <w:r w:rsidRPr="008F0EC0">
            <w:rPr>
              <w:color w:val="000000" w:themeColor="text1"/>
            </w:rPr>
            <w:t>Sections:</w:t>
          </w:r>
        </w:p>
        <w:p w14:paraId="7B8F2730" w14:textId="1DE5400A" w:rsidR="00462D5D" w:rsidRDefault="007D5B7A">
          <w:pPr>
            <w:pStyle w:val="TOC1"/>
            <w:tabs>
              <w:tab w:val="right" w:leader="dot" w:pos="9350"/>
            </w:tabs>
            <w:rPr>
              <w:rFonts w:eastAsiaTheme="minorEastAsia" w:cstheme="minorBidi"/>
              <w:b w:val="0"/>
              <w:bCs w:val="0"/>
              <w:i w:val="0"/>
              <w:iCs w:val="0"/>
              <w:noProof/>
            </w:rPr>
          </w:pPr>
          <w:r w:rsidRPr="00295D71">
            <w:rPr>
              <w:b w:val="0"/>
              <w:bCs w:val="0"/>
              <w:color w:val="000000" w:themeColor="text1"/>
            </w:rPr>
            <w:fldChar w:fldCharType="begin"/>
          </w:r>
          <w:r w:rsidRPr="00295D71">
            <w:rPr>
              <w:color w:val="000000" w:themeColor="text1"/>
            </w:rPr>
            <w:instrText xml:space="preserve"> TOC \o "1-3" \h \z \u </w:instrText>
          </w:r>
          <w:r w:rsidRPr="00295D71">
            <w:rPr>
              <w:b w:val="0"/>
              <w:bCs w:val="0"/>
              <w:color w:val="000000" w:themeColor="text1"/>
            </w:rPr>
            <w:fldChar w:fldCharType="separate"/>
          </w:r>
          <w:hyperlink w:anchor="_Toc48118091" w:history="1">
            <w:r w:rsidR="00462D5D" w:rsidRPr="004D4291">
              <w:rPr>
                <w:rStyle w:val="Hyperlink"/>
                <w:noProof/>
              </w:rPr>
              <w:t>General Student Protocol for Online Classes</w:t>
            </w:r>
            <w:r w:rsidR="00462D5D">
              <w:rPr>
                <w:noProof/>
                <w:webHidden/>
              </w:rPr>
              <w:tab/>
            </w:r>
            <w:r w:rsidR="00462D5D">
              <w:rPr>
                <w:noProof/>
                <w:webHidden/>
              </w:rPr>
              <w:fldChar w:fldCharType="begin"/>
            </w:r>
            <w:r w:rsidR="00462D5D">
              <w:rPr>
                <w:noProof/>
                <w:webHidden/>
              </w:rPr>
              <w:instrText xml:space="preserve"> PAGEREF _Toc48118091 \h </w:instrText>
            </w:r>
            <w:r w:rsidR="00462D5D">
              <w:rPr>
                <w:noProof/>
                <w:webHidden/>
              </w:rPr>
            </w:r>
            <w:r w:rsidR="00462D5D">
              <w:rPr>
                <w:noProof/>
                <w:webHidden/>
              </w:rPr>
              <w:fldChar w:fldCharType="separate"/>
            </w:r>
            <w:r w:rsidR="00462D5D">
              <w:rPr>
                <w:noProof/>
                <w:webHidden/>
              </w:rPr>
              <w:t>2</w:t>
            </w:r>
            <w:r w:rsidR="00462D5D">
              <w:rPr>
                <w:noProof/>
                <w:webHidden/>
              </w:rPr>
              <w:fldChar w:fldCharType="end"/>
            </w:r>
          </w:hyperlink>
        </w:p>
        <w:p w14:paraId="3DDF5A3E" w14:textId="4DD2D63E" w:rsidR="00462D5D" w:rsidRDefault="00462D5D">
          <w:pPr>
            <w:pStyle w:val="TOC1"/>
            <w:tabs>
              <w:tab w:val="right" w:leader="dot" w:pos="9350"/>
            </w:tabs>
            <w:rPr>
              <w:rFonts w:eastAsiaTheme="minorEastAsia" w:cstheme="minorBidi"/>
              <w:b w:val="0"/>
              <w:bCs w:val="0"/>
              <w:i w:val="0"/>
              <w:iCs w:val="0"/>
              <w:noProof/>
            </w:rPr>
          </w:pPr>
          <w:hyperlink w:anchor="_Toc48118092" w:history="1">
            <w:r w:rsidRPr="004D4291">
              <w:rPr>
                <w:rStyle w:val="Hyperlink"/>
                <w:noProof/>
              </w:rPr>
              <w:t>Student Protocol for Online Classes - Sample Syllabus text</w:t>
            </w:r>
            <w:r>
              <w:rPr>
                <w:noProof/>
                <w:webHidden/>
              </w:rPr>
              <w:tab/>
            </w:r>
            <w:r>
              <w:rPr>
                <w:noProof/>
                <w:webHidden/>
              </w:rPr>
              <w:fldChar w:fldCharType="begin"/>
            </w:r>
            <w:r>
              <w:rPr>
                <w:noProof/>
                <w:webHidden/>
              </w:rPr>
              <w:instrText xml:space="preserve"> PAGEREF _Toc48118092 \h </w:instrText>
            </w:r>
            <w:r>
              <w:rPr>
                <w:noProof/>
                <w:webHidden/>
              </w:rPr>
            </w:r>
            <w:r>
              <w:rPr>
                <w:noProof/>
                <w:webHidden/>
              </w:rPr>
              <w:fldChar w:fldCharType="separate"/>
            </w:r>
            <w:r>
              <w:rPr>
                <w:noProof/>
                <w:webHidden/>
              </w:rPr>
              <w:t>2</w:t>
            </w:r>
            <w:r>
              <w:rPr>
                <w:noProof/>
                <w:webHidden/>
              </w:rPr>
              <w:fldChar w:fldCharType="end"/>
            </w:r>
          </w:hyperlink>
        </w:p>
        <w:p w14:paraId="3C95D577" w14:textId="483D4ACD" w:rsidR="00462D5D" w:rsidRDefault="009731A8">
          <w:pPr>
            <w:pStyle w:val="TOC1"/>
            <w:tabs>
              <w:tab w:val="right" w:leader="dot" w:pos="9350"/>
            </w:tabs>
            <w:rPr>
              <w:rFonts w:eastAsiaTheme="minorEastAsia" w:cstheme="minorBidi"/>
              <w:b w:val="0"/>
              <w:bCs w:val="0"/>
              <w:i w:val="0"/>
              <w:iCs w:val="0"/>
              <w:noProof/>
            </w:rPr>
          </w:pPr>
          <w:hyperlink w:anchor="_Toc48118093" w:history="1">
            <w:r w:rsidR="00462D5D" w:rsidRPr="004D4291">
              <w:rPr>
                <w:rStyle w:val="Hyperlink"/>
                <w:noProof/>
              </w:rPr>
              <w:t>Privacy Policy</w:t>
            </w:r>
            <w:r w:rsidR="00462D5D">
              <w:rPr>
                <w:noProof/>
                <w:webHidden/>
              </w:rPr>
              <w:tab/>
            </w:r>
            <w:r w:rsidR="00462D5D">
              <w:rPr>
                <w:noProof/>
                <w:webHidden/>
              </w:rPr>
              <w:fldChar w:fldCharType="begin"/>
            </w:r>
            <w:r w:rsidR="00462D5D">
              <w:rPr>
                <w:noProof/>
                <w:webHidden/>
              </w:rPr>
              <w:instrText xml:space="preserve"> PAGEREF _Toc48118093 \h </w:instrText>
            </w:r>
            <w:r w:rsidR="00462D5D">
              <w:rPr>
                <w:noProof/>
                <w:webHidden/>
              </w:rPr>
            </w:r>
            <w:r w:rsidR="00462D5D">
              <w:rPr>
                <w:noProof/>
                <w:webHidden/>
              </w:rPr>
              <w:fldChar w:fldCharType="separate"/>
            </w:r>
            <w:r w:rsidR="00462D5D">
              <w:rPr>
                <w:noProof/>
                <w:webHidden/>
              </w:rPr>
              <w:t>2</w:t>
            </w:r>
            <w:r w:rsidR="00462D5D">
              <w:rPr>
                <w:noProof/>
                <w:webHidden/>
              </w:rPr>
              <w:fldChar w:fldCharType="end"/>
            </w:r>
          </w:hyperlink>
        </w:p>
        <w:p w14:paraId="5B2B0102" w14:textId="30C2438F" w:rsidR="00462D5D" w:rsidRDefault="009731A8">
          <w:pPr>
            <w:pStyle w:val="TOC1"/>
            <w:tabs>
              <w:tab w:val="right" w:leader="dot" w:pos="9350"/>
            </w:tabs>
            <w:rPr>
              <w:rFonts w:eastAsiaTheme="minorEastAsia" w:cstheme="minorBidi"/>
              <w:b w:val="0"/>
              <w:bCs w:val="0"/>
              <w:i w:val="0"/>
              <w:iCs w:val="0"/>
              <w:noProof/>
            </w:rPr>
          </w:pPr>
          <w:hyperlink w:anchor="_Toc48118094" w:history="1">
            <w:r w:rsidR="00462D5D" w:rsidRPr="004D4291">
              <w:rPr>
                <w:rStyle w:val="Hyperlink"/>
                <w:noProof/>
              </w:rPr>
              <w:t>Statement of Changes to Course Evaluation Plan- Sample Syllabus Text</w:t>
            </w:r>
            <w:r w:rsidR="00462D5D">
              <w:rPr>
                <w:noProof/>
                <w:webHidden/>
              </w:rPr>
              <w:tab/>
            </w:r>
            <w:r w:rsidR="00462D5D">
              <w:rPr>
                <w:noProof/>
                <w:webHidden/>
              </w:rPr>
              <w:fldChar w:fldCharType="begin"/>
            </w:r>
            <w:r w:rsidR="00462D5D">
              <w:rPr>
                <w:noProof/>
                <w:webHidden/>
              </w:rPr>
              <w:instrText xml:space="preserve"> PAGEREF _Toc48118094 \h </w:instrText>
            </w:r>
            <w:r w:rsidR="00462D5D">
              <w:rPr>
                <w:noProof/>
                <w:webHidden/>
              </w:rPr>
            </w:r>
            <w:r w:rsidR="00462D5D">
              <w:rPr>
                <w:noProof/>
                <w:webHidden/>
              </w:rPr>
              <w:fldChar w:fldCharType="separate"/>
            </w:r>
            <w:r w:rsidR="00462D5D">
              <w:rPr>
                <w:noProof/>
                <w:webHidden/>
              </w:rPr>
              <w:t>2</w:t>
            </w:r>
            <w:r w:rsidR="00462D5D">
              <w:rPr>
                <w:noProof/>
                <w:webHidden/>
              </w:rPr>
              <w:fldChar w:fldCharType="end"/>
            </w:r>
          </w:hyperlink>
        </w:p>
        <w:p w14:paraId="1BD28E35" w14:textId="516DD4AA" w:rsidR="00462D5D" w:rsidRDefault="009731A8">
          <w:pPr>
            <w:pStyle w:val="TOC1"/>
            <w:tabs>
              <w:tab w:val="right" w:leader="dot" w:pos="9350"/>
            </w:tabs>
            <w:rPr>
              <w:rFonts w:eastAsiaTheme="minorEastAsia" w:cstheme="minorBidi"/>
              <w:b w:val="0"/>
              <w:bCs w:val="0"/>
              <w:i w:val="0"/>
              <w:iCs w:val="0"/>
              <w:noProof/>
            </w:rPr>
          </w:pPr>
          <w:hyperlink w:anchor="_Toc48118095" w:history="1">
            <w:r w:rsidR="00462D5D" w:rsidRPr="004D4291">
              <w:rPr>
                <w:rStyle w:val="Hyperlink"/>
                <w:noProof/>
              </w:rPr>
              <w:t>Recording of Synchronous Classes (both In-Person and Online)</w:t>
            </w:r>
            <w:r w:rsidR="00462D5D">
              <w:rPr>
                <w:noProof/>
                <w:webHidden/>
              </w:rPr>
              <w:tab/>
            </w:r>
            <w:r w:rsidR="00462D5D">
              <w:rPr>
                <w:noProof/>
                <w:webHidden/>
              </w:rPr>
              <w:fldChar w:fldCharType="begin"/>
            </w:r>
            <w:r w:rsidR="00462D5D">
              <w:rPr>
                <w:noProof/>
                <w:webHidden/>
              </w:rPr>
              <w:instrText xml:space="preserve"> PAGEREF _Toc48118095 \h </w:instrText>
            </w:r>
            <w:r w:rsidR="00462D5D">
              <w:rPr>
                <w:noProof/>
                <w:webHidden/>
              </w:rPr>
            </w:r>
            <w:r w:rsidR="00462D5D">
              <w:rPr>
                <w:noProof/>
                <w:webHidden/>
              </w:rPr>
              <w:fldChar w:fldCharType="separate"/>
            </w:r>
            <w:r w:rsidR="00462D5D">
              <w:rPr>
                <w:noProof/>
                <w:webHidden/>
              </w:rPr>
              <w:t>3</w:t>
            </w:r>
            <w:r w:rsidR="00462D5D">
              <w:rPr>
                <w:noProof/>
                <w:webHidden/>
              </w:rPr>
              <w:fldChar w:fldCharType="end"/>
            </w:r>
          </w:hyperlink>
        </w:p>
        <w:p w14:paraId="77A650FB" w14:textId="60D1B084" w:rsidR="00462D5D" w:rsidRDefault="009731A8">
          <w:pPr>
            <w:pStyle w:val="TOC2"/>
            <w:tabs>
              <w:tab w:val="right" w:leader="dot" w:pos="9350"/>
            </w:tabs>
            <w:rPr>
              <w:rFonts w:eastAsiaTheme="minorEastAsia" w:cstheme="minorBidi"/>
              <w:b w:val="0"/>
              <w:bCs w:val="0"/>
              <w:noProof/>
              <w:sz w:val="24"/>
              <w:szCs w:val="24"/>
            </w:rPr>
          </w:pPr>
          <w:hyperlink w:anchor="_Toc48118096" w:history="1">
            <w:r w:rsidR="00462D5D" w:rsidRPr="004D4291">
              <w:rPr>
                <w:rStyle w:val="Hyperlink"/>
                <w:noProof/>
              </w:rPr>
              <w:t>General Guidelines</w:t>
            </w:r>
            <w:r w:rsidR="00462D5D">
              <w:rPr>
                <w:noProof/>
                <w:webHidden/>
              </w:rPr>
              <w:tab/>
            </w:r>
            <w:r w:rsidR="00462D5D">
              <w:rPr>
                <w:noProof/>
                <w:webHidden/>
              </w:rPr>
              <w:fldChar w:fldCharType="begin"/>
            </w:r>
            <w:r w:rsidR="00462D5D">
              <w:rPr>
                <w:noProof/>
                <w:webHidden/>
              </w:rPr>
              <w:instrText xml:space="preserve"> PAGEREF _Toc48118096 \h </w:instrText>
            </w:r>
            <w:r w:rsidR="00462D5D">
              <w:rPr>
                <w:noProof/>
                <w:webHidden/>
              </w:rPr>
            </w:r>
            <w:r w:rsidR="00462D5D">
              <w:rPr>
                <w:noProof/>
                <w:webHidden/>
              </w:rPr>
              <w:fldChar w:fldCharType="separate"/>
            </w:r>
            <w:r w:rsidR="00462D5D">
              <w:rPr>
                <w:noProof/>
                <w:webHidden/>
              </w:rPr>
              <w:t>3</w:t>
            </w:r>
            <w:r w:rsidR="00462D5D">
              <w:rPr>
                <w:noProof/>
                <w:webHidden/>
              </w:rPr>
              <w:fldChar w:fldCharType="end"/>
            </w:r>
          </w:hyperlink>
        </w:p>
        <w:p w14:paraId="427DA332" w14:textId="5D19404C" w:rsidR="00462D5D" w:rsidRDefault="009731A8">
          <w:pPr>
            <w:pStyle w:val="TOC2"/>
            <w:tabs>
              <w:tab w:val="right" w:leader="dot" w:pos="9350"/>
            </w:tabs>
            <w:rPr>
              <w:rFonts w:eastAsiaTheme="minorEastAsia" w:cstheme="minorBidi"/>
              <w:b w:val="0"/>
              <w:bCs w:val="0"/>
              <w:noProof/>
              <w:sz w:val="24"/>
              <w:szCs w:val="24"/>
            </w:rPr>
          </w:pPr>
          <w:hyperlink w:anchor="_Toc48118097" w:history="1">
            <w:r w:rsidR="00462D5D" w:rsidRPr="004D4291">
              <w:rPr>
                <w:rStyle w:val="Hyperlink"/>
                <w:noProof/>
              </w:rPr>
              <w:t>Start-Stop Recording</w:t>
            </w:r>
            <w:r w:rsidR="00462D5D">
              <w:rPr>
                <w:noProof/>
                <w:webHidden/>
              </w:rPr>
              <w:tab/>
            </w:r>
            <w:r w:rsidR="00462D5D">
              <w:rPr>
                <w:noProof/>
                <w:webHidden/>
              </w:rPr>
              <w:fldChar w:fldCharType="begin"/>
            </w:r>
            <w:r w:rsidR="00462D5D">
              <w:rPr>
                <w:noProof/>
                <w:webHidden/>
              </w:rPr>
              <w:instrText xml:space="preserve"> PAGEREF _Toc48118097 \h </w:instrText>
            </w:r>
            <w:r w:rsidR="00462D5D">
              <w:rPr>
                <w:noProof/>
                <w:webHidden/>
              </w:rPr>
            </w:r>
            <w:r w:rsidR="00462D5D">
              <w:rPr>
                <w:noProof/>
                <w:webHidden/>
              </w:rPr>
              <w:fldChar w:fldCharType="separate"/>
            </w:r>
            <w:r w:rsidR="00462D5D">
              <w:rPr>
                <w:noProof/>
                <w:webHidden/>
              </w:rPr>
              <w:t>3</w:t>
            </w:r>
            <w:r w:rsidR="00462D5D">
              <w:rPr>
                <w:noProof/>
                <w:webHidden/>
              </w:rPr>
              <w:fldChar w:fldCharType="end"/>
            </w:r>
          </w:hyperlink>
        </w:p>
        <w:p w14:paraId="68EA924C" w14:textId="40854C99" w:rsidR="00462D5D" w:rsidRDefault="009731A8">
          <w:pPr>
            <w:pStyle w:val="TOC2"/>
            <w:tabs>
              <w:tab w:val="right" w:leader="dot" w:pos="9350"/>
            </w:tabs>
            <w:rPr>
              <w:rFonts w:eastAsiaTheme="minorEastAsia" w:cstheme="minorBidi"/>
              <w:b w:val="0"/>
              <w:bCs w:val="0"/>
              <w:noProof/>
              <w:sz w:val="24"/>
              <w:szCs w:val="24"/>
            </w:rPr>
          </w:pPr>
          <w:hyperlink w:anchor="_Toc48118098" w:history="1">
            <w:r w:rsidR="00462D5D" w:rsidRPr="004D4291">
              <w:rPr>
                <w:rStyle w:val="Hyperlink"/>
                <w:noProof/>
              </w:rPr>
              <w:t>Audio only Recording</w:t>
            </w:r>
            <w:r w:rsidR="00462D5D">
              <w:rPr>
                <w:noProof/>
                <w:webHidden/>
              </w:rPr>
              <w:tab/>
            </w:r>
            <w:r w:rsidR="00462D5D">
              <w:rPr>
                <w:noProof/>
                <w:webHidden/>
              </w:rPr>
              <w:fldChar w:fldCharType="begin"/>
            </w:r>
            <w:r w:rsidR="00462D5D">
              <w:rPr>
                <w:noProof/>
                <w:webHidden/>
              </w:rPr>
              <w:instrText xml:space="preserve"> PAGEREF _Toc48118098 \h </w:instrText>
            </w:r>
            <w:r w:rsidR="00462D5D">
              <w:rPr>
                <w:noProof/>
                <w:webHidden/>
              </w:rPr>
            </w:r>
            <w:r w:rsidR="00462D5D">
              <w:rPr>
                <w:noProof/>
                <w:webHidden/>
              </w:rPr>
              <w:fldChar w:fldCharType="separate"/>
            </w:r>
            <w:r w:rsidR="00462D5D">
              <w:rPr>
                <w:noProof/>
                <w:webHidden/>
              </w:rPr>
              <w:t>4</w:t>
            </w:r>
            <w:r w:rsidR="00462D5D">
              <w:rPr>
                <w:noProof/>
                <w:webHidden/>
              </w:rPr>
              <w:fldChar w:fldCharType="end"/>
            </w:r>
          </w:hyperlink>
        </w:p>
        <w:p w14:paraId="09FB6559" w14:textId="249B67C4" w:rsidR="00462D5D" w:rsidRDefault="009731A8">
          <w:pPr>
            <w:pStyle w:val="TOC2"/>
            <w:tabs>
              <w:tab w:val="right" w:leader="dot" w:pos="9350"/>
            </w:tabs>
            <w:rPr>
              <w:rFonts w:eastAsiaTheme="minorEastAsia" w:cstheme="minorBidi"/>
              <w:b w:val="0"/>
              <w:bCs w:val="0"/>
              <w:noProof/>
              <w:sz w:val="24"/>
              <w:szCs w:val="24"/>
            </w:rPr>
          </w:pPr>
          <w:hyperlink w:anchor="_Toc48118099" w:history="1">
            <w:r w:rsidR="00462D5D" w:rsidRPr="004D4291">
              <w:rPr>
                <w:rStyle w:val="Hyperlink"/>
                <w:noProof/>
              </w:rPr>
              <w:t>Recording of Synchronous Classes- Sample Syllabus text</w:t>
            </w:r>
            <w:r w:rsidR="00462D5D">
              <w:rPr>
                <w:noProof/>
                <w:webHidden/>
              </w:rPr>
              <w:tab/>
            </w:r>
            <w:r w:rsidR="00462D5D">
              <w:rPr>
                <w:noProof/>
                <w:webHidden/>
              </w:rPr>
              <w:fldChar w:fldCharType="begin"/>
            </w:r>
            <w:r w:rsidR="00462D5D">
              <w:rPr>
                <w:noProof/>
                <w:webHidden/>
              </w:rPr>
              <w:instrText xml:space="preserve"> PAGEREF _Toc48118099 \h </w:instrText>
            </w:r>
            <w:r w:rsidR="00462D5D">
              <w:rPr>
                <w:noProof/>
                <w:webHidden/>
              </w:rPr>
            </w:r>
            <w:r w:rsidR="00462D5D">
              <w:rPr>
                <w:noProof/>
                <w:webHidden/>
              </w:rPr>
              <w:fldChar w:fldCharType="separate"/>
            </w:r>
            <w:r w:rsidR="00462D5D">
              <w:rPr>
                <w:noProof/>
                <w:webHidden/>
              </w:rPr>
              <w:t>4</w:t>
            </w:r>
            <w:r w:rsidR="00462D5D">
              <w:rPr>
                <w:noProof/>
                <w:webHidden/>
              </w:rPr>
              <w:fldChar w:fldCharType="end"/>
            </w:r>
          </w:hyperlink>
        </w:p>
        <w:p w14:paraId="0C6BC4DA" w14:textId="6A6C6EC3" w:rsidR="00462D5D" w:rsidRDefault="009731A8">
          <w:pPr>
            <w:pStyle w:val="TOC1"/>
            <w:tabs>
              <w:tab w:val="right" w:leader="dot" w:pos="9350"/>
            </w:tabs>
            <w:rPr>
              <w:rFonts w:eastAsiaTheme="minorEastAsia" w:cstheme="minorBidi"/>
              <w:b w:val="0"/>
              <w:bCs w:val="0"/>
              <w:i w:val="0"/>
              <w:iCs w:val="0"/>
              <w:noProof/>
            </w:rPr>
          </w:pPr>
          <w:hyperlink w:anchor="_Toc48118100" w:history="1">
            <w:r w:rsidR="00462D5D" w:rsidRPr="004D4291">
              <w:rPr>
                <w:rStyle w:val="Hyperlink"/>
                <w:noProof/>
                <w:shd w:val="clear" w:color="auto" w:fill="FFFFFF"/>
              </w:rPr>
              <w:t>Policy on Copyright</w:t>
            </w:r>
            <w:r w:rsidR="00462D5D">
              <w:rPr>
                <w:noProof/>
                <w:webHidden/>
              </w:rPr>
              <w:tab/>
            </w:r>
            <w:r w:rsidR="00462D5D">
              <w:rPr>
                <w:noProof/>
                <w:webHidden/>
              </w:rPr>
              <w:fldChar w:fldCharType="begin"/>
            </w:r>
            <w:r w:rsidR="00462D5D">
              <w:rPr>
                <w:noProof/>
                <w:webHidden/>
              </w:rPr>
              <w:instrText xml:space="preserve"> PAGEREF _Toc48118100 \h </w:instrText>
            </w:r>
            <w:r w:rsidR="00462D5D">
              <w:rPr>
                <w:noProof/>
                <w:webHidden/>
              </w:rPr>
            </w:r>
            <w:r w:rsidR="00462D5D">
              <w:rPr>
                <w:noProof/>
                <w:webHidden/>
              </w:rPr>
              <w:fldChar w:fldCharType="separate"/>
            </w:r>
            <w:r w:rsidR="00462D5D">
              <w:rPr>
                <w:noProof/>
                <w:webHidden/>
              </w:rPr>
              <w:t>5</w:t>
            </w:r>
            <w:r w:rsidR="00462D5D">
              <w:rPr>
                <w:noProof/>
                <w:webHidden/>
              </w:rPr>
              <w:fldChar w:fldCharType="end"/>
            </w:r>
          </w:hyperlink>
        </w:p>
        <w:p w14:paraId="1D6B978B" w14:textId="2D485914" w:rsidR="00462D5D" w:rsidRDefault="009731A8">
          <w:pPr>
            <w:pStyle w:val="TOC2"/>
            <w:tabs>
              <w:tab w:val="right" w:leader="dot" w:pos="9350"/>
            </w:tabs>
            <w:rPr>
              <w:rFonts w:eastAsiaTheme="minorEastAsia" w:cstheme="minorBidi"/>
              <w:b w:val="0"/>
              <w:bCs w:val="0"/>
              <w:noProof/>
              <w:sz w:val="24"/>
              <w:szCs w:val="24"/>
            </w:rPr>
          </w:pPr>
          <w:hyperlink w:anchor="_Toc48118101" w:history="1">
            <w:r w:rsidR="00462D5D" w:rsidRPr="004D4291">
              <w:rPr>
                <w:rStyle w:val="Hyperlink"/>
                <w:rFonts w:cs="Calibri"/>
                <w:noProof/>
              </w:rPr>
              <w:t>Intellectual Property Notice- Sample Syllabus Text</w:t>
            </w:r>
            <w:r w:rsidR="00462D5D">
              <w:rPr>
                <w:noProof/>
                <w:webHidden/>
              </w:rPr>
              <w:tab/>
            </w:r>
            <w:r w:rsidR="00462D5D">
              <w:rPr>
                <w:noProof/>
                <w:webHidden/>
              </w:rPr>
              <w:fldChar w:fldCharType="begin"/>
            </w:r>
            <w:r w:rsidR="00462D5D">
              <w:rPr>
                <w:noProof/>
                <w:webHidden/>
              </w:rPr>
              <w:instrText xml:space="preserve"> PAGEREF _Toc48118101 \h </w:instrText>
            </w:r>
            <w:r w:rsidR="00462D5D">
              <w:rPr>
                <w:noProof/>
                <w:webHidden/>
              </w:rPr>
            </w:r>
            <w:r w:rsidR="00462D5D">
              <w:rPr>
                <w:noProof/>
                <w:webHidden/>
              </w:rPr>
              <w:fldChar w:fldCharType="separate"/>
            </w:r>
            <w:r w:rsidR="00462D5D">
              <w:rPr>
                <w:noProof/>
                <w:webHidden/>
              </w:rPr>
              <w:t>5</w:t>
            </w:r>
            <w:r w:rsidR="00462D5D">
              <w:rPr>
                <w:noProof/>
                <w:webHidden/>
              </w:rPr>
              <w:fldChar w:fldCharType="end"/>
            </w:r>
          </w:hyperlink>
        </w:p>
        <w:p w14:paraId="43A179C0" w14:textId="7605CB02" w:rsidR="00462D5D" w:rsidRDefault="009731A8">
          <w:pPr>
            <w:pStyle w:val="TOC2"/>
            <w:tabs>
              <w:tab w:val="right" w:leader="dot" w:pos="9350"/>
            </w:tabs>
            <w:rPr>
              <w:rFonts w:eastAsiaTheme="minorEastAsia" w:cstheme="minorBidi"/>
              <w:b w:val="0"/>
              <w:bCs w:val="0"/>
              <w:noProof/>
              <w:sz w:val="24"/>
              <w:szCs w:val="24"/>
            </w:rPr>
          </w:pPr>
          <w:hyperlink w:anchor="_Toc48118102" w:history="1">
            <w:r w:rsidR="00462D5D" w:rsidRPr="004D4291">
              <w:rPr>
                <w:rStyle w:val="Hyperlink"/>
                <w:rFonts w:cs="Calibri"/>
                <w:noProof/>
              </w:rPr>
              <w:t>Copyright Notice- Sample Syllabus Text</w:t>
            </w:r>
            <w:r w:rsidR="00462D5D" w:rsidRPr="004D4291">
              <w:rPr>
                <w:rStyle w:val="Hyperlink"/>
                <w:rFonts w:cs="Calibri"/>
                <w:noProof/>
                <w:vertAlign w:val="superscript"/>
              </w:rPr>
              <w:t>1</w:t>
            </w:r>
            <w:r w:rsidR="00462D5D">
              <w:rPr>
                <w:noProof/>
                <w:webHidden/>
              </w:rPr>
              <w:tab/>
            </w:r>
            <w:r w:rsidR="00462D5D">
              <w:rPr>
                <w:noProof/>
                <w:webHidden/>
              </w:rPr>
              <w:fldChar w:fldCharType="begin"/>
            </w:r>
            <w:r w:rsidR="00462D5D">
              <w:rPr>
                <w:noProof/>
                <w:webHidden/>
              </w:rPr>
              <w:instrText xml:space="preserve"> PAGEREF _Toc48118102 \h </w:instrText>
            </w:r>
            <w:r w:rsidR="00462D5D">
              <w:rPr>
                <w:noProof/>
                <w:webHidden/>
              </w:rPr>
            </w:r>
            <w:r w:rsidR="00462D5D">
              <w:rPr>
                <w:noProof/>
                <w:webHidden/>
              </w:rPr>
              <w:fldChar w:fldCharType="separate"/>
            </w:r>
            <w:r w:rsidR="00462D5D">
              <w:rPr>
                <w:noProof/>
                <w:webHidden/>
              </w:rPr>
              <w:t>5</w:t>
            </w:r>
            <w:r w:rsidR="00462D5D">
              <w:rPr>
                <w:noProof/>
                <w:webHidden/>
              </w:rPr>
              <w:fldChar w:fldCharType="end"/>
            </w:r>
          </w:hyperlink>
        </w:p>
        <w:p w14:paraId="24C894D1" w14:textId="4A4B3E9C" w:rsidR="00462D5D" w:rsidRDefault="009731A8">
          <w:pPr>
            <w:pStyle w:val="TOC1"/>
            <w:tabs>
              <w:tab w:val="right" w:leader="dot" w:pos="9350"/>
            </w:tabs>
            <w:rPr>
              <w:rFonts w:eastAsiaTheme="minorEastAsia" w:cstheme="minorBidi"/>
              <w:b w:val="0"/>
              <w:bCs w:val="0"/>
              <w:i w:val="0"/>
              <w:iCs w:val="0"/>
              <w:noProof/>
            </w:rPr>
          </w:pPr>
          <w:hyperlink w:anchor="_Toc48118103" w:history="1">
            <w:r w:rsidR="00462D5D" w:rsidRPr="004D4291">
              <w:rPr>
                <w:rStyle w:val="Hyperlink"/>
                <w:noProof/>
              </w:rPr>
              <w:t>Policy on use of Technology in the Classroom- Sample Syllabus Text</w:t>
            </w:r>
            <w:r w:rsidR="00462D5D">
              <w:rPr>
                <w:noProof/>
                <w:webHidden/>
              </w:rPr>
              <w:tab/>
            </w:r>
            <w:r w:rsidR="00462D5D">
              <w:rPr>
                <w:noProof/>
                <w:webHidden/>
              </w:rPr>
              <w:fldChar w:fldCharType="begin"/>
            </w:r>
            <w:r w:rsidR="00462D5D">
              <w:rPr>
                <w:noProof/>
                <w:webHidden/>
              </w:rPr>
              <w:instrText xml:space="preserve"> PAGEREF _Toc48118103 \h </w:instrText>
            </w:r>
            <w:r w:rsidR="00462D5D">
              <w:rPr>
                <w:noProof/>
                <w:webHidden/>
              </w:rPr>
            </w:r>
            <w:r w:rsidR="00462D5D">
              <w:rPr>
                <w:noProof/>
                <w:webHidden/>
              </w:rPr>
              <w:fldChar w:fldCharType="separate"/>
            </w:r>
            <w:r w:rsidR="00462D5D">
              <w:rPr>
                <w:noProof/>
                <w:webHidden/>
              </w:rPr>
              <w:t>5</w:t>
            </w:r>
            <w:r w:rsidR="00462D5D">
              <w:rPr>
                <w:noProof/>
                <w:webHidden/>
              </w:rPr>
              <w:fldChar w:fldCharType="end"/>
            </w:r>
          </w:hyperlink>
        </w:p>
        <w:p w14:paraId="3E01D624" w14:textId="396427EF" w:rsidR="00462D5D" w:rsidRDefault="009731A8">
          <w:pPr>
            <w:pStyle w:val="TOC1"/>
            <w:tabs>
              <w:tab w:val="right" w:leader="dot" w:pos="9350"/>
            </w:tabs>
            <w:rPr>
              <w:rFonts w:eastAsiaTheme="minorEastAsia" w:cstheme="minorBidi"/>
              <w:b w:val="0"/>
              <w:bCs w:val="0"/>
              <w:i w:val="0"/>
              <w:iCs w:val="0"/>
              <w:noProof/>
            </w:rPr>
          </w:pPr>
          <w:hyperlink w:anchor="_Toc48118104" w:history="1">
            <w:r w:rsidR="00462D5D" w:rsidRPr="004D4291">
              <w:rPr>
                <w:rStyle w:val="Hyperlink"/>
                <w:noProof/>
              </w:rPr>
              <w:t>Sharing of Instructor PowerPoints- Sample Syllabus Text</w:t>
            </w:r>
            <w:r w:rsidR="00462D5D">
              <w:rPr>
                <w:noProof/>
                <w:webHidden/>
              </w:rPr>
              <w:tab/>
            </w:r>
            <w:r w:rsidR="00462D5D">
              <w:rPr>
                <w:noProof/>
                <w:webHidden/>
              </w:rPr>
              <w:fldChar w:fldCharType="begin"/>
            </w:r>
            <w:r w:rsidR="00462D5D">
              <w:rPr>
                <w:noProof/>
                <w:webHidden/>
              </w:rPr>
              <w:instrText xml:space="preserve"> PAGEREF _Toc48118104 \h </w:instrText>
            </w:r>
            <w:r w:rsidR="00462D5D">
              <w:rPr>
                <w:noProof/>
                <w:webHidden/>
              </w:rPr>
            </w:r>
            <w:r w:rsidR="00462D5D">
              <w:rPr>
                <w:noProof/>
                <w:webHidden/>
              </w:rPr>
              <w:fldChar w:fldCharType="separate"/>
            </w:r>
            <w:r w:rsidR="00462D5D">
              <w:rPr>
                <w:noProof/>
                <w:webHidden/>
              </w:rPr>
              <w:t>6</w:t>
            </w:r>
            <w:r w:rsidR="00462D5D">
              <w:rPr>
                <w:noProof/>
                <w:webHidden/>
              </w:rPr>
              <w:fldChar w:fldCharType="end"/>
            </w:r>
          </w:hyperlink>
        </w:p>
        <w:p w14:paraId="6780F01A" w14:textId="2CE3BA4E" w:rsidR="00462D5D" w:rsidRDefault="009731A8">
          <w:pPr>
            <w:pStyle w:val="TOC1"/>
            <w:tabs>
              <w:tab w:val="right" w:leader="dot" w:pos="9350"/>
            </w:tabs>
            <w:rPr>
              <w:rFonts w:eastAsiaTheme="minorEastAsia" w:cstheme="minorBidi"/>
              <w:b w:val="0"/>
              <w:bCs w:val="0"/>
              <w:i w:val="0"/>
              <w:iCs w:val="0"/>
              <w:noProof/>
            </w:rPr>
          </w:pPr>
          <w:hyperlink w:anchor="_Toc48118105" w:history="1">
            <w:r w:rsidR="00462D5D" w:rsidRPr="004D4291">
              <w:rPr>
                <w:rStyle w:val="Hyperlink"/>
                <w:noProof/>
              </w:rPr>
              <w:t>Academic Integrity</w:t>
            </w:r>
            <w:r w:rsidR="00462D5D">
              <w:rPr>
                <w:noProof/>
                <w:webHidden/>
              </w:rPr>
              <w:tab/>
            </w:r>
            <w:r w:rsidR="00462D5D">
              <w:rPr>
                <w:noProof/>
                <w:webHidden/>
              </w:rPr>
              <w:fldChar w:fldCharType="begin"/>
            </w:r>
            <w:r w:rsidR="00462D5D">
              <w:rPr>
                <w:noProof/>
                <w:webHidden/>
              </w:rPr>
              <w:instrText xml:space="preserve"> PAGEREF _Toc48118105 \h </w:instrText>
            </w:r>
            <w:r w:rsidR="00462D5D">
              <w:rPr>
                <w:noProof/>
                <w:webHidden/>
              </w:rPr>
            </w:r>
            <w:r w:rsidR="00462D5D">
              <w:rPr>
                <w:noProof/>
                <w:webHidden/>
              </w:rPr>
              <w:fldChar w:fldCharType="separate"/>
            </w:r>
            <w:r w:rsidR="00462D5D">
              <w:rPr>
                <w:noProof/>
                <w:webHidden/>
              </w:rPr>
              <w:t>6</w:t>
            </w:r>
            <w:r w:rsidR="00462D5D">
              <w:rPr>
                <w:noProof/>
                <w:webHidden/>
              </w:rPr>
              <w:fldChar w:fldCharType="end"/>
            </w:r>
          </w:hyperlink>
        </w:p>
        <w:p w14:paraId="58880B28" w14:textId="3F58F81A" w:rsidR="00462D5D" w:rsidRDefault="009731A8">
          <w:pPr>
            <w:pStyle w:val="TOC1"/>
            <w:tabs>
              <w:tab w:val="right" w:leader="dot" w:pos="9350"/>
            </w:tabs>
            <w:rPr>
              <w:rFonts w:eastAsiaTheme="minorEastAsia" w:cstheme="minorBidi"/>
              <w:b w:val="0"/>
              <w:bCs w:val="0"/>
              <w:i w:val="0"/>
              <w:iCs w:val="0"/>
              <w:noProof/>
            </w:rPr>
          </w:pPr>
          <w:hyperlink w:anchor="_Toc48118106" w:history="1">
            <w:r w:rsidR="00462D5D" w:rsidRPr="004D4291">
              <w:rPr>
                <w:rStyle w:val="Hyperlink"/>
                <w:noProof/>
              </w:rPr>
              <w:t>Academic Integrity- Sample Syllabus Text</w:t>
            </w:r>
            <w:r w:rsidR="00462D5D">
              <w:rPr>
                <w:noProof/>
                <w:webHidden/>
              </w:rPr>
              <w:tab/>
            </w:r>
            <w:r w:rsidR="00462D5D">
              <w:rPr>
                <w:noProof/>
                <w:webHidden/>
              </w:rPr>
              <w:fldChar w:fldCharType="begin"/>
            </w:r>
            <w:r w:rsidR="00462D5D">
              <w:rPr>
                <w:noProof/>
                <w:webHidden/>
              </w:rPr>
              <w:instrText xml:space="preserve"> PAGEREF _Toc48118106 \h </w:instrText>
            </w:r>
            <w:r w:rsidR="00462D5D">
              <w:rPr>
                <w:noProof/>
                <w:webHidden/>
              </w:rPr>
            </w:r>
            <w:r w:rsidR="00462D5D">
              <w:rPr>
                <w:noProof/>
                <w:webHidden/>
              </w:rPr>
              <w:fldChar w:fldCharType="separate"/>
            </w:r>
            <w:r w:rsidR="00462D5D">
              <w:rPr>
                <w:noProof/>
                <w:webHidden/>
              </w:rPr>
              <w:t>6</w:t>
            </w:r>
            <w:r w:rsidR="00462D5D">
              <w:rPr>
                <w:noProof/>
                <w:webHidden/>
              </w:rPr>
              <w:fldChar w:fldCharType="end"/>
            </w:r>
          </w:hyperlink>
        </w:p>
        <w:p w14:paraId="7620E514" w14:textId="56945062" w:rsidR="00462D5D" w:rsidRDefault="009731A8">
          <w:pPr>
            <w:pStyle w:val="TOC1"/>
            <w:tabs>
              <w:tab w:val="right" w:leader="dot" w:pos="9350"/>
            </w:tabs>
            <w:rPr>
              <w:rFonts w:eastAsiaTheme="minorEastAsia" w:cstheme="minorBidi"/>
              <w:b w:val="0"/>
              <w:bCs w:val="0"/>
              <w:i w:val="0"/>
              <w:iCs w:val="0"/>
              <w:noProof/>
            </w:rPr>
          </w:pPr>
          <w:hyperlink w:anchor="_Toc48118107" w:history="1">
            <w:r w:rsidR="00462D5D" w:rsidRPr="004D4291">
              <w:rPr>
                <w:rStyle w:val="Hyperlink"/>
                <w:noProof/>
              </w:rPr>
              <w:t>Minimum Technology Requirement- Sample Syllabus Text</w:t>
            </w:r>
            <w:r w:rsidR="00462D5D">
              <w:rPr>
                <w:noProof/>
                <w:webHidden/>
              </w:rPr>
              <w:tab/>
            </w:r>
            <w:r w:rsidR="00462D5D">
              <w:rPr>
                <w:noProof/>
                <w:webHidden/>
              </w:rPr>
              <w:fldChar w:fldCharType="begin"/>
            </w:r>
            <w:r w:rsidR="00462D5D">
              <w:rPr>
                <w:noProof/>
                <w:webHidden/>
              </w:rPr>
              <w:instrText xml:space="preserve"> PAGEREF _Toc48118107 \h </w:instrText>
            </w:r>
            <w:r w:rsidR="00462D5D">
              <w:rPr>
                <w:noProof/>
                <w:webHidden/>
              </w:rPr>
            </w:r>
            <w:r w:rsidR="00462D5D">
              <w:rPr>
                <w:noProof/>
                <w:webHidden/>
              </w:rPr>
              <w:fldChar w:fldCharType="separate"/>
            </w:r>
            <w:r w:rsidR="00462D5D">
              <w:rPr>
                <w:noProof/>
                <w:webHidden/>
              </w:rPr>
              <w:t>6</w:t>
            </w:r>
            <w:r w:rsidR="00462D5D">
              <w:rPr>
                <w:noProof/>
                <w:webHidden/>
              </w:rPr>
              <w:fldChar w:fldCharType="end"/>
            </w:r>
          </w:hyperlink>
        </w:p>
        <w:p w14:paraId="59AF4945" w14:textId="74084014" w:rsidR="007D5B7A" w:rsidRPr="00295D71" w:rsidRDefault="007D5B7A">
          <w:pPr>
            <w:rPr>
              <w:color w:val="000000" w:themeColor="text1"/>
            </w:rPr>
          </w:pPr>
          <w:r w:rsidRPr="00295D71">
            <w:rPr>
              <w:b/>
              <w:bCs/>
              <w:noProof/>
              <w:color w:val="000000" w:themeColor="text1"/>
            </w:rPr>
            <w:lastRenderedPageBreak/>
            <w:fldChar w:fldCharType="end"/>
          </w:r>
        </w:p>
      </w:sdtContent>
    </w:sdt>
    <w:p w14:paraId="5BBB6AAD" w14:textId="237CFBFA" w:rsidR="00527BAD" w:rsidRPr="00295D71" w:rsidRDefault="00527BAD" w:rsidP="00670106">
      <w:pPr>
        <w:rPr>
          <w:color w:val="000000" w:themeColor="text1"/>
        </w:rPr>
      </w:pPr>
    </w:p>
    <w:p w14:paraId="24D24C5C" w14:textId="77777777" w:rsidR="007D5B7A" w:rsidRPr="00295D71" w:rsidRDefault="007D5B7A" w:rsidP="00670106">
      <w:pPr>
        <w:rPr>
          <w:color w:val="000000" w:themeColor="text1"/>
        </w:rPr>
      </w:pPr>
    </w:p>
    <w:p w14:paraId="39949B7B" w14:textId="6E449E4E" w:rsidR="007D5B7A" w:rsidRPr="008F0EC0" w:rsidRDefault="007D5B7A" w:rsidP="007D5B7A">
      <w:pPr>
        <w:pStyle w:val="Heading1"/>
        <w:rPr>
          <w:rFonts w:eastAsia="Times New Roman"/>
          <w:color w:val="000000" w:themeColor="text1"/>
        </w:rPr>
      </w:pPr>
      <w:bookmarkStart w:id="1" w:name="_Toc48118091"/>
      <w:r w:rsidRPr="008F0EC0">
        <w:rPr>
          <w:rFonts w:eastAsia="Times New Roman"/>
          <w:color w:val="000000" w:themeColor="text1"/>
        </w:rPr>
        <w:t>General Student Protocol for Online Classes</w:t>
      </w:r>
      <w:bookmarkEnd w:id="1"/>
    </w:p>
    <w:p w14:paraId="66F5812E" w14:textId="7369B6F9" w:rsidR="007D5B7A" w:rsidRPr="00295D71" w:rsidRDefault="007D5B7A" w:rsidP="007D5B7A">
      <w:pPr>
        <w:rPr>
          <w:color w:val="000000" w:themeColor="text1"/>
        </w:rPr>
      </w:pPr>
    </w:p>
    <w:p w14:paraId="151D80E6" w14:textId="126F5F74" w:rsidR="007D5B7A" w:rsidRPr="00AF45AE" w:rsidRDefault="007D5B7A" w:rsidP="00462D5D">
      <w:pPr>
        <w:rPr>
          <w:color w:val="000000" w:themeColor="text1"/>
        </w:rPr>
      </w:pPr>
      <w:r w:rsidRPr="00295D71">
        <w:rPr>
          <w:color w:val="000000" w:themeColor="text1"/>
        </w:rPr>
        <w:t>Most students will be new to the online environment</w:t>
      </w:r>
      <w:r w:rsidR="00385BC3" w:rsidRPr="00295D71">
        <w:rPr>
          <w:color w:val="000000" w:themeColor="text1"/>
        </w:rPr>
        <w:t>,</w:t>
      </w:r>
      <w:r w:rsidRPr="00295D71">
        <w:rPr>
          <w:color w:val="000000" w:themeColor="text1"/>
        </w:rPr>
        <w:t xml:space="preserve"> and </w:t>
      </w:r>
      <w:r w:rsidR="005C5713" w:rsidRPr="00295D71">
        <w:rPr>
          <w:color w:val="000000" w:themeColor="text1"/>
        </w:rPr>
        <w:t>online etiquette (or, netiquette) may be new to some students. Therefore, it may be helpful to include in online course syllabi protocols that are unique to the online classroom. T</w:t>
      </w:r>
      <w:r w:rsidRPr="00295D71">
        <w:rPr>
          <w:color w:val="000000" w:themeColor="text1"/>
        </w:rPr>
        <w:t>hese reminders may help students with the learning curve associated with online learning. Below is sample text that may be included in online class syllabi:</w:t>
      </w:r>
    </w:p>
    <w:p w14:paraId="6C52C07B" w14:textId="24B14695" w:rsidR="00203B9D" w:rsidRPr="00AF45AE" w:rsidRDefault="00203B9D" w:rsidP="00AF45AE">
      <w:pPr>
        <w:pStyle w:val="Heading1"/>
        <w:rPr>
          <w:color w:val="000000" w:themeColor="text1"/>
        </w:rPr>
      </w:pPr>
      <w:bookmarkStart w:id="2" w:name="_Toc48118092"/>
      <w:r w:rsidRPr="00AF45AE">
        <w:rPr>
          <w:color w:val="000000" w:themeColor="text1"/>
        </w:rPr>
        <w:t>Student Protocol for Online Classes - Sample Syllabus text</w:t>
      </w:r>
      <w:bookmarkEnd w:id="2"/>
    </w:p>
    <w:p w14:paraId="27E6A869" w14:textId="20E0D4DC" w:rsidR="007D5B7A" w:rsidRPr="00295D71" w:rsidRDefault="007D5B7A" w:rsidP="007D5B7A">
      <w:pPr>
        <w:rPr>
          <w:b/>
          <w:color w:val="000000" w:themeColor="text1"/>
        </w:rPr>
      </w:pPr>
      <w:r w:rsidRPr="00295D71">
        <w:rPr>
          <w:b/>
          <w:color w:val="000000" w:themeColor="text1"/>
        </w:rPr>
        <w:t xml:space="preserve">The online classroom has some unique protocols. </w:t>
      </w:r>
    </w:p>
    <w:p w14:paraId="56D7881A" w14:textId="77777777" w:rsidR="007D5B7A" w:rsidRPr="008F0EC0" w:rsidRDefault="007D5B7A" w:rsidP="007D5B7A">
      <w:pPr>
        <w:pStyle w:val="ListParagraph"/>
        <w:numPr>
          <w:ilvl w:val="0"/>
          <w:numId w:val="5"/>
        </w:numPr>
        <w:rPr>
          <w:color w:val="000000" w:themeColor="text1"/>
        </w:rPr>
      </w:pPr>
      <w:r w:rsidRPr="008F0EC0">
        <w:rPr>
          <w:color w:val="000000" w:themeColor="text1"/>
        </w:rPr>
        <w:t xml:space="preserve">In an effort to support fellow students who are located in areas with limited bandwidth (often rural and remote locations), all students are advised to turn off their video cameras, unless asked to open them by their instructors. </w:t>
      </w:r>
    </w:p>
    <w:p w14:paraId="258D43FC" w14:textId="77777777" w:rsidR="007D5B7A" w:rsidRPr="008F0EC0" w:rsidRDefault="007D5B7A" w:rsidP="007D5B7A">
      <w:pPr>
        <w:pStyle w:val="ListParagraph"/>
        <w:numPr>
          <w:ilvl w:val="0"/>
          <w:numId w:val="5"/>
        </w:numPr>
        <w:rPr>
          <w:color w:val="000000" w:themeColor="text1"/>
        </w:rPr>
      </w:pPr>
      <w:r w:rsidRPr="008F0EC0">
        <w:rPr>
          <w:color w:val="000000" w:themeColor="text1"/>
        </w:rPr>
        <w:t xml:space="preserve">Please mute your microphone when you are not speaking. </w:t>
      </w:r>
    </w:p>
    <w:p w14:paraId="3775DBA9" w14:textId="77777777" w:rsidR="007D5B7A" w:rsidRPr="008F0EC0" w:rsidRDefault="007D5B7A" w:rsidP="007D5B7A">
      <w:pPr>
        <w:pStyle w:val="ListParagraph"/>
        <w:numPr>
          <w:ilvl w:val="0"/>
          <w:numId w:val="5"/>
        </w:numPr>
        <w:rPr>
          <w:color w:val="000000" w:themeColor="text1"/>
        </w:rPr>
      </w:pPr>
      <w:r w:rsidRPr="008F0EC0">
        <w:rPr>
          <w:color w:val="000000" w:themeColor="text1"/>
        </w:rPr>
        <w:t xml:space="preserve">When wanting to ask a question, students can generally use the chat function or the raise your hand feature. Some instructors will stop periodically to address questions. Each course instructor will inform the class of their preferred way to address student questions. </w:t>
      </w:r>
    </w:p>
    <w:p w14:paraId="3F78B651" w14:textId="77777777" w:rsidR="007D5B7A" w:rsidRPr="008F0EC0" w:rsidRDefault="007D5B7A" w:rsidP="007D5B7A">
      <w:pPr>
        <w:pStyle w:val="ListParagraph"/>
        <w:numPr>
          <w:ilvl w:val="0"/>
          <w:numId w:val="5"/>
        </w:numPr>
        <w:rPr>
          <w:color w:val="000000" w:themeColor="text1"/>
        </w:rPr>
      </w:pPr>
      <w:r w:rsidRPr="008F0EC0">
        <w:rPr>
          <w:color w:val="000000" w:themeColor="text1"/>
        </w:rPr>
        <w:t>Students and instructors have a right to a welcoming and respectful learning environment. Just like unauthorized recording of a class in a face-to-face environment is a violation of privacy norms, so is unauthorized student recording of online classroom sessions. If you wish to have access to recordings of a class, this may be possible under certain circumstances. Please refer to the section on recording of synchronous classes for more details and reach out to the instructor.</w:t>
      </w:r>
    </w:p>
    <w:p w14:paraId="14F705B0" w14:textId="77777777" w:rsidR="007D5B7A" w:rsidRPr="008F0EC0" w:rsidRDefault="007D5B7A" w:rsidP="007D5B7A">
      <w:pPr>
        <w:pStyle w:val="ListParagraph"/>
        <w:numPr>
          <w:ilvl w:val="0"/>
          <w:numId w:val="5"/>
        </w:numPr>
        <w:rPr>
          <w:color w:val="000000" w:themeColor="text1"/>
        </w:rPr>
      </w:pPr>
      <w:r w:rsidRPr="008F0EC0">
        <w:rPr>
          <w:color w:val="000000" w:themeColor="text1"/>
        </w:rPr>
        <w:t>Since your instructor may record any or all classes for reasons articulated in the recording policy, remember that personal information shared in an online environment is part of a digital record.</w:t>
      </w:r>
    </w:p>
    <w:p w14:paraId="63A1F69E" w14:textId="77777777" w:rsidR="007D5B7A" w:rsidRPr="008F0EC0" w:rsidRDefault="007D5B7A" w:rsidP="007D5B7A">
      <w:pPr>
        <w:pStyle w:val="ListParagraph"/>
        <w:numPr>
          <w:ilvl w:val="0"/>
          <w:numId w:val="5"/>
        </w:numPr>
        <w:rPr>
          <w:color w:val="000000" w:themeColor="text1"/>
        </w:rPr>
      </w:pPr>
      <w:r w:rsidRPr="008F0EC0">
        <w:rPr>
          <w:color w:val="000000" w:themeColor="text1"/>
        </w:rPr>
        <w:t>Being a good digital citizen means that we remember that even when a screen separates you from your instructor or classmates, we must all treat each other with the respect, politeness, and professionalism that is expected from a face-to-face environment. If you wouldn’t say it in a face-to-face environment, it is probably not a good idea to say it an online environment.</w:t>
      </w:r>
    </w:p>
    <w:p w14:paraId="577F08C1" w14:textId="77777777" w:rsidR="007D5B7A" w:rsidRPr="008F0EC0" w:rsidRDefault="007D5B7A" w:rsidP="007D5B7A">
      <w:pPr>
        <w:pStyle w:val="ListParagraph"/>
        <w:numPr>
          <w:ilvl w:val="0"/>
          <w:numId w:val="5"/>
        </w:numPr>
        <w:rPr>
          <w:color w:val="000000" w:themeColor="text1"/>
        </w:rPr>
      </w:pPr>
      <w:r w:rsidRPr="008F0EC0">
        <w:rPr>
          <w:color w:val="000000" w:themeColor="text1"/>
        </w:rPr>
        <w:t xml:space="preserve">Because tone is sometimes difficult to read and express in an online environment, particularly in the chat box, it is best practice to avoid sarcasm. </w:t>
      </w:r>
    </w:p>
    <w:p w14:paraId="3F7FA988" w14:textId="77777777" w:rsidR="007D5B7A" w:rsidRPr="008F0EC0" w:rsidRDefault="007D5B7A" w:rsidP="007D5B7A">
      <w:pPr>
        <w:pStyle w:val="ListParagraph"/>
        <w:numPr>
          <w:ilvl w:val="0"/>
          <w:numId w:val="5"/>
        </w:numPr>
        <w:rPr>
          <w:color w:val="000000" w:themeColor="text1"/>
        </w:rPr>
      </w:pPr>
      <w:r w:rsidRPr="008F0EC0">
        <w:rPr>
          <w:color w:val="000000" w:themeColor="text1"/>
        </w:rPr>
        <w:t>Be accountable in the online environment: be present, mindful, and participate.</w:t>
      </w:r>
    </w:p>
    <w:p w14:paraId="1F97A2F2" w14:textId="6ED017DE" w:rsidR="007D5B7A" w:rsidRPr="00295D71" w:rsidRDefault="007D5B7A" w:rsidP="007D5B7A">
      <w:pPr>
        <w:rPr>
          <w:color w:val="000000" w:themeColor="text1"/>
        </w:rPr>
      </w:pPr>
    </w:p>
    <w:p w14:paraId="4030845A" w14:textId="17AFA2BE" w:rsidR="00AB5D32" w:rsidRPr="008F0EC0" w:rsidRDefault="00AB5D32" w:rsidP="00AB5D32">
      <w:pPr>
        <w:pStyle w:val="Heading1"/>
        <w:rPr>
          <w:color w:val="000000" w:themeColor="text1"/>
        </w:rPr>
      </w:pPr>
      <w:bookmarkStart w:id="3" w:name="_Toc48118093"/>
      <w:r w:rsidRPr="008F0EC0">
        <w:rPr>
          <w:color w:val="000000" w:themeColor="text1"/>
        </w:rPr>
        <w:t>Privacy Policy</w:t>
      </w:r>
      <w:bookmarkEnd w:id="3"/>
    </w:p>
    <w:p w14:paraId="120E3778" w14:textId="52B51525" w:rsidR="00AB5D32" w:rsidRPr="00C6227B" w:rsidRDefault="00C6227B" w:rsidP="00AB5D32">
      <w:pPr>
        <w:rPr>
          <w:i/>
          <w:color w:val="000000" w:themeColor="text1"/>
        </w:rPr>
      </w:pPr>
      <w:r w:rsidRPr="00C6227B">
        <w:rPr>
          <w:i/>
          <w:color w:val="000000" w:themeColor="text1"/>
        </w:rPr>
        <w:t xml:space="preserve">To be added. </w:t>
      </w:r>
    </w:p>
    <w:p w14:paraId="55683CF2" w14:textId="77777777" w:rsidR="00E16DFB" w:rsidRPr="00295D71" w:rsidRDefault="00E16DFB" w:rsidP="007D5B7A">
      <w:pPr>
        <w:rPr>
          <w:color w:val="000000" w:themeColor="text1"/>
        </w:rPr>
      </w:pPr>
    </w:p>
    <w:p w14:paraId="47951B8E" w14:textId="5D913DA2" w:rsidR="007D5B7A" w:rsidRPr="008F0EC0" w:rsidRDefault="007D5B7A" w:rsidP="007D5B7A">
      <w:pPr>
        <w:pStyle w:val="Heading1"/>
        <w:rPr>
          <w:rFonts w:eastAsia="Times New Roman"/>
          <w:color w:val="000000" w:themeColor="text1"/>
        </w:rPr>
      </w:pPr>
      <w:bookmarkStart w:id="4" w:name="_Toc48118094"/>
      <w:r w:rsidRPr="008F0EC0">
        <w:rPr>
          <w:rFonts w:eastAsia="Times New Roman"/>
          <w:color w:val="000000" w:themeColor="text1"/>
        </w:rPr>
        <w:t>Statement of Changes to Course Evaluation Plan</w:t>
      </w:r>
      <w:r w:rsidR="00D42183" w:rsidRPr="008F0EC0">
        <w:rPr>
          <w:rFonts w:eastAsia="Times New Roman"/>
          <w:color w:val="000000" w:themeColor="text1"/>
        </w:rPr>
        <w:t>- Sample Syllabus Text</w:t>
      </w:r>
      <w:bookmarkEnd w:id="4"/>
    </w:p>
    <w:p w14:paraId="3E4EFAD7" w14:textId="77777777" w:rsidR="007D5B7A" w:rsidRPr="00295D71" w:rsidRDefault="007D5B7A" w:rsidP="007D5B7A">
      <w:pPr>
        <w:rPr>
          <w:color w:val="000000" w:themeColor="text1"/>
        </w:rPr>
      </w:pPr>
    </w:p>
    <w:p w14:paraId="76F9E54A" w14:textId="10D43A42" w:rsidR="007D5B7A" w:rsidRPr="00295D71" w:rsidRDefault="007D5B7A" w:rsidP="007D5B7A">
      <w:pPr>
        <w:rPr>
          <w:color w:val="000000" w:themeColor="text1"/>
        </w:rPr>
      </w:pPr>
      <w:r w:rsidRPr="00295D71">
        <w:rPr>
          <w:color w:val="000000" w:themeColor="text1"/>
        </w:rPr>
        <w:t xml:space="preserve">The 2020-2021 academic year is taking place in exceptional circumstances. The COVID-19 pandemic is ongoing and while a vaccine is currently in development it is not currently available. </w:t>
      </w:r>
      <w:r w:rsidR="00D42183" w:rsidRPr="00295D71">
        <w:rPr>
          <w:color w:val="000000" w:themeColor="text1"/>
        </w:rPr>
        <w:t>Therefore, it may be incumbent upon us</w:t>
      </w:r>
      <w:r w:rsidR="005C5713" w:rsidRPr="00295D71">
        <w:rPr>
          <w:color w:val="000000" w:themeColor="text1"/>
        </w:rPr>
        <w:t xml:space="preserve"> (both faculty and students)</w:t>
      </w:r>
      <w:r w:rsidR="00D42183" w:rsidRPr="00295D71">
        <w:rPr>
          <w:color w:val="000000" w:themeColor="text1"/>
        </w:rPr>
        <w:t xml:space="preserve"> </w:t>
      </w:r>
      <w:r w:rsidR="005C5713" w:rsidRPr="00295D71">
        <w:rPr>
          <w:color w:val="000000" w:themeColor="text1"/>
        </w:rPr>
        <w:t xml:space="preserve">during </w:t>
      </w:r>
      <w:r w:rsidR="00D42183" w:rsidRPr="00295D71">
        <w:rPr>
          <w:color w:val="000000" w:themeColor="text1"/>
        </w:rPr>
        <w:t xml:space="preserve">this </w:t>
      </w:r>
      <w:r w:rsidR="005C5713" w:rsidRPr="00295D71">
        <w:rPr>
          <w:color w:val="000000" w:themeColor="text1"/>
        </w:rPr>
        <w:t xml:space="preserve">academic year </w:t>
      </w:r>
      <w:r w:rsidR="00D42183" w:rsidRPr="00295D71">
        <w:rPr>
          <w:color w:val="000000" w:themeColor="text1"/>
        </w:rPr>
        <w:t xml:space="preserve">to </w:t>
      </w:r>
      <w:r w:rsidR="00D42183" w:rsidRPr="00295D71">
        <w:rPr>
          <w:color w:val="000000" w:themeColor="text1"/>
        </w:rPr>
        <w:lastRenderedPageBreak/>
        <w:t>quickly adjust</w:t>
      </w:r>
      <w:r w:rsidR="00385BC3" w:rsidRPr="00295D71">
        <w:rPr>
          <w:color w:val="000000" w:themeColor="text1"/>
        </w:rPr>
        <w:t xml:space="preserve"> the course </w:t>
      </w:r>
      <w:r w:rsidR="00AF45AE">
        <w:rPr>
          <w:color w:val="000000" w:themeColor="text1"/>
        </w:rPr>
        <w:t>assessment</w:t>
      </w:r>
      <w:r w:rsidR="00385BC3" w:rsidRPr="00295D71">
        <w:rPr>
          <w:color w:val="000000" w:themeColor="text1"/>
        </w:rPr>
        <w:t xml:space="preserve"> plan and/or delivery method</w:t>
      </w:r>
      <w:r w:rsidR="00D42183" w:rsidRPr="00295D71">
        <w:rPr>
          <w:color w:val="000000" w:themeColor="text1"/>
        </w:rPr>
        <w:t xml:space="preserve"> </w:t>
      </w:r>
      <w:r w:rsidR="00385BC3" w:rsidRPr="00295D71">
        <w:rPr>
          <w:color w:val="000000" w:themeColor="text1"/>
        </w:rPr>
        <w:t xml:space="preserve">with little or no notice </w:t>
      </w:r>
      <w:r w:rsidR="00D42183" w:rsidRPr="00295D71">
        <w:rPr>
          <w:color w:val="000000" w:themeColor="text1"/>
        </w:rPr>
        <w:t>to protect one another</w:t>
      </w:r>
      <w:r w:rsidR="005C5713" w:rsidRPr="00295D71">
        <w:rPr>
          <w:color w:val="000000" w:themeColor="text1"/>
        </w:rPr>
        <w:t xml:space="preserve"> and mitigate the spread of the virus</w:t>
      </w:r>
      <w:r w:rsidR="00385BC3" w:rsidRPr="00295D71">
        <w:rPr>
          <w:color w:val="000000" w:themeColor="text1"/>
        </w:rPr>
        <w:t xml:space="preserve"> while ensuring</w:t>
      </w:r>
      <w:r w:rsidR="005C5713" w:rsidRPr="00295D71">
        <w:rPr>
          <w:color w:val="000000" w:themeColor="text1"/>
        </w:rPr>
        <w:t xml:space="preserve"> that all students have access to a fair and safe learning environment. Please reach out to your instructor if you have questions or concerns.</w:t>
      </w:r>
    </w:p>
    <w:p w14:paraId="1CE2E725" w14:textId="77777777" w:rsidR="00385BC3" w:rsidRPr="00295D71" w:rsidRDefault="00385BC3" w:rsidP="00670106">
      <w:pPr>
        <w:rPr>
          <w:color w:val="000000" w:themeColor="text1"/>
        </w:rPr>
      </w:pPr>
    </w:p>
    <w:p w14:paraId="333477AC" w14:textId="13BE4443" w:rsidR="00527BAD" w:rsidRPr="008F0EC0" w:rsidRDefault="007D5B7A" w:rsidP="007D5B7A">
      <w:pPr>
        <w:pStyle w:val="Heading1"/>
        <w:rPr>
          <w:rFonts w:eastAsia="Times New Roman"/>
          <w:color w:val="000000" w:themeColor="text1"/>
        </w:rPr>
      </w:pPr>
      <w:bookmarkStart w:id="5" w:name="_Toc48118095"/>
      <w:r w:rsidRPr="008F0EC0">
        <w:rPr>
          <w:rFonts w:eastAsia="Times New Roman"/>
          <w:color w:val="000000" w:themeColor="text1"/>
        </w:rPr>
        <w:t>Recording of Synchronous Classes (both In-Person and Online)</w:t>
      </w:r>
      <w:bookmarkEnd w:id="5"/>
    </w:p>
    <w:p w14:paraId="6958DA14" w14:textId="77777777" w:rsidR="00527BAD" w:rsidRPr="00295D71" w:rsidRDefault="00527BAD" w:rsidP="00670106">
      <w:pPr>
        <w:rPr>
          <w:color w:val="000000" w:themeColor="text1"/>
        </w:rPr>
      </w:pPr>
    </w:p>
    <w:p w14:paraId="299D6554" w14:textId="7EDFC36B" w:rsidR="00816578" w:rsidRPr="00295D71" w:rsidRDefault="00670106" w:rsidP="00670106">
      <w:pPr>
        <w:rPr>
          <w:color w:val="000000" w:themeColor="text1"/>
        </w:rPr>
      </w:pPr>
      <w:r w:rsidRPr="00295D71">
        <w:rPr>
          <w:color w:val="000000" w:themeColor="text1"/>
        </w:rPr>
        <w:t xml:space="preserve">One of the impacts of the pandemic, whether you are teaching face-to-face or online, is that there </w:t>
      </w:r>
      <w:r w:rsidR="00D30AAE" w:rsidRPr="00295D71">
        <w:rPr>
          <w:color w:val="000000" w:themeColor="text1"/>
        </w:rPr>
        <w:t>is likely to</w:t>
      </w:r>
      <w:r w:rsidRPr="00295D71">
        <w:rPr>
          <w:color w:val="000000" w:themeColor="text1"/>
        </w:rPr>
        <w:t xml:space="preserve"> be an increase in the requests for class recordings. Instructors may cho</w:t>
      </w:r>
      <w:r w:rsidR="00816578" w:rsidRPr="00295D71">
        <w:rPr>
          <w:color w:val="000000" w:themeColor="text1"/>
        </w:rPr>
        <w:t>o</w:t>
      </w:r>
      <w:r w:rsidRPr="00295D71">
        <w:rPr>
          <w:color w:val="000000" w:themeColor="text1"/>
        </w:rPr>
        <w:t>se to record their classes for a number of reasons</w:t>
      </w:r>
      <w:r w:rsidR="00527BAD" w:rsidRPr="00295D71">
        <w:rPr>
          <w:color w:val="000000" w:themeColor="text1"/>
        </w:rPr>
        <w:t>,</w:t>
      </w:r>
      <w:r w:rsidR="00816578" w:rsidRPr="00295D71">
        <w:rPr>
          <w:color w:val="000000" w:themeColor="text1"/>
        </w:rPr>
        <w:t xml:space="preserve"> includ</w:t>
      </w:r>
      <w:r w:rsidR="00527BAD" w:rsidRPr="00295D71">
        <w:rPr>
          <w:color w:val="000000" w:themeColor="text1"/>
        </w:rPr>
        <w:t>ing</w:t>
      </w:r>
      <w:r w:rsidR="00816578" w:rsidRPr="00295D71">
        <w:rPr>
          <w:color w:val="000000" w:themeColor="text1"/>
        </w:rPr>
        <w:t>:</w:t>
      </w:r>
    </w:p>
    <w:p w14:paraId="660F8444" w14:textId="77777777" w:rsidR="00816578" w:rsidRPr="008F0EC0" w:rsidRDefault="00816578" w:rsidP="00816578">
      <w:pPr>
        <w:pStyle w:val="ListParagraph"/>
        <w:numPr>
          <w:ilvl w:val="0"/>
          <w:numId w:val="3"/>
        </w:numPr>
        <w:rPr>
          <w:color w:val="000000" w:themeColor="text1"/>
        </w:rPr>
      </w:pPr>
      <w:r w:rsidRPr="008F0EC0">
        <w:rPr>
          <w:color w:val="000000" w:themeColor="text1"/>
        </w:rPr>
        <w:t xml:space="preserve">Following best practice in online teaching and learning that instructors record their synchronous classes. </w:t>
      </w:r>
    </w:p>
    <w:p w14:paraId="75CEF06B" w14:textId="28DC8D03" w:rsidR="00816578" w:rsidRPr="008F0EC0" w:rsidRDefault="00816578" w:rsidP="00816578">
      <w:pPr>
        <w:pStyle w:val="ListParagraph"/>
        <w:numPr>
          <w:ilvl w:val="0"/>
          <w:numId w:val="3"/>
        </w:numPr>
        <w:rPr>
          <w:color w:val="000000" w:themeColor="text1"/>
        </w:rPr>
      </w:pPr>
      <w:r w:rsidRPr="008F0EC0">
        <w:rPr>
          <w:color w:val="000000" w:themeColor="text1"/>
        </w:rPr>
        <w:t xml:space="preserve">Offering </w:t>
      </w:r>
      <w:proofErr w:type="gramStart"/>
      <w:r w:rsidRPr="008F0EC0">
        <w:rPr>
          <w:color w:val="000000" w:themeColor="text1"/>
        </w:rPr>
        <w:t>students</w:t>
      </w:r>
      <w:proofErr w:type="gramEnd"/>
      <w:r w:rsidRPr="008F0EC0">
        <w:rPr>
          <w:color w:val="000000" w:themeColor="text1"/>
        </w:rPr>
        <w:t xml:space="preserve"> the opportunity to review the video recordings in order to help reinforce their learning in the course. </w:t>
      </w:r>
    </w:p>
    <w:p w14:paraId="16ED8A12" w14:textId="5278A196" w:rsidR="00816578" w:rsidRPr="008F0EC0" w:rsidRDefault="00816578" w:rsidP="00816578">
      <w:pPr>
        <w:pStyle w:val="ListParagraph"/>
        <w:numPr>
          <w:ilvl w:val="0"/>
          <w:numId w:val="3"/>
        </w:numPr>
        <w:rPr>
          <w:color w:val="000000" w:themeColor="text1"/>
        </w:rPr>
      </w:pPr>
      <w:r w:rsidRPr="008F0EC0">
        <w:rPr>
          <w:color w:val="000000" w:themeColor="text1"/>
        </w:rPr>
        <w:t>Accommodate students who may be unable to attend due to time zone issues.</w:t>
      </w:r>
    </w:p>
    <w:p w14:paraId="7F74CAA9" w14:textId="5FBC9EE9" w:rsidR="00816578" w:rsidRPr="008F0EC0" w:rsidRDefault="00816578" w:rsidP="00816578">
      <w:pPr>
        <w:pStyle w:val="ListParagraph"/>
        <w:numPr>
          <w:ilvl w:val="0"/>
          <w:numId w:val="3"/>
        </w:numPr>
        <w:rPr>
          <w:color w:val="000000" w:themeColor="text1"/>
        </w:rPr>
      </w:pPr>
      <w:r w:rsidRPr="008F0EC0">
        <w:rPr>
          <w:color w:val="000000" w:themeColor="text1"/>
        </w:rPr>
        <w:t xml:space="preserve">Provide students who are symptomatic and self-isolating the opportunity to follow </w:t>
      </w:r>
      <w:r w:rsidR="00D30AAE" w:rsidRPr="008F0EC0">
        <w:rPr>
          <w:color w:val="000000" w:themeColor="text1"/>
        </w:rPr>
        <w:t>a face-to-face</w:t>
      </w:r>
      <w:r w:rsidRPr="008F0EC0">
        <w:rPr>
          <w:color w:val="000000" w:themeColor="text1"/>
        </w:rPr>
        <w:t xml:space="preserve"> course</w:t>
      </w:r>
      <w:r w:rsidR="00D30AAE" w:rsidRPr="008F0EC0">
        <w:rPr>
          <w:color w:val="000000" w:themeColor="text1"/>
        </w:rPr>
        <w:t xml:space="preserve"> remotely</w:t>
      </w:r>
      <w:r w:rsidRPr="008F0EC0">
        <w:rPr>
          <w:color w:val="000000" w:themeColor="text1"/>
        </w:rPr>
        <w:t xml:space="preserve"> when they are feeling well enough to do so.</w:t>
      </w:r>
    </w:p>
    <w:p w14:paraId="3BB0CB2C" w14:textId="43430189" w:rsidR="00816578" w:rsidRPr="00295D71" w:rsidRDefault="00816578" w:rsidP="00816578">
      <w:pPr>
        <w:rPr>
          <w:color w:val="000000" w:themeColor="text1"/>
        </w:rPr>
      </w:pPr>
      <w:r w:rsidRPr="00295D71">
        <w:rPr>
          <w:color w:val="000000" w:themeColor="text1"/>
        </w:rPr>
        <w:t xml:space="preserve">How lectures are recorded and distributed may vary by individual instructor. </w:t>
      </w:r>
      <w:r w:rsidR="00D42183" w:rsidRPr="00295D71">
        <w:rPr>
          <w:color w:val="000000" w:themeColor="text1"/>
        </w:rPr>
        <w:t>It is important</w:t>
      </w:r>
      <w:r w:rsidRPr="00295D71">
        <w:rPr>
          <w:color w:val="000000" w:themeColor="text1"/>
        </w:rPr>
        <w:t xml:space="preserve"> to ensure students who enroll in the course can make an informed choice about their privacy and whether they consent to be recorded</w:t>
      </w:r>
      <w:r w:rsidR="00D42183" w:rsidRPr="00295D71">
        <w:rPr>
          <w:color w:val="000000" w:themeColor="text1"/>
        </w:rPr>
        <w:t xml:space="preserve">. Therefore, </w:t>
      </w:r>
      <w:r w:rsidR="00D30AAE" w:rsidRPr="00295D71">
        <w:rPr>
          <w:color w:val="000000" w:themeColor="text1"/>
        </w:rPr>
        <w:t xml:space="preserve">it is highly recommended that </w:t>
      </w:r>
      <w:r w:rsidRPr="00295D71">
        <w:rPr>
          <w:color w:val="000000" w:themeColor="text1"/>
        </w:rPr>
        <w:t>instructors either have a discussion during the first day of class during which options for recording all or some future lectures in the course are discussed collectively (including whether the instructor will categorically refuse to record any lecture) or include text in the</w:t>
      </w:r>
      <w:r w:rsidR="00D42183" w:rsidRPr="00295D71">
        <w:rPr>
          <w:color w:val="000000" w:themeColor="text1"/>
        </w:rPr>
        <w:t xml:space="preserve"> course</w:t>
      </w:r>
      <w:r w:rsidRPr="00295D71">
        <w:rPr>
          <w:color w:val="000000" w:themeColor="text1"/>
        </w:rPr>
        <w:t xml:space="preserve"> syllabus establishing guidelines for class recordings. We provide suggest</w:t>
      </w:r>
      <w:r w:rsidR="00385BC3" w:rsidRPr="00295D71">
        <w:rPr>
          <w:color w:val="000000" w:themeColor="text1"/>
        </w:rPr>
        <w:t>ed guidelines</w:t>
      </w:r>
      <w:r w:rsidR="00AF45AE">
        <w:rPr>
          <w:color w:val="000000" w:themeColor="text1"/>
        </w:rPr>
        <w:t xml:space="preserve"> below</w:t>
      </w:r>
      <w:r w:rsidR="00385BC3" w:rsidRPr="00295D71">
        <w:rPr>
          <w:color w:val="000000" w:themeColor="text1"/>
        </w:rPr>
        <w:t xml:space="preserve"> and</w:t>
      </w:r>
      <w:r w:rsidRPr="00295D71">
        <w:rPr>
          <w:color w:val="000000" w:themeColor="text1"/>
        </w:rPr>
        <w:t xml:space="preserve"> approaches to recording class sessions. </w:t>
      </w:r>
      <w:r w:rsidR="00D30AAE" w:rsidRPr="00295D71">
        <w:rPr>
          <w:color w:val="000000" w:themeColor="text1"/>
        </w:rPr>
        <w:t>Please feel free to use or amend the text below to your own classroom circumstances.</w:t>
      </w:r>
    </w:p>
    <w:p w14:paraId="04726E6C" w14:textId="3CDCF6C3" w:rsidR="00670106" w:rsidRPr="00295D71" w:rsidRDefault="00670106" w:rsidP="00344D6D">
      <w:pPr>
        <w:jc w:val="center"/>
        <w:rPr>
          <w:b/>
          <w:color w:val="000000" w:themeColor="text1"/>
        </w:rPr>
      </w:pPr>
    </w:p>
    <w:p w14:paraId="03F37CE5" w14:textId="1E7184DA" w:rsidR="00D30AAE" w:rsidRPr="008F0EC0" w:rsidRDefault="00D30AAE" w:rsidP="007D5B7A">
      <w:pPr>
        <w:pStyle w:val="Heading2"/>
        <w:rPr>
          <w:rFonts w:eastAsia="Times New Roman"/>
          <w:color w:val="000000" w:themeColor="text1"/>
        </w:rPr>
      </w:pPr>
      <w:bookmarkStart w:id="6" w:name="_Toc48118096"/>
      <w:r w:rsidRPr="008F0EC0">
        <w:rPr>
          <w:rFonts w:eastAsia="Times New Roman"/>
          <w:color w:val="000000" w:themeColor="text1"/>
        </w:rPr>
        <w:t>General Guidelines</w:t>
      </w:r>
      <w:bookmarkEnd w:id="6"/>
    </w:p>
    <w:p w14:paraId="538D1768" w14:textId="08D72349" w:rsidR="00527BAD" w:rsidRPr="008F0EC0" w:rsidRDefault="00527BAD" w:rsidP="00D30AAE">
      <w:pPr>
        <w:pStyle w:val="ListParagraph"/>
        <w:numPr>
          <w:ilvl w:val="0"/>
          <w:numId w:val="4"/>
        </w:numPr>
        <w:rPr>
          <w:color w:val="000000" w:themeColor="text1"/>
        </w:rPr>
      </w:pPr>
      <w:r w:rsidRPr="008F0EC0">
        <w:rPr>
          <w:color w:val="000000" w:themeColor="text1"/>
        </w:rPr>
        <w:t>Students should be made aware</w:t>
      </w:r>
      <w:r w:rsidR="00D42183" w:rsidRPr="008F0EC0">
        <w:rPr>
          <w:color w:val="000000" w:themeColor="text1"/>
        </w:rPr>
        <w:t xml:space="preserve"> early on</w:t>
      </w:r>
      <w:r w:rsidRPr="008F0EC0">
        <w:rPr>
          <w:color w:val="000000" w:themeColor="text1"/>
        </w:rPr>
        <w:t xml:space="preserve"> that </w:t>
      </w:r>
      <w:r w:rsidR="00385BC3" w:rsidRPr="008F0EC0">
        <w:rPr>
          <w:color w:val="000000" w:themeColor="text1"/>
        </w:rPr>
        <w:t xml:space="preserve">some or all classes in a particular </w:t>
      </w:r>
      <w:r w:rsidRPr="008F0EC0">
        <w:rPr>
          <w:color w:val="000000" w:themeColor="text1"/>
        </w:rPr>
        <w:t>course may be recorded</w:t>
      </w:r>
      <w:r w:rsidR="00DE04B5" w:rsidRPr="008F0EC0">
        <w:rPr>
          <w:color w:val="000000" w:themeColor="text1"/>
        </w:rPr>
        <w:t xml:space="preserve"> so they can make an informed decision about their participation in the course</w:t>
      </w:r>
      <w:r w:rsidRPr="008F0EC0">
        <w:rPr>
          <w:color w:val="000000" w:themeColor="text1"/>
        </w:rPr>
        <w:t xml:space="preserve">. Instructors may </w:t>
      </w:r>
      <w:r w:rsidR="00D42183" w:rsidRPr="008F0EC0">
        <w:rPr>
          <w:color w:val="000000" w:themeColor="text1"/>
        </w:rPr>
        <w:t>discuss how</w:t>
      </w:r>
      <w:r w:rsidRPr="008F0EC0">
        <w:rPr>
          <w:color w:val="000000" w:themeColor="text1"/>
        </w:rPr>
        <w:t xml:space="preserve"> recordings may be</w:t>
      </w:r>
      <w:r w:rsidR="00D42183" w:rsidRPr="008F0EC0">
        <w:rPr>
          <w:color w:val="000000" w:themeColor="text1"/>
        </w:rPr>
        <w:t xml:space="preserve"> of additional</w:t>
      </w:r>
      <w:r w:rsidRPr="008F0EC0">
        <w:rPr>
          <w:color w:val="000000" w:themeColor="text1"/>
        </w:rPr>
        <w:t xml:space="preserve"> important this year because of the extenuating circumstances presented by the COVID-19 pandemic.</w:t>
      </w:r>
    </w:p>
    <w:p w14:paraId="29DF3924" w14:textId="5937FA60" w:rsidR="00D30AAE" w:rsidRPr="008F0EC0" w:rsidRDefault="00D30AAE" w:rsidP="00D30AAE">
      <w:pPr>
        <w:pStyle w:val="ListParagraph"/>
        <w:numPr>
          <w:ilvl w:val="0"/>
          <w:numId w:val="4"/>
        </w:numPr>
        <w:rPr>
          <w:color w:val="000000" w:themeColor="text1"/>
        </w:rPr>
      </w:pPr>
      <w:r w:rsidRPr="008F0EC0">
        <w:rPr>
          <w:color w:val="000000" w:themeColor="text1"/>
        </w:rPr>
        <w:t>The instructor should verbally remind students at the beginning of a class when a class is being recorded.</w:t>
      </w:r>
    </w:p>
    <w:p w14:paraId="060C8FAE" w14:textId="3EE636BB" w:rsidR="00D30AAE" w:rsidRPr="008F0EC0" w:rsidRDefault="00D30AAE" w:rsidP="00D30AAE">
      <w:pPr>
        <w:pStyle w:val="ListParagraph"/>
        <w:numPr>
          <w:ilvl w:val="0"/>
          <w:numId w:val="4"/>
        </w:numPr>
        <w:rPr>
          <w:color w:val="000000" w:themeColor="text1"/>
        </w:rPr>
      </w:pPr>
      <w:r w:rsidRPr="008F0EC0">
        <w:rPr>
          <w:color w:val="000000" w:themeColor="text1"/>
        </w:rPr>
        <w:t>To protect student and instructor privacy, no class recording should be shared with anyone but students enrolled in the course.</w:t>
      </w:r>
    </w:p>
    <w:p w14:paraId="79AD7DFA" w14:textId="0E236923" w:rsidR="00DE04B5" w:rsidRPr="008F0EC0" w:rsidRDefault="00DE04B5" w:rsidP="00D30AAE">
      <w:pPr>
        <w:pStyle w:val="ListParagraph"/>
        <w:numPr>
          <w:ilvl w:val="0"/>
          <w:numId w:val="4"/>
        </w:numPr>
        <w:rPr>
          <w:color w:val="000000" w:themeColor="text1"/>
        </w:rPr>
      </w:pPr>
      <w:r w:rsidRPr="008F0EC0">
        <w:rPr>
          <w:color w:val="000000" w:themeColor="text1"/>
        </w:rPr>
        <w:t>For safety and security reasons, recordings should be made using Blackboard Collaborate only.</w:t>
      </w:r>
    </w:p>
    <w:p w14:paraId="59B3B7AC" w14:textId="543429C1" w:rsidR="00D30AAE" w:rsidRPr="00295D71" w:rsidRDefault="00D30AAE" w:rsidP="00D30AAE">
      <w:pPr>
        <w:rPr>
          <w:color w:val="000000" w:themeColor="text1"/>
        </w:rPr>
      </w:pPr>
    </w:p>
    <w:p w14:paraId="79985A79" w14:textId="4C2C6E74" w:rsidR="00527BAD" w:rsidRPr="008F0EC0" w:rsidRDefault="00527BAD" w:rsidP="00E16DFB">
      <w:pPr>
        <w:pStyle w:val="Heading2"/>
        <w:rPr>
          <w:rFonts w:eastAsia="Times New Roman"/>
          <w:color w:val="000000" w:themeColor="text1"/>
        </w:rPr>
      </w:pPr>
      <w:bookmarkStart w:id="7" w:name="_Toc48118097"/>
      <w:r w:rsidRPr="008F0EC0">
        <w:rPr>
          <w:rFonts w:eastAsia="Times New Roman"/>
          <w:color w:val="000000" w:themeColor="text1"/>
        </w:rPr>
        <w:t>Start-Stop Recording</w:t>
      </w:r>
      <w:bookmarkEnd w:id="7"/>
    </w:p>
    <w:p w14:paraId="2E6C8DA0" w14:textId="034FF513" w:rsidR="00D30AAE" w:rsidRPr="00295D71" w:rsidRDefault="00527BAD" w:rsidP="00D30AAE">
      <w:pPr>
        <w:rPr>
          <w:color w:val="000000" w:themeColor="text1"/>
        </w:rPr>
      </w:pPr>
      <w:r w:rsidRPr="00295D71">
        <w:rPr>
          <w:color w:val="000000" w:themeColor="text1"/>
        </w:rPr>
        <w:t>Instructors and students may agree on a start-stop method to recording the class. This is useful in courses where discussions may be provocative or otherwise uncomfortable. A student may wish to attend and participate, but may be reluctant to have their contributions recorded. In these instances, it may alleviate concern if the student has the option to opt-in and opt-out of being recorded throughout the c</w:t>
      </w:r>
      <w:r w:rsidR="00D42183" w:rsidRPr="00295D71">
        <w:rPr>
          <w:color w:val="000000" w:themeColor="text1"/>
        </w:rPr>
        <w:t>lass</w:t>
      </w:r>
      <w:r w:rsidRPr="00295D71">
        <w:rPr>
          <w:color w:val="000000" w:themeColor="text1"/>
        </w:rPr>
        <w:t xml:space="preserve">. Using a previously agreed-upon phrase (e.g. “Off the record” or “For this room only”) the student is indicating they do not consent having their question or comment </w:t>
      </w:r>
      <w:r w:rsidRPr="00295D71">
        <w:rPr>
          <w:color w:val="000000" w:themeColor="text1"/>
        </w:rPr>
        <w:lastRenderedPageBreak/>
        <w:t xml:space="preserve">recorded as part of the class recording. When saying the phrase at the beginning of their comment, the instructor is to pause the recording and to resume it after the student is done asking the question or making the comment. </w:t>
      </w:r>
    </w:p>
    <w:p w14:paraId="2D79874F" w14:textId="2A48BE64" w:rsidR="00D42183" w:rsidRPr="00295D71" w:rsidRDefault="00D42183" w:rsidP="00D30AAE">
      <w:pPr>
        <w:rPr>
          <w:color w:val="000000" w:themeColor="text1"/>
        </w:rPr>
      </w:pPr>
    </w:p>
    <w:p w14:paraId="43BCC0E5" w14:textId="5C21A35D" w:rsidR="00D42183" w:rsidRPr="008F0EC0" w:rsidRDefault="00D42183" w:rsidP="00D42183">
      <w:pPr>
        <w:pStyle w:val="Heading2"/>
        <w:rPr>
          <w:color w:val="000000" w:themeColor="text1"/>
        </w:rPr>
      </w:pPr>
      <w:bookmarkStart w:id="8" w:name="_Toc48118098"/>
      <w:r w:rsidRPr="008F0EC0">
        <w:rPr>
          <w:color w:val="000000" w:themeColor="text1"/>
        </w:rPr>
        <w:t>Audio only Recording</w:t>
      </w:r>
      <w:bookmarkEnd w:id="8"/>
    </w:p>
    <w:p w14:paraId="31281952" w14:textId="22055B54" w:rsidR="00D42183" w:rsidRPr="00295D71" w:rsidRDefault="00D42183" w:rsidP="00D42183">
      <w:pPr>
        <w:rPr>
          <w:color w:val="000000" w:themeColor="text1"/>
        </w:rPr>
      </w:pPr>
      <w:r w:rsidRPr="00295D71">
        <w:rPr>
          <w:color w:val="000000" w:themeColor="text1"/>
        </w:rPr>
        <w:t xml:space="preserve">To provide students in a face-to-face environment with the opportunity </w:t>
      </w:r>
      <w:r w:rsidR="00DE04B5" w:rsidRPr="00295D71">
        <w:rPr>
          <w:color w:val="000000" w:themeColor="text1"/>
        </w:rPr>
        <w:t xml:space="preserve">to </w:t>
      </w:r>
      <w:r w:rsidRPr="00295D71">
        <w:rPr>
          <w:color w:val="000000" w:themeColor="text1"/>
        </w:rPr>
        <w:t xml:space="preserve">maintain </w:t>
      </w:r>
      <w:r w:rsidR="00DE04B5" w:rsidRPr="00295D71">
        <w:rPr>
          <w:color w:val="000000" w:themeColor="text1"/>
        </w:rPr>
        <w:t>a comfortable level of anonymity</w:t>
      </w:r>
      <w:r w:rsidR="00AF45AE">
        <w:rPr>
          <w:color w:val="000000" w:themeColor="text1"/>
        </w:rPr>
        <w:t xml:space="preserve"> if cameras are used in the online classroom</w:t>
      </w:r>
      <w:r w:rsidR="00DE04B5" w:rsidRPr="00295D71">
        <w:rPr>
          <w:color w:val="000000" w:themeColor="text1"/>
        </w:rPr>
        <w:t>, it may be agreed upon that an audio-only recording of the course be made availab</w:t>
      </w:r>
      <w:r w:rsidR="00085F7E" w:rsidRPr="00295D71">
        <w:rPr>
          <w:color w:val="000000" w:themeColor="text1"/>
        </w:rPr>
        <w:t>le</w:t>
      </w:r>
      <w:r w:rsidR="00DE04B5" w:rsidRPr="00295D71">
        <w:rPr>
          <w:color w:val="000000" w:themeColor="text1"/>
        </w:rPr>
        <w:t>.</w:t>
      </w:r>
      <w:r w:rsidR="00085F7E" w:rsidRPr="00295D71">
        <w:rPr>
          <w:color w:val="000000" w:themeColor="text1"/>
        </w:rPr>
        <w:t xml:space="preserve"> Accompanying visuals, such as </w:t>
      </w:r>
      <w:r w:rsidR="00385BC3" w:rsidRPr="00295D71">
        <w:rPr>
          <w:color w:val="000000" w:themeColor="text1"/>
        </w:rPr>
        <w:t>P</w:t>
      </w:r>
      <w:r w:rsidR="00085F7E" w:rsidRPr="00295D71">
        <w:rPr>
          <w:color w:val="000000" w:themeColor="text1"/>
        </w:rPr>
        <w:t>ower</w:t>
      </w:r>
      <w:r w:rsidR="00385BC3" w:rsidRPr="00295D71">
        <w:rPr>
          <w:color w:val="000000" w:themeColor="text1"/>
        </w:rPr>
        <w:t>P</w:t>
      </w:r>
      <w:r w:rsidR="00085F7E" w:rsidRPr="00295D71">
        <w:rPr>
          <w:color w:val="000000" w:themeColor="text1"/>
        </w:rPr>
        <w:t>oint</w:t>
      </w:r>
      <w:r w:rsidR="00385BC3" w:rsidRPr="00295D71">
        <w:rPr>
          <w:color w:val="000000" w:themeColor="text1"/>
        </w:rPr>
        <w:t xml:space="preserve"> </w:t>
      </w:r>
      <w:r w:rsidR="00085F7E" w:rsidRPr="00295D71">
        <w:rPr>
          <w:color w:val="000000" w:themeColor="text1"/>
        </w:rPr>
        <w:t>s</w:t>
      </w:r>
      <w:r w:rsidR="00385BC3" w:rsidRPr="00295D71">
        <w:rPr>
          <w:color w:val="000000" w:themeColor="text1"/>
        </w:rPr>
        <w:t>lides</w:t>
      </w:r>
      <w:r w:rsidR="00085F7E" w:rsidRPr="00295D71">
        <w:rPr>
          <w:color w:val="000000" w:themeColor="text1"/>
        </w:rPr>
        <w:t>, may be circulated independently, if needed.</w:t>
      </w:r>
    </w:p>
    <w:p w14:paraId="751CC83A" w14:textId="77777777" w:rsidR="007D5B7A" w:rsidRPr="00295D71" w:rsidRDefault="007D5B7A" w:rsidP="00D30AAE">
      <w:pPr>
        <w:rPr>
          <w:color w:val="000000" w:themeColor="text1"/>
        </w:rPr>
      </w:pPr>
    </w:p>
    <w:p w14:paraId="49EDB3A7" w14:textId="18B79640" w:rsidR="00344D6D" w:rsidRPr="008F0EC0" w:rsidRDefault="00E10698" w:rsidP="00E16DFB">
      <w:pPr>
        <w:pStyle w:val="Heading2"/>
        <w:rPr>
          <w:rFonts w:eastAsia="Times New Roman"/>
          <w:color w:val="000000" w:themeColor="text1"/>
        </w:rPr>
      </w:pPr>
      <w:bookmarkStart w:id="9" w:name="_Toc48118099"/>
      <w:r w:rsidRPr="008F0EC0">
        <w:rPr>
          <w:rFonts w:eastAsia="Times New Roman"/>
          <w:color w:val="000000" w:themeColor="text1"/>
        </w:rPr>
        <w:t>Recording of Synchronous Classes</w:t>
      </w:r>
      <w:r w:rsidR="00816578" w:rsidRPr="008F0EC0">
        <w:rPr>
          <w:rFonts w:eastAsia="Times New Roman"/>
          <w:color w:val="000000" w:themeColor="text1"/>
        </w:rPr>
        <w:t>- Sample Syllabus text</w:t>
      </w:r>
      <w:bookmarkEnd w:id="9"/>
    </w:p>
    <w:p w14:paraId="7B9C231C" w14:textId="7C9EAFD8" w:rsidR="00344D6D" w:rsidRPr="00295D71" w:rsidRDefault="00344D6D" w:rsidP="00344D6D">
      <w:pPr>
        <w:rPr>
          <w:color w:val="000000" w:themeColor="text1"/>
        </w:rPr>
      </w:pPr>
      <w:r w:rsidRPr="00295D71">
        <w:rPr>
          <w:color w:val="000000" w:themeColor="text1"/>
        </w:rPr>
        <w:t>Please note that whether you are in a face-to-face classroom or an online classroom, the course instructor may choose to record classroom activities for various reasons, such as (but not limited to): sharing the recording with a student in the class who may be having difficulty accessing the class live because of low-bandwidth, sharing with a student who is experiencing COVID-19 symptoms and needs to self-isolate and has an approved request to access a recorded class, or helping a student who is in a different time-zone access the class material when the live class is offered at a difficult time. Alternatively, students who have received prior written permission from the instructor or with an approved Accommodation Plan in place may record classes. Students are reminded that the expectation within a synchronous online class and a face-to-face class is that students are present in real time, unless there is an excused absence.</w:t>
      </w:r>
    </w:p>
    <w:p w14:paraId="0B36CE1F" w14:textId="0F777999" w:rsidR="00344D6D" w:rsidRPr="00295D71" w:rsidRDefault="00344D6D" w:rsidP="00344D6D">
      <w:pPr>
        <w:rPr>
          <w:color w:val="000000" w:themeColor="text1"/>
        </w:rPr>
      </w:pPr>
    </w:p>
    <w:p w14:paraId="3F11E75C" w14:textId="018B5266" w:rsidR="00344D6D" w:rsidRPr="00295D71" w:rsidRDefault="00344D6D" w:rsidP="00344D6D">
      <w:pPr>
        <w:rPr>
          <w:color w:val="000000" w:themeColor="text1"/>
        </w:rPr>
      </w:pPr>
      <w:r w:rsidRPr="00295D71">
        <w:rPr>
          <w:color w:val="000000" w:themeColor="text1"/>
        </w:rPr>
        <w:t>Whether it is instructor or student initiated classroom recording, it is important to protect intellectual property and maintain the privacy rights of individuals. The following list governs the use of recorded lectures by instructors and students</w:t>
      </w:r>
      <w:r w:rsidR="00EA524C" w:rsidRPr="00295D71">
        <w:rPr>
          <w:color w:val="000000" w:themeColor="text1"/>
        </w:rPr>
        <w:t xml:space="preserve"> in this class:</w:t>
      </w:r>
    </w:p>
    <w:p w14:paraId="2CE57829" w14:textId="77777777" w:rsidR="00344D6D" w:rsidRPr="00295D71" w:rsidRDefault="00344D6D" w:rsidP="00344D6D">
      <w:pPr>
        <w:rPr>
          <w:color w:val="000000" w:themeColor="text1"/>
        </w:rPr>
      </w:pPr>
    </w:p>
    <w:p w14:paraId="7A3F7829" w14:textId="77777777" w:rsidR="00344D6D" w:rsidRPr="008F0EC0" w:rsidRDefault="00344D6D" w:rsidP="00344D6D">
      <w:pPr>
        <w:pStyle w:val="ListParagraph"/>
        <w:numPr>
          <w:ilvl w:val="0"/>
          <w:numId w:val="1"/>
        </w:numPr>
        <w:rPr>
          <w:color w:val="000000" w:themeColor="text1"/>
        </w:rPr>
      </w:pPr>
      <w:r w:rsidRPr="008F0EC0">
        <w:rPr>
          <w:color w:val="000000" w:themeColor="text1"/>
        </w:rPr>
        <w:t>Recordings are provided to students who are unable to attend the class (either face-to-face or virtually) and are not meant to replace attendance in normal circumstances.</w:t>
      </w:r>
    </w:p>
    <w:p w14:paraId="6FF1B0BB" w14:textId="77777777" w:rsidR="00344D6D" w:rsidRPr="008F0EC0" w:rsidRDefault="00344D6D" w:rsidP="00344D6D">
      <w:pPr>
        <w:pStyle w:val="ListParagraph"/>
        <w:numPr>
          <w:ilvl w:val="0"/>
          <w:numId w:val="1"/>
        </w:numPr>
        <w:rPr>
          <w:color w:val="000000" w:themeColor="text1"/>
        </w:rPr>
      </w:pPr>
      <w:r w:rsidRPr="008F0EC0">
        <w:rPr>
          <w:color w:val="000000" w:themeColor="text1"/>
        </w:rPr>
        <w:t>The instructor recording a class will do so using the Learning Management System approved by the university (Blackboard Collaborate).</w:t>
      </w:r>
    </w:p>
    <w:p w14:paraId="2615EF3F" w14:textId="77777777" w:rsidR="00344D6D" w:rsidRPr="008F0EC0" w:rsidRDefault="00344D6D" w:rsidP="00344D6D">
      <w:pPr>
        <w:pStyle w:val="ListParagraph"/>
        <w:numPr>
          <w:ilvl w:val="0"/>
          <w:numId w:val="1"/>
        </w:numPr>
        <w:rPr>
          <w:color w:val="000000" w:themeColor="text1"/>
        </w:rPr>
      </w:pPr>
      <w:r w:rsidRPr="008F0EC0">
        <w:rPr>
          <w:color w:val="000000" w:themeColor="text1"/>
        </w:rPr>
        <w:t>The instructor may only approve the distribution of the recorded material to students who are enrolled in the course and only while the course is in progress.</w:t>
      </w:r>
    </w:p>
    <w:p w14:paraId="3287FA5C" w14:textId="77777777" w:rsidR="00344D6D" w:rsidRPr="008F0EC0" w:rsidRDefault="00344D6D" w:rsidP="00344D6D">
      <w:pPr>
        <w:pStyle w:val="ListParagraph"/>
        <w:numPr>
          <w:ilvl w:val="0"/>
          <w:numId w:val="1"/>
        </w:numPr>
        <w:rPr>
          <w:color w:val="000000" w:themeColor="text1"/>
        </w:rPr>
      </w:pPr>
      <w:r w:rsidRPr="008F0EC0">
        <w:rPr>
          <w:color w:val="000000" w:themeColor="text1"/>
        </w:rPr>
        <w:t xml:space="preserve">All permitted recordings made by students are for personal academic use only. Unauthorized distribution or display of recorded lectures, in full or in part, to anyone inside or outside of the course (including other students) without additional permission from the instructor and any other presenters will be subject to disciplinary action. </w:t>
      </w:r>
    </w:p>
    <w:p w14:paraId="259C7749" w14:textId="77777777" w:rsidR="00344D6D" w:rsidRPr="008F0EC0" w:rsidRDefault="00344D6D" w:rsidP="00344D6D">
      <w:pPr>
        <w:pStyle w:val="ListParagraph"/>
        <w:numPr>
          <w:ilvl w:val="0"/>
          <w:numId w:val="1"/>
        </w:numPr>
        <w:rPr>
          <w:color w:val="000000" w:themeColor="text1"/>
        </w:rPr>
      </w:pPr>
      <w:r w:rsidRPr="008F0EC0">
        <w:rPr>
          <w:color w:val="000000" w:themeColor="text1"/>
        </w:rPr>
        <w:t xml:space="preserve">The recorded lecture is treated as the intellectual property of the instructor. </w:t>
      </w:r>
    </w:p>
    <w:p w14:paraId="7E98F984" w14:textId="58E4B5BF" w:rsidR="00344D6D" w:rsidRPr="008F0EC0" w:rsidRDefault="00344D6D" w:rsidP="00344D6D">
      <w:pPr>
        <w:pStyle w:val="ListParagraph"/>
        <w:numPr>
          <w:ilvl w:val="0"/>
          <w:numId w:val="1"/>
        </w:numPr>
        <w:rPr>
          <w:color w:val="000000" w:themeColor="text1"/>
        </w:rPr>
      </w:pPr>
      <w:r w:rsidRPr="008F0EC0">
        <w:rPr>
          <w:color w:val="000000" w:themeColor="text1"/>
        </w:rPr>
        <w:t>It is the instructor’s responsibility to ensure that any third-party intellectual property is used in accordance with the terms of the license governing the use of such intellectual property and applicable intellectual property laws</w:t>
      </w:r>
      <w:r w:rsidR="00EA524C" w:rsidRPr="008F0EC0">
        <w:rPr>
          <w:color w:val="000000" w:themeColor="text1"/>
        </w:rPr>
        <w:t>.</w:t>
      </w:r>
      <w:r w:rsidRPr="008F0EC0">
        <w:rPr>
          <w:color w:val="000000" w:themeColor="text1"/>
        </w:rPr>
        <w:t xml:space="preserve"> </w:t>
      </w:r>
    </w:p>
    <w:p w14:paraId="445853B9" w14:textId="08D5BA9A" w:rsidR="00344D6D" w:rsidRPr="00295D71" w:rsidRDefault="00344D6D">
      <w:pPr>
        <w:rPr>
          <w:color w:val="000000" w:themeColor="text1"/>
        </w:rPr>
      </w:pPr>
    </w:p>
    <w:p w14:paraId="5D47F31D" w14:textId="0D55A415" w:rsidR="00B63D21" w:rsidRPr="00295D71" w:rsidRDefault="00385BC3" w:rsidP="00E16DFB">
      <w:pPr>
        <w:rPr>
          <w:color w:val="000000" w:themeColor="text1"/>
        </w:rPr>
      </w:pPr>
      <w:r w:rsidRPr="00295D71">
        <w:rPr>
          <w:color w:val="000000" w:themeColor="text1"/>
        </w:rPr>
        <w:t>Failure to abide by these principles may result in disciplinary action.</w:t>
      </w:r>
    </w:p>
    <w:p w14:paraId="29846F81" w14:textId="77777777" w:rsidR="00E16DFB" w:rsidRPr="00295D71" w:rsidRDefault="00E16DFB" w:rsidP="00E16DFB">
      <w:pPr>
        <w:rPr>
          <w:color w:val="000000" w:themeColor="text1"/>
        </w:rPr>
      </w:pPr>
    </w:p>
    <w:p w14:paraId="4E5E9F21" w14:textId="04AE967A" w:rsidR="007D5B7A" w:rsidRDefault="007D5B7A" w:rsidP="007D5B7A">
      <w:pPr>
        <w:pStyle w:val="Heading1"/>
        <w:rPr>
          <w:rFonts w:eastAsia="Times New Roman"/>
          <w:color w:val="000000" w:themeColor="text1"/>
          <w:shd w:val="clear" w:color="auto" w:fill="FFFFFF"/>
        </w:rPr>
      </w:pPr>
      <w:bookmarkStart w:id="10" w:name="_Toc48118100"/>
      <w:r w:rsidRPr="008F0EC0">
        <w:rPr>
          <w:rFonts w:eastAsia="Times New Roman"/>
          <w:color w:val="000000" w:themeColor="text1"/>
          <w:shd w:val="clear" w:color="auto" w:fill="FFFFFF"/>
        </w:rPr>
        <w:lastRenderedPageBreak/>
        <w:t>Policy on Copyright</w:t>
      </w:r>
      <w:bookmarkEnd w:id="10"/>
    </w:p>
    <w:p w14:paraId="38CF6F02" w14:textId="5E27546A" w:rsidR="00B3210A" w:rsidRPr="00295D71" w:rsidRDefault="00B3210A" w:rsidP="00B3210A">
      <w:r w:rsidRPr="00295D71">
        <w:t xml:space="preserve">Copyright and intellectual property are </w:t>
      </w:r>
      <w:r w:rsidR="00B16E92" w:rsidRPr="00295D71">
        <w:t xml:space="preserve">a heightened concern in an online learning environment for many. However, the following sample </w:t>
      </w:r>
      <w:r w:rsidR="00295D71" w:rsidRPr="00295D71">
        <w:t>syllabus text can be used for both face-to-face and online learning environments.</w:t>
      </w:r>
    </w:p>
    <w:p w14:paraId="713F39CA" w14:textId="77777777" w:rsidR="00B3210A" w:rsidRPr="00295D71" w:rsidRDefault="00B3210A" w:rsidP="00B3210A"/>
    <w:p w14:paraId="587D92CD" w14:textId="2107BF23" w:rsidR="008F0EC0" w:rsidRPr="00B3210A" w:rsidRDefault="00B3210A" w:rsidP="00B3210A">
      <w:pPr>
        <w:pStyle w:val="Heading2"/>
      </w:pPr>
      <w:bookmarkStart w:id="11" w:name="_Toc48118101"/>
      <w:r w:rsidRPr="00B3210A">
        <w:rPr>
          <w:rStyle w:val="Strong"/>
          <w:rFonts w:asciiTheme="minorHAnsi" w:hAnsiTheme="minorHAnsi" w:cs="Calibri"/>
          <w:color w:val="000000" w:themeColor="text1"/>
        </w:rPr>
        <w:t>Intellectual Property Notice</w:t>
      </w:r>
      <w:r w:rsidR="00B16E92">
        <w:rPr>
          <w:rStyle w:val="Strong"/>
          <w:rFonts w:asciiTheme="minorHAnsi" w:hAnsiTheme="minorHAnsi" w:cs="Calibri"/>
          <w:color w:val="000000" w:themeColor="text1"/>
        </w:rPr>
        <w:t>- Sample Syllabus Text</w:t>
      </w:r>
      <w:r w:rsidRPr="00B3210A">
        <w:rPr>
          <w:rStyle w:val="FootnoteReference"/>
          <w:rFonts w:asciiTheme="minorHAnsi" w:hAnsiTheme="minorHAnsi" w:cs="Calibri"/>
          <w:b/>
          <w:bCs/>
          <w:color w:val="000000" w:themeColor="text1"/>
        </w:rPr>
        <w:footnoteReference w:id="1"/>
      </w:r>
      <w:bookmarkEnd w:id="11"/>
      <w:r w:rsidRPr="00B3210A">
        <w:rPr>
          <w:rStyle w:val="Strong"/>
          <w:rFonts w:asciiTheme="minorHAnsi" w:hAnsiTheme="minorHAnsi" w:cs="Calibri"/>
          <w:b w:val="0"/>
          <w:color w:val="000000" w:themeColor="text1"/>
        </w:rPr>
        <w:t xml:space="preserve"> </w:t>
      </w:r>
    </w:p>
    <w:p w14:paraId="6475A18E" w14:textId="77777777" w:rsidR="008F0EC0" w:rsidRPr="00B3210A" w:rsidRDefault="008F0EC0" w:rsidP="008F0EC0">
      <w:pPr>
        <w:pStyle w:val="NormalWeb"/>
        <w:rPr>
          <w:color w:val="000000" w:themeColor="text1"/>
        </w:rPr>
      </w:pPr>
      <w:r w:rsidRPr="00B3210A">
        <w:rPr>
          <w:rStyle w:val="Emphasis"/>
          <w:rFonts w:cs="Calibri"/>
          <w:color w:val="000000" w:themeColor="text1"/>
        </w:rPr>
        <w:t>These course materials are designed for use as part of the (</w:t>
      </w:r>
      <w:r w:rsidRPr="00B3210A">
        <w:rPr>
          <w:rStyle w:val="Emphasis"/>
          <w:rFonts w:cs="Calibri"/>
          <w:color w:val="000000" w:themeColor="text1"/>
          <w:u w:val="single"/>
        </w:rPr>
        <w:t xml:space="preserve">enter course </w:t>
      </w:r>
      <w:proofErr w:type="spellStart"/>
      <w:r w:rsidRPr="00B3210A">
        <w:rPr>
          <w:rStyle w:val="Emphasis"/>
          <w:rFonts w:cs="Calibri"/>
          <w:color w:val="000000" w:themeColor="text1"/>
          <w:u w:val="single"/>
        </w:rPr>
        <w:t>number:section</w:t>
      </w:r>
      <w:proofErr w:type="spellEnd"/>
      <w:r w:rsidRPr="00B3210A">
        <w:rPr>
          <w:rStyle w:val="Emphasis"/>
          <w:rFonts w:cs="Calibri"/>
          <w:color w:val="000000" w:themeColor="text1"/>
        </w:rPr>
        <w:t>) course at St. Francis Xavier University and are the intellectual property of the instructor unless otherwise stated. Third party copyrighted materials (such as book chapters, journal articles, music, videos, etc.) have either been licensed for use in this course or fall under an exception or limitation in Canadian Copyright law.</w:t>
      </w:r>
    </w:p>
    <w:p w14:paraId="0FC3B1AF" w14:textId="610FB971" w:rsidR="008F0EC0" w:rsidRPr="00295D71" w:rsidRDefault="008F0EC0" w:rsidP="008F0EC0">
      <w:pPr>
        <w:numPr>
          <w:ilvl w:val="0"/>
          <w:numId w:val="12"/>
        </w:numPr>
        <w:rPr>
          <w:rStyle w:val="Emphasis"/>
          <w:rFonts w:cs="Calibri"/>
          <w:i w:val="0"/>
          <w:iCs w:val="0"/>
          <w:color w:val="000000" w:themeColor="text1"/>
        </w:rPr>
      </w:pPr>
      <w:r w:rsidRPr="00295D71">
        <w:rPr>
          <w:rStyle w:val="Emphasis"/>
          <w:rFonts w:cs="Calibri"/>
          <w:color w:val="000000" w:themeColor="text1"/>
        </w:rPr>
        <w:t>Copying this material for distribution (e.g. uploading material to a commercial third-party website) may lead to a charge of misconduct under StFX’s</w:t>
      </w:r>
      <w:r w:rsidRPr="00295D71">
        <w:rPr>
          <w:rStyle w:val="apple-converted-space"/>
          <w:rFonts w:cs="Calibri"/>
          <w:i/>
          <w:iCs/>
          <w:color w:val="000000" w:themeColor="text1"/>
        </w:rPr>
        <w:t> </w:t>
      </w:r>
      <w:hyperlink r:id="rId8" w:history="1">
        <w:r w:rsidRPr="00295D71">
          <w:rPr>
            <w:rStyle w:val="Hyperlink"/>
            <w:rFonts w:cs="Calibri"/>
            <w:i/>
            <w:iCs/>
            <w:color w:val="000000" w:themeColor="text1"/>
          </w:rPr>
          <w:t>Community Code of Conduct</w:t>
        </w:r>
      </w:hyperlink>
      <w:r w:rsidRPr="00295D71">
        <w:rPr>
          <w:rStyle w:val="apple-converted-space"/>
          <w:rFonts w:cs="Calibri"/>
          <w:i/>
          <w:iCs/>
          <w:color w:val="000000" w:themeColor="text1"/>
        </w:rPr>
        <w:t> </w:t>
      </w:r>
      <w:r w:rsidRPr="00295D71">
        <w:rPr>
          <w:rStyle w:val="Emphasis"/>
          <w:rFonts w:cs="Calibri"/>
          <w:color w:val="000000" w:themeColor="text1"/>
        </w:rPr>
        <w:t>and the Senate Policy on</w:t>
      </w:r>
      <w:r w:rsidRPr="00295D71">
        <w:rPr>
          <w:rStyle w:val="apple-converted-space"/>
          <w:rFonts w:cs="Calibri"/>
          <w:i/>
          <w:iCs/>
          <w:color w:val="000000" w:themeColor="text1"/>
        </w:rPr>
        <w:t> </w:t>
      </w:r>
      <w:hyperlink r:id="rId9" w:history="1">
        <w:r w:rsidRPr="00295D71">
          <w:rPr>
            <w:rStyle w:val="Hyperlink"/>
            <w:rFonts w:cs="Calibri"/>
            <w:i/>
            <w:iCs/>
            <w:color w:val="000000" w:themeColor="text1"/>
          </w:rPr>
          <w:t>Academic Integrity</w:t>
        </w:r>
      </w:hyperlink>
      <w:r w:rsidRPr="00295D71">
        <w:rPr>
          <w:rStyle w:val="apple-converted-space"/>
          <w:rFonts w:cs="Calibri"/>
          <w:i/>
          <w:iCs/>
          <w:color w:val="000000" w:themeColor="text1"/>
        </w:rPr>
        <w:t> </w:t>
      </w:r>
      <w:r w:rsidRPr="00295D71">
        <w:rPr>
          <w:rStyle w:val="Emphasis"/>
          <w:rFonts w:cs="Calibri"/>
          <w:color w:val="000000" w:themeColor="text1"/>
        </w:rPr>
        <w:t>and/or legal consequences for violation of copyright law if copyright law has been violated.</w:t>
      </w:r>
    </w:p>
    <w:p w14:paraId="334A14E5" w14:textId="77777777" w:rsidR="00B3210A" w:rsidRPr="00295D71" w:rsidRDefault="00B3210A" w:rsidP="00295D71">
      <w:pPr>
        <w:ind w:left="720"/>
        <w:rPr>
          <w:rFonts w:cs="Calibri"/>
          <w:color w:val="000000" w:themeColor="text1"/>
        </w:rPr>
      </w:pPr>
    </w:p>
    <w:p w14:paraId="2B65B75C" w14:textId="3C105DCC" w:rsidR="008F0EC0" w:rsidRPr="00B3210A" w:rsidRDefault="00B3210A" w:rsidP="00B3210A">
      <w:pPr>
        <w:pStyle w:val="Heading2"/>
        <w:rPr>
          <w:vertAlign w:val="superscript"/>
        </w:rPr>
      </w:pPr>
      <w:bookmarkStart w:id="12" w:name="_Toc48118102"/>
      <w:r w:rsidRPr="00B3210A">
        <w:rPr>
          <w:rStyle w:val="Strong"/>
          <w:rFonts w:asciiTheme="minorHAnsi" w:hAnsiTheme="minorHAnsi" w:cs="Calibri"/>
          <w:color w:val="000000" w:themeColor="text1"/>
        </w:rPr>
        <w:t>Copyright Notice</w:t>
      </w:r>
      <w:r>
        <w:rPr>
          <w:rStyle w:val="Strong"/>
          <w:rFonts w:asciiTheme="minorHAnsi" w:hAnsiTheme="minorHAnsi" w:cs="Calibri"/>
          <w:color w:val="000000" w:themeColor="text1"/>
        </w:rPr>
        <w:t>- Sample Syllabus Text</w:t>
      </w:r>
      <w:r>
        <w:rPr>
          <w:rStyle w:val="Strong"/>
          <w:rFonts w:asciiTheme="minorHAnsi" w:hAnsiTheme="minorHAnsi" w:cs="Calibri"/>
          <w:color w:val="000000" w:themeColor="text1"/>
          <w:vertAlign w:val="superscript"/>
        </w:rPr>
        <w:t>1</w:t>
      </w:r>
      <w:bookmarkEnd w:id="12"/>
    </w:p>
    <w:p w14:paraId="70B7274D" w14:textId="175EB685" w:rsidR="007D5B7A" w:rsidRPr="00B3210A" w:rsidRDefault="008F0EC0" w:rsidP="008F0EC0">
      <w:pPr>
        <w:pStyle w:val="NormalWeb"/>
        <w:rPr>
          <w:color w:val="000000" w:themeColor="text1"/>
        </w:rPr>
      </w:pPr>
      <w:r w:rsidRPr="00B3210A">
        <w:rPr>
          <w:rFonts w:cs="Calibri"/>
          <w:color w:val="000000" w:themeColor="text1"/>
        </w:rPr>
        <w:t>© [year], Instructor name.</w:t>
      </w:r>
      <w:r w:rsidRPr="00B3210A">
        <w:rPr>
          <w:rStyle w:val="apple-converted-space"/>
          <w:rFonts w:cs="Calibri"/>
          <w:color w:val="000000" w:themeColor="text1"/>
        </w:rPr>
        <w:t> </w:t>
      </w:r>
      <w:r w:rsidRPr="00B3210A">
        <w:rPr>
          <w:rStyle w:val="Emphasis"/>
          <w:rFonts w:cs="Calibri"/>
          <w:b/>
          <w:bCs/>
          <w:color w:val="000000" w:themeColor="text1"/>
        </w:rPr>
        <w:t>These course materials are designed for use as part of the (</w:t>
      </w:r>
      <w:r w:rsidRPr="00B3210A">
        <w:rPr>
          <w:rStyle w:val="Emphasis"/>
          <w:rFonts w:cs="Calibri"/>
          <w:b/>
          <w:bCs/>
          <w:color w:val="000000" w:themeColor="text1"/>
          <w:u w:val="single"/>
        </w:rPr>
        <w:t xml:space="preserve">enter course </w:t>
      </w:r>
      <w:proofErr w:type="spellStart"/>
      <w:r w:rsidRPr="00B3210A">
        <w:rPr>
          <w:rStyle w:val="Emphasis"/>
          <w:rFonts w:cs="Calibri"/>
          <w:b/>
          <w:bCs/>
          <w:color w:val="000000" w:themeColor="text1"/>
          <w:u w:val="single"/>
        </w:rPr>
        <w:t>number:section</w:t>
      </w:r>
      <w:proofErr w:type="spellEnd"/>
      <w:r w:rsidRPr="00B3210A">
        <w:rPr>
          <w:rStyle w:val="Emphasis"/>
          <w:rFonts w:cs="Calibri"/>
          <w:b/>
          <w:bCs/>
          <w:color w:val="000000" w:themeColor="text1"/>
        </w:rPr>
        <w:t>) course at St. Francis Xavier University and are the intellectual property of the instructor unless otherwise stated.</w:t>
      </w:r>
      <w:r w:rsidRPr="00B3210A">
        <w:rPr>
          <w:rStyle w:val="apple-converted-space"/>
          <w:rFonts w:cs="Calibri"/>
          <w:b/>
          <w:bCs/>
          <w:i/>
          <w:iCs/>
          <w:color w:val="000000" w:themeColor="text1"/>
        </w:rPr>
        <w:t> </w:t>
      </w:r>
      <w:r w:rsidRPr="00B3210A">
        <w:rPr>
          <w:rStyle w:val="Emphasis"/>
          <w:rFonts w:cs="Calibri"/>
          <w:color w:val="000000" w:themeColor="text1"/>
        </w:rPr>
        <w:t>Unless a users’ right in Canada’s Copyright Act covers the particular use, you may </w:t>
      </w:r>
      <w:r w:rsidRPr="00B3210A">
        <w:rPr>
          <w:rStyle w:val="Emphasis"/>
          <w:rFonts w:cs="Calibri"/>
          <w:color w:val="000000" w:themeColor="text1"/>
          <w:u w:val="single"/>
        </w:rPr>
        <w:t>not</w:t>
      </w:r>
      <w:r w:rsidRPr="00B3210A">
        <w:rPr>
          <w:rStyle w:val="Emphasis"/>
          <w:rFonts w:cs="Calibri"/>
          <w:color w:val="000000" w:themeColor="text1"/>
        </w:rPr>
        <w:t> publish, post on an Internet site, sell, or otherwise distribute this work without the instructor’s express permission.  Failure to abide by these restrictions may constitute grounds for academic misconduct proceedings and/or legal action against you.</w:t>
      </w:r>
    </w:p>
    <w:p w14:paraId="3D6BAE22" w14:textId="77777777" w:rsidR="007D5B7A" w:rsidRPr="00295D71" w:rsidRDefault="007D5B7A" w:rsidP="007D5B7A">
      <w:pPr>
        <w:shd w:val="clear" w:color="auto" w:fill="FFFFFF"/>
        <w:rPr>
          <w:rFonts w:cs="Calibri"/>
          <w:color w:val="000000" w:themeColor="text1"/>
        </w:rPr>
      </w:pPr>
    </w:p>
    <w:p w14:paraId="67041D40" w14:textId="77777777" w:rsidR="007D5B7A" w:rsidRPr="00295D71" w:rsidRDefault="007D5B7A" w:rsidP="007D5B7A">
      <w:pPr>
        <w:shd w:val="clear" w:color="auto" w:fill="FFFFFF"/>
        <w:rPr>
          <w:color w:val="000000" w:themeColor="text1"/>
        </w:rPr>
      </w:pPr>
      <w:r w:rsidRPr="00295D71">
        <w:rPr>
          <w:rFonts w:cs="Calibri"/>
          <w:color w:val="000000" w:themeColor="text1"/>
        </w:rPr>
        <w:t xml:space="preserve">The University Library guide to campus copyright is available here: </w:t>
      </w:r>
      <w:hyperlink r:id="rId10" w:history="1">
        <w:r w:rsidRPr="00295D71">
          <w:rPr>
            <w:rStyle w:val="Hyperlink"/>
            <w:rFonts w:cs="Calibri"/>
            <w:color w:val="000000" w:themeColor="text1"/>
          </w:rPr>
          <w:t>http://www2.mystfx.ca/library/campus-copyright</w:t>
        </w:r>
      </w:hyperlink>
      <w:r w:rsidRPr="00295D71">
        <w:rPr>
          <w:rFonts w:cs="Calibri"/>
          <w:color w:val="000000" w:themeColor="text1"/>
        </w:rPr>
        <w:t xml:space="preserve">. </w:t>
      </w:r>
    </w:p>
    <w:p w14:paraId="572AE44F" w14:textId="23858EF5" w:rsidR="007D5B7A" w:rsidRPr="00295D71" w:rsidRDefault="007D5B7A">
      <w:pPr>
        <w:rPr>
          <w:color w:val="000000" w:themeColor="text1"/>
        </w:rPr>
      </w:pPr>
    </w:p>
    <w:p w14:paraId="46FFD935" w14:textId="5A5BA347" w:rsidR="00B63D21" w:rsidRPr="008F0EC0" w:rsidRDefault="007D5B7A" w:rsidP="00E16DFB">
      <w:pPr>
        <w:pStyle w:val="Heading1"/>
        <w:rPr>
          <w:color w:val="000000" w:themeColor="text1"/>
        </w:rPr>
      </w:pPr>
      <w:bookmarkStart w:id="13" w:name="_Toc48118103"/>
      <w:r w:rsidRPr="008F0EC0">
        <w:rPr>
          <w:color w:val="000000" w:themeColor="text1"/>
        </w:rPr>
        <w:t>Policy on use of Technology in the Classroom- Sample Syllabus Text</w:t>
      </w:r>
      <w:bookmarkEnd w:id="13"/>
    </w:p>
    <w:p w14:paraId="1174A348" w14:textId="5B523B5D" w:rsidR="00B63D21" w:rsidRPr="00295D71" w:rsidRDefault="00B63D21" w:rsidP="00B63D21">
      <w:pPr>
        <w:rPr>
          <w:color w:val="000000" w:themeColor="text1"/>
        </w:rPr>
      </w:pPr>
      <w:r w:rsidRPr="00295D71">
        <w:rPr>
          <w:color w:val="000000" w:themeColor="text1"/>
        </w:rPr>
        <w:t xml:space="preserve">Instructors’ policy on technology vary and the following is a sample approach to technology in the classroom: </w:t>
      </w:r>
    </w:p>
    <w:p w14:paraId="5D9C5738" w14:textId="77777777" w:rsidR="00B63D21" w:rsidRPr="00295D71" w:rsidRDefault="00B63D21" w:rsidP="00B63D21">
      <w:pPr>
        <w:rPr>
          <w:color w:val="000000" w:themeColor="text1"/>
        </w:rPr>
      </w:pPr>
    </w:p>
    <w:p w14:paraId="18C80225" w14:textId="77777777" w:rsidR="007D5B7A" w:rsidRPr="00295D71" w:rsidRDefault="007D5B7A" w:rsidP="007D5B7A">
      <w:pPr>
        <w:rPr>
          <w:color w:val="000000" w:themeColor="text1"/>
        </w:rPr>
      </w:pPr>
      <w:r w:rsidRPr="00295D71">
        <w:rPr>
          <w:color w:val="000000" w:themeColor="text1"/>
        </w:rPr>
        <w:t xml:space="preserve">Students are permitted to use electronic technology in the classroom (both face-to-face and online) only if it directly supports the learning objectives of that class. All other uses of electronic technology (such as for texting, emailing, working on other class projects etc.) are not permitted, as they are often highly distracting, do not support a culture of learning, and are disrespectful to instructors and fellow students. Improper student use of technology in the classroom could result in sanctions being applied by the professor. To ensure this does not happen, consult with your instructor to avoid any misinterpretations. </w:t>
      </w:r>
    </w:p>
    <w:p w14:paraId="3156DAE0" w14:textId="6C179C2A" w:rsidR="007D5B7A" w:rsidRPr="00295D71" w:rsidRDefault="007D5B7A">
      <w:pPr>
        <w:rPr>
          <w:color w:val="000000" w:themeColor="text1"/>
        </w:rPr>
      </w:pPr>
    </w:p>
    <w:p w14:paraId="5F9EE2D6" w14:textId="58F079B2" w:rsidR="007D5B7A" w:rsidRPr="008F0EC0" w:rsidRDefault="007D5B7A" w:rsidP="00E16DFB">
      <w:pPr>
        <w:pStyle w:val="Heading1"/>
        <w:rPr>
          <w:rFonts w:eastAsia="Times New Roman"/>
          <w:color w:val="000000" w:themeColor="text1"/>
        </w:rPr>
      </w:pPr>
      <w:bookmarkStart w:id="14" w:name="_Toc48118104"/>
      <w:r w:rsidRPr="008F0EC0">
        <w:rPr>
          <w:rFonts w:eastAsia="Times New Roman"/>
          <w:color w:val="000000" w:themeColor="text1"/>
        </w:rPr>
        <w:lastRenderedPageBreak/>
        <w:t>Sharing of Instructor PowerPoints- Sample Syllabus Text</w:t>
      </w:r>
      <w:bookmarkEnd w:id="14"/>
    </w:p>
    <w:p w14:paraId="60CEDA76" w14:textId="7D1587B8" w:rsidR="007D5B7A" w:rsidRPr="00295D71" w:rsidRDefault="007D5B7A">
      <w:pPr>
        <w:rPr>
          <w:color w:val="000000" w:themeColor="text1"/>
        </w:rPr>
      </w:pPr>
      <w:r w:rsidRPr="00295D71">
        <w:rPr>
          <w:color w:val="000000" w:themeColor="text1"/>
        </w:rPr>
        <w:t>Individual instructors have different practices in terms of sharing their course PowerPoint slides (PPTs). Some share only by request. Some do not share and instead direct students to the class recordings</w:t>
      </w:r>
      <w:r w:rsidR="00AF45AE">
        <w:rPr>
          <w:color w:val="000000" w:themeColor="text1"/>
        </w:rPr>
        <w:t>, if available</w:t>
      </w:r>
      <w:r w:rsidRPr="00295D71">
        <w:rPr>
          <w:color w:val="000000" w:themeColor="text1"/>
        </w:rPr>
        <w:t xml:space="preserve">. Some always post to Moodle and some only post for a limited time. Please contact the instructor for any of your classes about their practice regarding their PPTs. </w:t>
      </w:r>
    </w:p>
    <w:p w14:paraId="1819AC9E" w14:textId="318DAE02" w:rsidR="00D01E8E" w:rsidRPr="008F0EC0" w:rsidRDefault="00D01E8E" w:rsidP="00D01E8E">
      <w:pPr>
        <w:pStyle w:val="Heading1"/>
        <w:rPr>
          <w:color w:val="000000" w:themeColor="text1"/>
        </w:rPr>
      </w:pPr>
      <w:bookmarkStart w:id="15" w:name="_Toc48118105"/>
      <w:r w:rsidRPr="008F0EC0">
        <w:rPr>
          <w:color w:val="000000" w:themeColor="text1"/>
        </w:rPr>
        <w:t>Academic Integrity</w:t>
      </w:r>
      <w:bookmarkEnd w:id="15"/>
    </w:p>
    <w:p w14:paraId="1E0F239C" w14:textId="77777777" w:rsidR="00D01E8E" w:rsidRPr="00295D71" w:rsidRDefault="00D01E8E" w:rsidP="00D01E8E">
      <w:pPr>
        <w:rPr>
          <w:rFonts w:eastAsiaTheme="minorHAnsi" w:cstheme="minorBidi"/>
          <w:color w:val="000000" w:themeColor="text1"/>
        </w:rPr>
      </w:pPr>
      <w:r w:rsidRPr="00295D71">
        <w:rPr>
          <w:rFonts w:eastAsiaTheme="minorHAnsi" w:cstheme="minorBidi"/>
          <w:color w:val="000000" w:themeColor="text1"/>
        </w:rPr>
        <w:t>A positive approach toward academic integrity should be used at StFX as evidence shows that faculty can reduce dishonest behavior by taking steps to increase the engagement of students in the course. More engaged students feel a sense of ownership and are more committed to their learning. Faculty should make clear at the beginning of the course, and repeatedly throughout it, that as students begin and continue their university studies they are deepening their knowledge base and their ability to think critically about what they are learning. Instructors commit to holding students to the usual high expectations for academic conduct, which is part of the StFX culture.</w:t>
      </w:r>
    </w:p>
    <w:p w14:paraId="45D5E200" w14:textId="77777777" w:rsidR="00D01E8E" w:rsidRPr="00295D71" w:rsidRDefault="00D01E8E" w:rsidP="00D01E8E">
      <w:pPr>
        <w:rPr>
          <w:color w:val="000000" w:themeColor="text1"/>
        </w:rPr>
      </w:pPr>
    </w:p>
    <w:p w14:paraId="5BEA204B" w14:textId="6D7BB49E" w:rsidR="00D01E8E" w:rsidRPr="00295D71" w:rsidRDefault="00D01E8E" w:rsidP="00D01E8E">
      <w:pPr>
        <w:rPr>
          <w:color w:val="000000" w:themeColor="text1"/>
        </w:rPr>
      </w:pPr>
      <w:r w:rsidRPr="00295D71">
        <w:rPr>
          <w:rFonts w:eastAsiaTheme="minorHAnsi" w:cstheme="minorBidi"/>
          <w:color w:val="000000" w:themeColor="text1"/>
        </w:rPr>
        <w:t>There is research to support the notion that when a student is frequently reminded of the need for ethical behaviour, including as part of the assessment process</w:t>
      </w:r>
      <w:r w:rsidR="00AF45AE">
        <w:rPr>
          <w:rFonts w:eastAsiaTheme="minorHAnsi" w:cstheme="minorBidi"/>
          <w:color w:val="000000" w:themeColor="text1"/>
        </w:rPr>
        <w:t xml:space="preserve">, the </w:t>
      </w:r>
      <w:proofErr w:type="spellStart"/>
      <w:r w:rsidR="00AF45AE">
        <w:rPr>
          <w:rFonts w:eastAsiaTheme="minorHAnsi" w:cstheme="minorBidi"/>
          <w:color w:val="000000" w:themeColor="text1"/>
        </w:rPr>
        <w:t>studentis</w:t>
      </w:r>
      <w:proofErr w:type="spellEnd"/>
      <w:r w:rsidR="00AF45AE">
        <w:rPr>
          <w:rFonts w:eastAsiaTheme="minorHAnsi" w:cstheme="minorBidi"/>
          <w:color w:val="000000" w:themeColor="text1"/>
        </w:rPr>
        <w:t xml:space="preserve"> likely to behave according to academic integrity</w:t>
      </w:r>
      <w:r w:rsidRPr="00295D71">
        <w:rPr>
          <w:rFonts w:eastAsiaTheme="minorHAnsi" w:cstheme="minorBidi"/>
          <w:color w:val="000000" w:themeColor="text1"/>
        </w:rPr>
        <w:t xml:space="preserve">. One such way is to recommend students sign an Academic Integrity Pledge in which the student agrees to </w:t>
      </w:r>
      <w:r w:rsidR="00A253E1" w:rsidRPr="00295D71">
        <w:rPr>
          <w:rFonts w:eastAsiaTheme="minorHAnsi" w:cstheme="minorBidi"/>
          <w:color w:val="000000" w:themeColor="text1"/>
        </w:rPr>
        <w:t>adhere to academic integrity policies. The academic integrity pledge can be found on the Remote Teaching and Learning website.</w:t>
      </w:r>
    </w:p>
    <w:p w14:paraId="1A9D4C9E" w14:textId="4963A90D" w:rsidR="0070255D" w:rsidRPr="008F0EC0" w:rsidRDefault="0070255D" w:rsidP="0070255D">
      <w:pPr>
        <w:pStyle w:val="Heading1"/>
        <w:rPr>
          <w:color w:val="000000" w:themeColor="text1"/>
        </w:rPr>
      </w:pPr>
      <w:bookmarkStart w:id="16" w:name="_Toc48118106"/>
      <w:r w:rsidRPr="008F0EC0">
        <w:rPr>
          <w:color w:val="000000" w:themeColor="text1"/>
        </w:rPr>
        <w:t>Academic Integrity- Sample Syllabus Text</w:t>
      </w:r>
      <w:bookmarkEnd w:id="16"/>
    </w:p>
    <w:p w14:paraId="08931B69" w14:textId="7473B368" w:rsidR="00E820FA" w:rsidRPr="00295D71" w:rsidRDefault="00A253E1" w:rsidP="00E820FA">
      <w:pPr>
        <w:rPr>
          <w:color w:val="000000" w:themeColor="text1"/>
        </w:rPr>
      </w:pPr>
      <w:r w:rsidRPr="00295D71">
        <w:rPr>
          <w:rFonts w:eastAsiaTheme="minorHAnsi" w:cstheme="minorBidi"/>
          <w:color w:val="000000" w:themeColor="text1"/>
        </w:rPr>
        <w:t>When we invoke the concept of academic integrity, we are speaking about a set of shared values, principles, behaviors, and skills that lie at the heart of learning and scholarship. Everyone in the StFX university community, including faculty and students, is responsible for upholding the values of academic integrity.</w:t>
      </w:r>
      <w:r w:rsidR="00E820FA" w:rsidRPr="00295D71">
        <w:rPr>
          <w:rFonts w:eastAsiaTheme="minorHAnsi" w:cstheme="minorBidi"/>
          <w:color w:val="000000" w:themeColor="text1"/>
        </w:rPr>
        <w:t xml:space="preserve"> Upholding principles of academic integrity includes authentically demonstrating your mastery of the knowledge, skills, and abilities within this course. Just as professors are required to uphold principles of academic integrity in their scholarship, you are asked as a student to meet academic integrity standards in their academic work in both face-to-face and online teaching environments. To learn more about your obligations as a student, please refer to section 3.8 of the academic calendar.</w:t>
      </w:r>
    </w:p>
    <w:p w14:paraId="21051E4B" w14:textId="5A1CC126" w:rsidR="00A253E1" w:rsidRPr="00295D71" w:rsidRDefault="00A253E1" w:rsidP="00A253E1">
      <w:pPr>
        <w:rPr>
          <w:rFonts w:eastAsiaTheme="minorHAnsi" w:cstheme="minorBidi"/>
          <w:color w:val="000000" w:themeColor="text1"/>
        </w:rPr>
      </w:pPr>
    </w:p>
    <w:p w14:paraId="2CAF7050" w14:textId="2C737A4D" w:rsidR="0070255D" w:rsidRPr="00295D71" w:rsidRDefault="00025185" w:rsidP="0070255D">
      <w:pPr>
        <w:rPr>
          <w:rFonts w:eastAsiaTheme="minorHAnsi" w:cstheme="minorBidi"/>
          <w:color w:val="000000" w:themeColor="text1"/>
          <w:u w:val="single"/>
        </w:rPr>
      </w:pPr>
      <w:r w:rsidRPr="00295D71">
        <w:rPr>
          <w:rFonts w:eastAsiaTheme="minorHAnsi" w:cstheme="minorBidi"/>
          <w:color w:val="000000" w:themeColor="text1"/>
        </w:rPr>
        <w:t>To</w:t>
      </w:r>
      <w:r w:rsidR="00E820FA" w:rsidRPr="00295D71">
        <w:rPr>
          <w:rFonts w:eastAsiaTheme="minorHAnsi" w:cstheme="minorBidi"/>
          <w:color w:val="000000" w:themeColor="text1"/>
        </w:rPr>
        <w:t xml:space="preserve"> signal your commitment to the principles of academic integrity and to reaffirm your commitment to </w:t>
      </w:r>
      <w:r w:rsidR="00AC03DF" w:rsidRPr="00295D71">
        <w:rPr>
          <w:rFonts w:eastAsiaTheme="minorHAnsi" w:cstheme="minorBidi"/>
          <w:color w:val="000000" w:themeColor="text1"/>
        </w:rPr>
        <w:t>the highest ethical academic standards, I ask that you read and sign the following academic integrity pledge and return it to me via email (</w:t>
      </w:r>
      <w:hyperlink r:id="rId11" w:history="1">
        <w:r w:rsidR="00AC03DF" w:rsidRPr="00295D71">
          <w:rPr>
            <w:rStyle w:val="Hyperlink"/>
            <w:rFonts w:eastAsiaTheme="minorHAnsi" w:cstheme="minorBidi"/>
            <w:b/>
            <w:color w:val="000000" w:themeColor="text1"/>
          </w:rPr>
          <w:t>XXXX@stfx.ca</w:t>
        </w:r>
      </w:hyperlink>
      <w:r w:rsidR="00AC03DF" w:rsidRPr="00295D71">
        <w:rPr>
          <w:rFonts w:eastAsiaTheme="minorHAnsi" w:cstheme="minorBidi"/>
          <w:b/>
          <w:color w:val="000000" w:themeColor="text1"/>
        </w:rPr>
        <w:t xml:space="preserve">) </w:t>
      </w:r>
      <w:r w:rsidR="00AC03DF" w:rsidRPr="00295D71">
        <w:rPr>
          <w:rFonts w:eastAsiaTheme="minorHAnsi" w:cstheme="minorBidi"/>
          <w:color w:val="000000" w:themeColor="text1"/>
        </w:rPr>
        <w:t xml:space="preserve">by </w:t>
      </w:r>
      <w:r w:rsidR="00AC03DF" w:rsidRPr="00295D71">
        <w:rPr>
          <w:rFonts w:eastAsiaTheme="minorHAnsi" w:cstheme="minorBidi"/>
          <w:color w:val="000000" w:themeColor="text1"/>
          <w:u w:val="single"/>
        </w:rPr>
        <w:t xml:space="preserve"> </w:t>
      </w:r>
      <w:r w:rsidR="00AC03DF" w:rsidRPr="00295D71">
        <w:rPr>
          <w:rFonts w:eastAsiaTheme="minorHAnsi" w:cstheme="minorBidi"/>
          <w:b/>
          <w:color w:val="000000" w:themeColor="text1"/>
          <w:u w:val="single"/>
        </w:rPr>
        <w:t xml:space="preserve">  date      . </w:t>
      </w:r>
    </w:p>
    <w:p w14:paraId="0E3B78FD" w14:textId="77777777" w:rsidR="0070255D" w:rsidRPr="00295D71" w:rsidRDefault="0070255D" w:rsidP="00D01E8E">
      <w:pPr>
        <w:rPr>
          <w:color w:val="000000" w:themeColor="text1"/>
        </w:rPr>
      </w:pPr>
    </w:p>
    <w:p w14:paraId="1BC3A7CF" w14:textId="30EE6833" w:rsidR="00D01E8E" w:rsidRPr="00295D71" w:rsidRDefault="00D01E8E" w:rsidP="00D01E8E">
      <w:pPr>
        <w:rPr>
          <w:color w:val="000000" w:themeColor="text1"/>
        </w:rPr>
      </w:pPr>
    </w:p>
    <w:p w14:paraId="45204AD3" w14:textId="2BAC3D36" w:rsidR="00AC03DF" w:rsidRPr="00295D71" w:rsidRDefault="00AC03DF" w:rsidP="00D01E8E">
      <w:pPr>
        <w:rPr>
          <w:color w:val="000000" w:themeColor="text1"/>
        </w:rPr>
      </w:pPr>
      <w:r w:rsidRPr="00295D71">
        <w:rPr>
          <w:color w:val="000000" w:themeColor="text1"/>
        </w:rPr>
        <w:t>It is recommended that you provide students with the academic integrity pledge as an attachment in an email to the class or post it on your Mood</w:t>
      </w:r>
      <w:r w:rsidR="0089128D" w:rsidRPr="00295D71">
        <w:rPr>
          <w:color w:val="000000" w:themeColor="text1"/>
        </w:rPr>
        <w:t>le</w:t>
      </w:r>
      <w:r w:rsidRPr="00295D71">
        <w:rPr>
          <w:color w:val="000000" w:themeColor="text1"/>
        </w:rPr>
        <w:t xml:space="preserve"> page.</w:t>
      </w:r>
    </w:p>
    <w:p w14:paraId="7BF4FCB7" w14:textId="77777777" w:rsidR="00AC03DF" w:rsidRPr="00295D71" w:rsidRDefault="009731A8" w:rsidP="00AC03DF">
      <w:pPr>
        <w:rPr>
          <w:color w:val="000000" w:themeColor="text1"/>
        </w:rPr>
      </w:pPr>
      <w:hyperlink r:id="rId12" w:history="1">
        <w:r w:rsidR="00AC03DF" w:rsidRPr="00295D71">
          <w:rPr>
            <w:rStyle w:val="Hyperlink"/>
            <w:color w:val="000000" w:themeColor="text1"/>
          </w:rPr>
          <w:t>http://www2.mystfx.ca/faculty-development/sites/mystfx.ca.faculty-development/files/Integrity_Pledge.pdf</w:t>
        </w:r>
      </w:hyperlink>
    </w:p>
    <w:p w14:paraId="53ED7FB8" w14:textId="008FE368" w:rsidR="00D01E8E" w:rsidRPr="00295D71" w:rsidRDefault="00D01E8E" w:rsidP="00D01E8E">
      <w:pPr>
        <w:rPr>
          <w:color w:val="000000" w:themeColor="text1"/>
        </w:rPr>
      </w:pPr>
    </w:p>
    <w:p w14:paraId="2B13C80D" w14:textId="77777777" w:rsidR="00AC03DF" w:rsidRPr="00295D71" w:rsidRDefault="00AC03DF" w:rsidP="00D01E8E">
      <w:pPr>
        <w:rPr>
          <w:color w:val="000000" w:themeColor="text1"/>
        </w:rPr>
      </w:pPr>
    </w:p>
    <w:p w14:paraId="77D4AA54" w14:textId="17DB4F45" w:rsidR="00D01E8E" w:rsidRPr="008F0EC0" w:rsidRDefault="00D01E8E" w:rsidP="00D01E8E">
      <w:pPr>
        <w:pStyle w:val="Heading1"/>
        <w:rPr>
          <w:color w:val="000000" w:themeColor="text1"/>
        </w:rPr>
      </w:pPr>
      <w:bookmarkStart w:id="17" w:name="_Toc48118107"/>
      <w:r w:rsidRPr="008F0EC0">
        <w:rPr>
          <w:color w:val="000000" w:themeColor="text1"/>
        </w:rPr>
        <w:t>Minimum Technology Requirement- Sample Syllabus Text</w:t>
      </w:r>
      <w:bookmarkEnd w:id="17"/>
    </w:p>
    <w:p w14:paraId="43E4BCC8" w14:textId="4363A0A8" w:rsidR="0089128D" w:rsidRPr="00295D71" w:rsidRDefault="00D01E8E" w:rsidP="0089128D">
      <w:pPr>
        <w:rPr>
          <w:rFonts w:eastAsiaTheme="minorHAnsi" w:cstheme="minorBidi"/>
          <w:color w:val="000000" w:themeColor="text1"/>
        </w:rPr>
      </w:pPr>
      <w:r w:rsidRPr="00295D71">
        <w:rPr>
          <w:rFonts w:eastAsiaTheme="minorHAnsi" w:cstheme="minorBidi"/>
          <w:color w:val="000000" w:themeColor="text1"/>
        </w:rPr>
        <w:t xml:space="preserve">Taking and actively participating in an online course requires that you possess or have reliable access to some standard equipment. Included below are some recommended minimum technology </w:t>
      </w:r>
      <w:r w:rsidRPr="00295D71">
        <w:rPr>
          <w:rFonts w:eastAsiaTheme="minorHAnsi" w:cstheme="minorBidi"/>
          <w:color w:val="000000" w:themeColor="text1"/>
        </w:rPr>
        <w:lastRenderedPageBreak/>
        <w:t>requirements to ensure that you have proper digital access to the course</w:t>
      </w:r>
      <w:r w:rsidR="0089128D" w:rsidRPr="00295D71">
        <w:rPr>
          <w:rFonts w:eastAsiaTheme="minorHAnsi" w:cstheme="minorBidi"/>
          <w:color w:val="000000" w:themeColor="text1"/>
        </w:rPr>
        <w:t xml:space="preserve">. You can find more information on the minimum technology requirements here: </w:t>
      </w:r>
      <w:hyperlink r:id="rId13" w:tgtFrame="_blank" w:history="1">
        <w:r w:rsidR="0089128D" w:rsidRPr="00295D71">
          <w:rPr>
            <w:rFonts w:eastAsiaTheme="minorHAnsi" w:cstheme="minorBidi"/>
            <w:u w:val="single"/>
          </w:rPr>
          <w:t>stfx.teamdynamix.com/</w:t>
        </w:r>
        <w:proofErr w:type="spellStart"/>
        <w:r w:rsidR="0089128D" w:rsidRPr="00295D71">
          <w:rPr>
            <w:rFonts w:eastAsiaTheme="minorHAnsi" w:cstheme="minorBidi"/>
            <w:u w:val="single"/>
          </w:rPr>
          <w:t>TDClient</w:t>
        </w:r>
        <w:proofErr w:type="spellEnd"/>
        <w:r w:rsidR="0089128D" w:rsidRPr="00295D71">
          <w:rPr>
            <w:rFonts w:eastAsiaTheme="minorHAnsi" w:cstheme="minorBidi"/>
            <w:u w:val="single"/>
          </w:rPr>
          <w:t>/1764/Portal/KB/</w:t>
        </w:r>
        <w:proofErr w:type="spellStart"/>
        <w:r w:rsidR="0089128D" w:rsidRPr="00295D71">
          <w:rPr>
            <w:rFonts w:eastAsiaTheme="minorHAnsi" w:cstheme="minorBidi"/>
            <w:u w:val="single"/>
          </w:rPr>
          <w:t>ArticleDet?ID</w:t>
        </w:r>
        <w:proofErr w:type="spellEnd"/>
        <w:r w:rsidR="0089128D" w:rsidRPr="00295D71">
          <w:rPr>
            <w:rFonts w:eastAsiaTheme="minorHAnsi" w:cstheme="minorBidi"/>
            <w:u w:val="single"/>
          </w:rPr>
          <w:t>=89348</w:t>
        </w:r>
      </w:hyperlink>
    </w:p>
    <w:p w14:paraId="756A8D51" w14:textId="05214D47" w:rsidR="0089128D" w:rsidRPr="00295D71" w:rsidRDefault="0089128D" w:rsidP="0089128D">
      <w:pPr>
        <w:rPr>
          <w:rFonts w:eastAsiaTheme="minorHAnsi" w:cstheme="minorBidi"/>
          <w:color w:val="000000" w:themeColor="text1"/>
        </w:rPr>
      </w:pPr>
    </w:p>
    <w:p w14:paraId="1A88974E" w14:textId="3DCCF641" w:rsidR="0089128D" w:rsidRPr="00295D71" w:rsidRDefault="00357359" w:rsidP="0089128D">
      <w:pPr>
        <w:rPr>
          <w:rFonts w:eastAsiaTheme="minorHAnsi" w:cstheme="minorBidi"/>
          <w:color w:val="000000" w:themeColor="text1"/>
        </w:rPr>
      </w:pPr>
      <w:r w:rsidRPr="00295D71">
        <w:rPr>
          <w:rFonts w:eastAsiaTheme="minorHAnsi" w:cstheme="minorBidi"/>
          <w:color w:val="000000" w:themeColor="text1"/>
        </w:rPr>
        <w:t>The following link will help you find you</w:t>
      </w:r>
      <w:r w:rsidR="00AF45AE">
        <w:rPr>
          <w:rFonts w:eastAsiaTheme="minorHAnsi" w:cstheme="minorBidi"/>
          <w:color w:val="000000" w:themeColor="text1"/>
        </w:rPr>
        <w:t>r</w:t>
      </w:r>
      <w:r w:rsidRPr="00295D71">
        <w:rPr>
          <w:rFonts w:eastAsiaTheme="minorHAnsi" w:cstheme="minorBidi"/>
          <w:color w:val="000000" w:themeColor="text1"/>
        </w:rPr>
        <w:t xml:space="preserve"> way with various software that you will need to use while enrolled at StFX:  </w:t>
      </w:r>
      <w:hyperlink r:id="rId14" w:tgtFrame="_blank" w:history="1">
        <w:r w:rsidR="0089128D" w:rsidRPr="00295D71">
          <w:rPr>
            <w:rFonts w:eastAsiaTheme="minorHAnsi" w:cstheme="minorBidi"/>
            <w:u w:val="single"/>
          </w:rPr>
          <w:t>bit.ly/</w:t>
        </w:r>
        <w:proofErr w:type="spellStart"/>
        <w:r w:rsidR="0089128D" w:rsidRPr="00295D71">
          <w:rPr>
            <w:rFonts w:eastAsiaTheme="minorHAnsi" w:cstheme="minorBidi"/>
            <w:u w:val="single"/>
          </w:rPr>
          <w:t>stfx</w:t>
        </w:r>
        <w:proofErr w:type="spellEnd"/>
        <w:r w:rsidR="0089128D" w:rsidRPr="00295D71">
          <w:rPr>
            <w:rFonts w:eastAsiaTheme="minorHAnsi" w:cstheme="minorBidi"/>
            <w:u w:val="single"/>
          </w:rPr>
          <w:t>-new</w:t>
        </w:r>
      </w:hyperlink>
    </w:p>
    <w:p w14:paraId="65B57432" w14:textId="77777777" w:rsidR="00D01E8E" w:rsidRPr="00295D71" w:rsidRDefault="00D01E8E" w:rsidP="00D01E8E">
      <w:pPr>
        <w:rPr>
          <w:rFonts w:eastAsiaTheme="minorHAnsi" w:cstheme="minorBidi"/>
          <w:color w:val="000000" w:themeColor="text1"/>
        </w:rPr>
      </w:pPr>
    </w:p>
    <w:sectPr w:rsidR="00D01E8E" w:rsidRPr="00295D71" w:rsidSect="000E3DC3">
      <w:footerReference w:type="even" r:id="rId15"/>
      <w:footerReference w:type="default" r:id="rId16"/>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BF86" w16cex:dateUtc="2020-07-31T00:52:00Z"/>
  <w16cex:commentExtensible w16cex:durableId="22CDBFB8" w16cex:dateUtc="2020-07-31T00:52:00Z"/>
  <w16cex:commentExtensible w16cex:durableId="22CDBFFB" w16cex:dateUtc="2020-07-31T00:54:00Z"/>
  <w16cex:commentExtensible w16cex:durableId="22CDC23D" w16cex:dateUtc="2020-07-31T01:03:00Z"/>
  <w16cex:commentExtensible w16cex:durableId="22CDC0AF" w16cex:dateUtc="2020-07-31T00:57:00Z"/>
  <w16cex:commentExtensible w16cex:durableId="22CDC125" w16cex:dateUtc="2020-07-31T00:59:00Z"/>
  <w16cex:commentExtensible w16cex:durableId="22CDC1AE" w16cex:dateUtc="2020-07-31T01:01:00Z"/>
  <w16cex:commentExtensible w16cex:durableId="22CDC2E7" w16cex:dateUtc="2020-07-31T01:06:00Z"/>
  <w16cex:commentExtensible w16cex:durableId="22CDC3CC" w16cex:dateUtc="2020-07-31T01:10:00Z"/>
  <w16cex:commentExtensible w16cex:durableId="22CDC3FE" w16cex:dateUtc="2020-07-31T01:11:00Z"/>
  <w16cex:commentExtensible w16cex:durableId="22CDC478" w16cex:dateUtc="2020-07-31T01:13:00Z"/>
  <w16cex:commentExtensible w16cex:durableId="22CDC489" w16cex:dateUtc="2020-07-31T0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B6470" w14:textId="77777777" w:rsidR="009731A8" w:rsidRDefault="009731A8" w:rsidP="00E820FA">
      <w:r>
        <w:separator/>
      </w:r>
    </w:p>
  </w:endnote>
  <w:endnote w:type="continuationSeparator" w:id="0">
    <w:p w14:paraId="69CE30C6" w14:textId="77777777" w:rsidR="009731A8" w:rsidRDefault="009731A8" w:rsidP="00E8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6179912"/>
      <w:docPartObj>
        <w:docPartGallery w:val="Page Numbers (Bottom of Page)"/>
        <w:docPartUnique/>
      </w:docPartObj>
    </w:sdtPr>
    <w:sdtEndPr>
      <w:rPr>
        <w:rStyle w:val="PageNumber"/>
      </w:rPr>
    </w:sdtEndPr>
    <w:sdtContent>
      <w:p w14:paraId="3591C24F" w14:textId="05E7CD30" w:rsidR="00E820FA" w:rsidRDefault="00E820FA" w:rsidP="009B3A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CAD673" w14:textId="77777777" w:rsidR="00E820FA" w:rsidRDefault="00E820FA" w:rsidP="00E820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110099"/>
      <w:docPartObj>
        <w:docPartGallery w:val="Page Numbers (Bottom of Page)"/>
        <w:docPartUnique/>
      </w:docPartObj>
    </w:sdtPr>
    <w:sdtEndPr>
      <w:rPr>
        <w:rStyle w:val="PageNumber"/>
      </w:rPr>
    </w:sdtEndPr>
    <w:sdtContent>
      <w:p w14:paraId="210F4222" w14:textId="42456112" w:rsidR="00E820FA" w:rsidRDefault="00E820FA" w:rsidP="009B3A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DAEFF" w14:textId="77777777" w:rsidR="00E820FA" w:rsidRDefault="00E820FA" w:rsidP="00E820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3900E" w14:textId="77777777" w:rsidR="009731A8" w:rsidRDefault="009731A8" w:rsidP="00E820FA">
      <w:r>
        <w:separator/>
      </w:r>
    </w:p>
  </w:footnote>
  <w:footnote w:type="continuationSeparator" w:id="0">
    <w:p w14:paraId="18D2D891" w14:textId="77777777" w:rsidR="009731A8" w:rsidRDefault="009731A8" w:rsidP="00E820FA">
      <w:r>
        <w:continuationSeparator/>
      </w:r>
    </w:p>
  </w:footnote>
  <w:footnote w:id="1">
    <w:p w14:paraId="47739366" w14:textId="7A4716FA" w:rsidR="00B3210A" w:rsidRPr="00B3210A" w:rsidRDefault="00B3210A" w:rsidP="00B3210A">
      <w:pPr>
        <w:pStyle w:val="Heading2"/>
      </w:pPr>
      <w:r>
        <w:rPr>
          <w:rStyle w:val="FootnoteReference"/>
        </w:rPr>
        <w:footnoteRef/>
      </w:r>
      <w:r>
        <w:t xml:space="preserve"> </w:t>
      </w:r>
      <w:r w:rsidRPr="00B3210A">
        <w:rPr>
          <w:rStyle w:val="Strong"/>
          <w:rFonts w:asciiTheme="minorHAnsi" w:hAnsiTheme="minorHAnsi" w:cs="Calibri"/>
          <w:b w:val="0"/>
          <w:color w:val="000000" w:themeColor="text1"/>
          <w:sz w:val="15"/>
          <w:szCs w:val="15"/>
        </w:rPr>
        <w:t>Modified from YorkU. Kindly cite York U if you are using it in your syllabus.</w:t>
      </w:r>
    </w:p>
    <w:p w14:paraId="65A681DC" w14:textId="49731F76" w:rsidR="00B3210A" w:rsidRPr="00B3210A" w:rsidRDefault="00B3210A">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01EA"/>
    <w:multiLevelType w:val="multilevel"/>
    <w:tmpl w:val="43F6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C4CA8"/>
    <w:multiLevelType w:val="hybridMultilevel"/>
    <w:tmpl w:val="050E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A07EE"/>
    <w:multiLevelType w:val="hybridMultilevel"/>
    <w:tmpl w:val="C736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B50C9"/>
    <w:multiLevelType w:val="hybridMultilevel"/>
    <w:tmpl w:val="076E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D3B24"/>
    <w:multiLevelType w:val="hybridMultilevel"/>
    <w:tmpl w:val="90B62868"/>
    <w:lvl w:ilvl="0" w:tplc="04090001">
      <w:start w:val="1"/>
      <w:numFmt w:val="bullet"/>
      <w:lvlText w:val=""/>
      <w:lvlJc w:val="left"/>
      <w:pPr>
        <w:ind w:left="720" w:hanging="360"/>
      </w:pPr>
      <w:rPr>
        <w:rFonts w:ascii="Symbol" w:hAnsi="Symbol" w:hint="default"/>
      </w:rPr>
    </w:lvl>
    <w:lvl w:ilvl="1" w:tplc="6546891C">
      <w:numFmt w:val="bullet"/>
      <w:lvlText w:val="•"/>
      <w:lvlJc w:val="left"/>
      <w:pPr>
        <w:ind w:left="1440" w:hanging="360"/>
      </w:pPr>
      <w:rPr>
        <w:rFonts w:ascii="Garamond" w:eastAsiaTheme="minorHAnsi" w:hAnsi="Garamon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5246E"/>
    <w:multiLevelType w:val="hybridMultilevel"/>
    <w:tmpl w:val="B73C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661F7"/>
    <w:multiLevelType w:val="hybridMultilevel"/>
    <w:tmpl w:val="1240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A7C55"/>
    <w:multiLevelType w:val="hybridMultilevel"/>
    <w:tmpl w:val="2264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D24A0"/>
    <w:multiLevelType w:val="hybridMultilevel"/>
    <w:tmpl w:val="8A60E556"/>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5294D"/>
    <w:multiLevelType w:val="hybridMultilevel"/>
    <w:tmpl w:val="CDA83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26986"/>
    <w:multiLevelType w:val="hybridMultilevel"/>
    <w:tmpl w:val="FFDE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A4C7A"/>
    <w:multiLevelType w:val="hybridMultilevel"/>
    <w:tmpl w:val="3FE6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5"/>
  </w:num>
  <w:num w:numId="5">
    <w:abstractNumId w:val="8"/>
  </w:num>
  <w:num w:numId="6">
    <w:abstractNumId w:val="2"/>
  </w:num>
  <w:num w:numId="7">
    <w:abstractNumId w:val="11"/>
  </w:num>
  <w:num w:numId="8">
    <w:abstractNumId w:val="1"/>
  </w:num>
  <w:num w:numId="9">
    <w:abstractNumId w:val="7"/>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98"/>
    <w:rsid w:val="00025185"/>
    <w:rsid w:val="0007669C"/>
    <w:rsid w:val="00083ABB"/>
    <w:rsid w:val="00085F7E"/>
    <w:rsid w:val="000B4D4C"/>
    <w:rsid w:val="000C6795"/>
    <w:rsid w:val="000E2D69"/>
    <w:rsid w:val="000E3DC3"/>
    <w:rsid w:val="001C36F5"/>
    <w:rsid w:val="00203B9D"/>
    <w:rsid w:val="00275060"/>
    <w:rsid w:val="0027578B"/>
    <w:rsid w:val="00295D71"/>
    <w:rsid w:val="00344D6D"/>
    <w:rsid w:val="00357359"/>
    <w:rsid w:val="00385BC3"/>
    <w:rsid w:val="003D08E2"/>
    <w:rsid w:val="003E7E12"/>
    <w:rsid w:val="00433C18"/>
    <w:rsid w:val="00462D5D"/>
    <w:rsid w:val="00470A1F"/>
    <w:rsid w:val="004B12E5"/>
    <w:rsid w:val="004E4142"/>
    <w:rsid w:val="00527BAD"/>
    <w:rsid w:val="00573E70"/>
    <w:rsid w:val="00574B38"/>
    <w:rsid w:val="005C5713"/>
    <w:rsid w:val="00635373"/>
    <w:rsid w:val="00653E4E"/>
    <w:rsid w:val="00670106"/>
    <w:rsid w:val="006D44BE"/>
    <w:rsid w:val="0070255D"/>
    <w:rsid w:val="00733FF7"/>
    <w:rsid w:val="007D5B7A"/>
    <w:rsid w:val="00816578"/>
    <w:rsid w:val="0089128D"/>
    <w:rsid w:val="008F0EC0"/>
    <w:rsid w:val="009731A8"/>
    <w:rsid w:val="009A5C41"/>
    <w:rsid w:val="00A253E1"/>
    <w:rsid w:val="00A4528D"/>
    <w:rsid w:val="00A543C0"/>
    <w:rsid w:val="00AA30A6"/>
    <w:rsid w:val="00AB5D32"/>
    <w:rsid w:val="00AC03DF"/>
    <w:rsid w:val="00AF45AE"/>
    <w:rsid w:val="00B16E92"/>
    <w:rsid w:val="00B3210A"/>
    <w:rsid w:val="00B63D21"/>
    <w:rsid w:val="00BE5D60"/>
    <w:rsid w:val="00C46160"/>
    <w:rsid w:val="00C47DCC"/>
    <w:rsid w:val="00C6227B"/>
    <w:rsid w:val="00D01E8E"/>
    <w:rsid w:val="00D30AAE"/>
    <w:rsid w:val="00D402CD"/>
    <w:rsid w:val="00D42183"/>
    <w:rsid w:val="00D50141"/>
    <w:rsid w:val="00DA243E"/>
    <w:rsid w:val="00DE04B5"/>
    <w:rsid w:val="00E10698"/>
    <w:rsid w:val="00E16DFB"/>
    <w:rsid w:val="00E42A0D"/>
    <w:rsid w:val="00E820FA"/>
    <w:rsid w:val="00EA524C"/>
    <w:rsid w:val="00FE7730"/>
    <w:rsid w:val="00FF0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25C127"/>
  <w15:chartTrackingRefBased/>
  <w15:docId w15:val="{1A7620F8-0529-6E46-B099-9564D845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D71"/>
    <w:rPr>
      <w:rFonts w:eastAsia="Times New Roman" w:cs="Times New Roman"/>
    </w:rPr>
  </w:style>
  <w:style w:type="paragraph" w:styleId="Heading1">
    <w:name w:val="heading 1"/>
    <w:basedOn w:val="Normal"/>
    <w:next w:val="Normal"/>
    <w:link w:val="Heading1Char"/>
    <w:uiPriority w:val="9"/>
    <w:qFormat/>
    <w:rsid w:val="00E106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5B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69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44D6D"/>
    <w:pPr>
      <w:ind w:left="720"/>
      <w:contextualSpacing/>
    </w:pPr>
  </w:style>
  <w:style w:type="character" w:styleId="Hyperlink">
    <w:name w:val="Hyperlink"/>
    <w:basedOn w:val="DefaultParagraphFont"/>
    <w:uiPriority w:val="99"/>
    <w:unhideWhenUsed/>
    <w:rsid w:val="007D5B7A"/>
    <w:rPr>
      <w:color w:val="0000FF"/>
      <w:u w:val="single"/>
    </w:rPr>
  </w:style>
  <w:style w:type="paragraph" w:styleId="CommentText">
    <w:name w:val="annotation text"/>
    <w:basedOn w:val="Normal"/>
    <w:link w:val="CommentTextChar"/>
    <w:uiPriority w:val="99"/>
    <w:unhideWhenUsed/>
    <w:rsid w:val="007D5B7A"/>
    <w:rPr>
      <w:sz w:val="20"/>
      <w:szCs w:val="20"/>
    </w:rPr>
  </w:style>
  <w:style w:type="character" w:customStyle="1" w:styleId="CommentTextChar">
    <w:name w:val="Comment Text Char"/>
    <w:basedOn w:val="DefaultParagraphFont"/>
    <w:link w:val="CommentText"/>
    <w:uiPriority w:val="99"/>
    <w:rsid w:val="007D5B7A"/>
    <w:rPr>
      <w:sz w:val="20"/>
      <w:szCs w:val="20"/>
    </w:rPr>
  </w:style>
  <w:style w:type="paragraph" w:styleId="TOCHeading">
    <w:name w:val="TOC Heading"/>
    <w:basedOn w:val="Heading1"/>
    <w:next w:val="Normal"/>
    <w:uiPriority w:val="39"/>
    <w:unhideWhenUsed/>
    <w:qFormat/>
    <w:rsid w:val="007D5B7A"/>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7D5B7A"/>
    <w:pPr>
      <w:spacing w:before="120"/>
    </w:pPr>
    <w:rPr>
      <w:b/>
      <w:bCs/>
      <w:i/>
      <w:iCs/>
    </w:rPr>
  </w:style>
  <w:style w:type="paragraph" w:styleId="TOC2">
    <w:name w:val="toc 2"/>
    <w:basedOn w:val="Normal"/>
    <w:next w:val="Normal"/>
    <w:autoRedefine/>
    <w:uiPriority w:val="39"/>
    <w:unhideWhenUsed/>
    <w:rsid w:val="007D5B7A"/>
    <w:pPr>
      <w:spacing w:before="120"/>
      <w:ind w:left="240"/>
    </w:pPr>
    <w:rPr>
      <w:b/>
      <w:bCs/>
      <w:sz w:val="22"/>
      <w:szCs w:val="22"/>
    </w:rPr>
  </w:style>
  <w:style w:type="paragraph" w:styleId="TOC3">
    <w:name w:val="toc 3"/>
    <w:basedOn w:val="Normal"/>
    <w:next w:val="Normal"/>
    <w:autoRedefine/>
    <w:uiPriority w:val="39"/>
    <w:semiHidden/>
    <w:unhideWhenUsed/>
    <w:rsid w:val="007D5B7A"/>
    <w:pPr>
      <w:ind w:left="480"/>
    </w:pPr>
    <w:rPr>
      <w:sz w:val="20"/>
      <w:szCs w:val="20"/>
    </w:rPr>
  </w:style>
  <w:style w:type="paragraph" w:styleId="TOC4">
    <w:name w:val="toc 4"/>
    <w:basedOn w:val="Normal"/>
    <w:next w:val="Normal"/>
    <w:autoRedefine/>
    <w:uiPriority w:val="39"/>
    <w:semiHidden/>
    <w:unhideWhenUsed/>
    <w:rsid w:val="007D5B7A"/>
    <w:pPr>
      <w:ind w:left="720"/>
    </w:pPr>
    <w:rPr>
      <w:sz w:val="20"/>
      <w:szCs w:val="20"/>
    </w:rPr>
  </w:style>
  <w:style w:type="paragraph" w:styleId="TOC5">
    <w:name w:val="toc 5"/>
    <w:basedOn w:val="Normal"/>
    <w:next w:val="Normal"/>
    <w:autoRedefine/>
    <w:uiPriority w:val="39"/>
    <w:semiHidden/>
    <w:unhideWhenUsed/>
    <w:rsid w:val="007D5B7A"/>
    <w:pPr>
      <w:ind w:left="960"/>
    </w:pPr>
    <w:rPr>
      <w:sz w:val="20"/>
      <w:szCs w:val="20"/>
    </w:rPr>
  </w:style>
  <w:style w:type="paragraph" w:styleId="TOC6">
    <w:name w:val="toc 6"/>
    <w:basedOn w:val="Normal"/>
    <w:next w:val="Normal"/>
    <w:autoRedefine/>
    <w:uiPriority w:val="39"/>
    <w:semiHidden/>
    <w:unhideWhenUsed/>
    <w:rsid w:val="007D5B7A"/>
    <w:pPr>
      <w:ind w:left="1200"/>
    </w:pPr>
    <w:rPr>
      <w:sz w:val="20"/>
      <w:szCs w:val="20"/>
    </w:rPr>
  </w:style>
  <w:style w:type="paragraph" w:styleId="TOC7">
    <w:name w:val="toc 7"/>
    <w:basedOn w:val="Normal"/>
    <w:next w:val="Normal"/>
    <w:autoRedefine/>
    <w:uiPriority w:val="39"/>
    <w:semiHidden/>
    <w:unhideWhenUsed/>
    <w:rsid w:val="007D5B7A"/>
    <w:pPr>
      <w:ind w:left="1440"/>
    </w:pPr>
    <w:rPr>
      <w:sz w:val="20"/>
      <w:szCs w:val="20"/>
    </w:rPr>
  </w:style>
  <w:style w:type="paragraph" w:styleId="TOC8">
    <w:name w:val="toc 8"/>
    <w:basedOn w:val="Normal"/>
    <w:next w:val="Normal"/>
    <w:autoRedefine/>
    <w:uiPriority w:val="39"/>
    <w:semiHidden/>
    <w:unhideWhenUsed/>
    <w:rsid w:val="007D5B7A"/>
    <w:pPr>
      <w:ind w:left="1680"/>
    </w:pPr>
    <w:rPr>
      <w:sz w:val="20"/>
      <w:szCs w:val="20"/>
    </w:rPr>
  </w:style>
  <w:style w:type="paragraph" w:styleId="TOC9">
    <w:name w:val="toc 9"/>
    <w:basedOn w:val="Normal"/>
    <w:next w:val="Normal"/>
    <w:autoRedefine/>
    <w:uiPriority w:val="39"/>
    <w:semiHidden/>
    <w:unhideWhenUsed/>
    <w:rsid w:val="007D5B7A"/>
    <w:pPr>
      <w:ind w:left="1920"/>
    </w:pPr>
    <w:rPr>
      <w:sz w:val="20"/>
      <w:szCs w:val="20"/>
    </w:rPr>
  </w:style>
  <w:style w:type="character" w:customStyle="1" w:styleId="Heading2Char">
    <w:name w:val="Heading 2 Char"/>
    <w:basedOn w:val="DefaultParagraphFont"/>
    <w:link w:val="Heading2"/>
    <w:uiPriority w:val="9"/>
    <w:rsid w:val="007D5B7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01E8E"/>
    <w:rPr>
      <w:color w:val="605E5C"/>
      <w:shd w:val="clear" w:color="auto" w:fill="E1DFDD"/>
    </w:rPr>
  </w:style>
  <w:style w:type="paragraph" w:styleId="Footer">
    <w:name w:val="footer"/>
    <w:basedOn w:val="Normal"/>
    <w:link w:val="FooterChar"/>
    <w:uiPriority w:val="99"/>
    <w:unhideWhenUsed/>
    <w:rsid w:val="00E820FA"/>
    <w:pPr>
      <w:tabs>
        <w:tab w:val="center" w:pos="4680"/>
        <w:tab w:val="right" w:pos="9360"/>
      </w:tabs>
    </w:pPr>
  </w:style>
  <w:style w:type="character" w:customStyle="1" w:styleId="FooterChar">
    <w:name w:val="Footer Char"/>
    <w:basedOn w:val="DefaultParagraphFont"/>
    <w:link w:val="Footer"/>
    <w:uiPriority w:val="99"/>
    <w:rsid w:val="00E820FA"/>
    <w:rPr>
      <w:rFonts w:ascii="Times New Roman" w:eastAsia="Times New Roman" w:hAnsi="Times New Roman" w:cs="Times New Roman"/>
    </w:rPr>
  </w:style>
  <w:style w:type="character" w:styleId="PageNumber">
    <w:name w:val="page number"/>
    <w:basedOn w:val="DefaultParagraphFont"/>
    <w:uiPriority w:val="99"/>
    <w:semiHidden/>
    <w:unhideWhenUsed/>
    <w:rsid w:val="00E820FA"/>
  </w:style>
  <w:style w:type="paragraph" w:styleId="NormalWeb">
    <w:name w:val="Normal (Web)"/>
    <w:basedOn w:val="Normal"/>
    <w:uiPriority w:val="99"/>
    <w:unhideWhenUsed/>
    <w:rsid w:val="008F0EC0"/>
    <w:pPr>
      <w:spacing w:before="100" w:beforeAutospacing="1" w:after="100" w:afterAutospacing="1"/>
    </w:pPr>
  </w:style>
  <w:style w:type="character" w:styleId="Strong">
    <w:name w:val="Strong"/>
    <w:basedOn w:val="DefaultParagraphFont"/>
    <w:uiPriority w:val="22"/>
    <w:qFormat/>
    <w:rsid w:val="008F0EC0"/>
    <w:rPr>
      <w:b/>
      <w:bCs/>
    </w:rPr>
  </w:style>
  <w:style w:type="character" w:customStyle="1" w:styleId="apple-converted-space">
    <w:name w:val="apple-converted-space"/>
    <w:basedOn w:val="DefaultParagraphFont"/>
    <w:rsid w:val="008F0EC0"/>
  </w:style>
  <w:style w:type="character" w:styleId="Emphasis">
    <w:name w:val="Emphasis"/>
    <w:basedOn w:val="DefaultParagraphFont"/>
    <w:uiPriority w:val="20"/>
    <w:qFormat/>
    <w:rsid w:val="008F0EC0"/>
    <w:rPr>
      <w:i/>
      <w:iCs/>
    </w:rPr>
  </w:style>
  <w:style w:type="paragraph" w:styleId="FootnoteText">
    <w:name w:val="footnote text"/>
    <w:basedOn w:val="Normal"/>
    <w:link w:val="FootnoteTextChar"/>
    <w:uiPriority w:val="99"/>
    <w:semiHidden/>
    <w:unhideWhenUsed/>
    <w:rsid w:val="00B3210A"/>
    <w:rPr>
      <w:sz w:val="20"/>
      <w:szCs w:val="20"/>
    </w:rPr>
  </w:style>
  <w:style w:type="character" w:customStyle="1" w:styleId="FootnoteTextChar">
    <w:name w:val="Footnote Text Char"/>
    <w:basedOn w:val="DefaultParagraphFont"/>
    <w:link w:val="FootnoteText"/>
    <w:uiPriority w:val="99"/>
    <w:semiHidden/>
    <w:rsid w:val="00B321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10A"/>
    <w:rPr>
      <w:vertAlign w:val="superscript"/>
    </w:rPr>
  </w:style>
  <w:style w:type="character" w:styleId="CommentReference">
    <w:name w:val="annotation reference"/>
    <w:basedOn w:val="DefaultParagraphFont"/>
    <w:uiPriority w:val="99"/>
    <w:semiHidden/>
    <w:unhideWhenUsed/>
    <w:rsid w:val="00D402CD"/>
    <w:rPr>
      <w:sz w:val="16"/>
      <w:szCs w:val="16"/>
    </w:rPr>
  </w:style>
  <w:style w:type="paragraph" w:styleId="CommentSubject">
    <w:name w:val="annotation subject"/>
    <w:basedOn w:val="CommentText"/>
    <w:next w:val="CommentText"/>
    <w:link w:val="CommentSubjectChar"/>
    <w:uiPriority w:val="99"/>
    <w:semiHidden/>
    <w:unhideWhenUsed/>
    <w:rsid w:val="00D402CD"/>
    <w:rPr>
      <w:b/>
      <w:bCs/>
    </w:rPr>
  </w:style>
  <w:style w:type="character" w:customStyle="1" w:styleId="CommentSubjectChar">
    <w:name w:val="Comment Subject Char"/>
    <w:basedOn w:val="CommentTextChar"/>
    <w:link w:val="CommentSubject"/>
    <w:uiPriority w:val="99"/>
    <w:semiHidden/>
    <w:rsid w:val="00D402CD"/>
    <w:rPr>
      <w:rFonts w:eastAsia="Times New Roman" w:cs="Times New Roman"/>
      <w:b/>
      <w:bCs/>
      <w:sz w:val="20"/>
      <w:szCs w:val="20"/>
    </w:rPr>
  </w:style>
  <w:style w:type="paragraph" w:styleId="BalloonText">
    <w:name w:val="Balloon Text"/>
    <w:basedOn w:val="Normal"/>
    <w:link w:val="BalloonTextChar"/>
    <w:uiPriority w:val="99"/>
    <w:semiHidden/>
    <w:unhideWhenUsed/>
    <w:rsid w:val="00D402C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402C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5881">
      <w:bodyDiv w:val="1"/>
      <w:marLeft w:val="0"/>
      <w:marRight w:val="0"/>
      <w:marTop w:val="0"/>
      <w:marBottom w:val="0"/>
      <w:divBdr>
        <w:top w:val="none" w:sz="0" w:space="0" w:color="auto"/>
        <w:left w:val="none" w:sz="0" w:space="0" w:color="auto"/>
        <w:bottom w:val="none" w:sz="0" w:space="0" w:color="auto"/>
        <w:right w:val="none" w:sz="0" w:space="0" w:color="auto"/>
      </w:divBdr>
    </w:div>
    <w:div w:id="179588521">
      <w:bodyDiv w:val="1"/>
      <w:marLeft w:val="0"/>
      <w:marRight w:val="0"/>
      <w:marTop w:val="0"/>
      <w:marBottom w:val="0"/>
      <w:divBdr>
        <w:top w:val="none" w:sz="0" w:space="0" w:color="auto"/>
        <w:left w:val="none" w:sz="0" w:space="0" w:color="auto"/>
        <w:bottom w:val="none" w:sz="0" w:space="0" w:color="auto"/>
        <w:right w:val="none" w:sz="0" w:space="0" w:color="auto"/>
      </w:divBdr>
    </w:div>
    <w:div w:id="197398779">
      <w:bodyDiv w:val="1"/>
      <w:marLeft w:val="0"/>
      <w:marRight w:val="0"/>
      <w:marTop w:val="0"/>
      <w:marBottom w:val="0"/>
      <w:divBdr>
        <w:top w:val="none" w:sz="0" w:space="0" w:color="auto"/>
        <w:left w:val="none" w:sz="0" w:space="0" w:color="auto"/>
        <w:bottom w:val="none" w:sz="0" w:space="0" w:color="auto"/>
        <w:right w:val="none" w:sz="0" w:space="0" w:color="auto"/>
      </w:divBdr>
    </w:div>
    <w:div w:id="465657648">
      <w:bodyDiv w:val="1"/>
      <w:marLeft w:val="0"/>
      <w:marRight w:val="0"/>
      <w:marTop w:val="0"/>
      <w:marBottom w:val="0"/>
      <w:divBdr>
        <w:top w:val="none" w:sz="0" w:space="0" w:color="auto"/>
        <w:left w:val="none" w:sz="0" w:space="0" w:color="auto"/>
        <w:bottom w:val="none" w:sz="0" w:space="0" w:color="auto"/>
        <w:right w:val="none" w:sz="0" w:space="0" w:color="auto"/>
      </w:divBdr>
    </w:div>
    <w:div w:id="571815971">
      <w:bodyDiv w:val="1"/>
      <w:marLeft w:val="0"/>
      <w:marRight w:val="0"/>
      <w:marTop w:val="0"/>
      <w:marBottom w:val="0"/>
      <w:divBdr>
        <w:top w:val="none" w:sz="0" w:space="0" w:color="auto"/>
        <w:left w:val="none" w:sz="0" w:space="0" w:color="auto"/>
        <w:bottom w:val="none" w:sz="0" w:space="0" w:color="auto"/>
        <w:right w:val="none" w:sz="0" w:space="0" w:color="auto"/>
      </w:divBdr>
    </w:div>
    <w:div w:id="682780614">
      <w:bodyDiv w:val="1"/>
      <w:marLeft w:val="0"/>
      <w:marRight w:val="0"/>
      <w:marTop w:val="0"/>
      <w:marBottom w:val="0"/>
      <w:divBdr>
        <w:top w:val="none" w:sz="0" w:space="0" w:color="auto"/>
        <w:left w:val="none" w:sz="0" w:space="0" w:color="auto"/>
        <w:bottom w:val="none" w:sz="0" w:space="0" w:color="auto"/>
        <w:right w:val="none" w:sz="0" w:space="0" w:color="auto"/>
      </w:divBdr>
    </w:div>
    <w:div w:id="926311451">
      <w:bodyDiv w:val="1"/>
      <w:marLeft w:val="0"/>
      <w:marRight w:val="0"/>
      <w:marTop w:val="0"/>
      <w:marBottom w:val="0"/>
      <w:divBdr>
        <w:top w:val="none" w:sz="0" w:space="0" w:color="auto"/>
        <w:left w:val="none" w:sz="0" w:space="0" w:color="auto"/>
        <w:bottom w:val="none" w:sz="0" w:space="0" w:color="auto"/>
        <w:right w:val="none" w:sz="0" w:space="0" w:color="auto"/>
      </w:divBdr>
    </w:div>
    <w:div w:id="948589229">
      <w:bodyDiv w:val="1"/>
      <w:marLeft w:val="0"/>
      <w:marRight w:val="0"/>
      <w:marTop w:val="0"/>
      <w:marBottom w:val="0"/>
      <w:divBdr>
        <w:top w:val="none" w:sz="0" w:space="0" w:color="auto"/>
        <w:left w:val="none" w:sz="0" w:space="0" w:color="auto"/>
        <w:bottom w:val="none" w:sz="0" w:space="0" w:color="auto"/>
        <w:right w:val="none" w:sz="0" w:space="0" w:color="auto"/>
      </w:divBdr>
    </w:div>
    <w:div w:id="1133132298">
      <w:bodyDiv w:val="1"/>
      <w:marLeft w:val="0"/>
      <w:marRight w:val="0"/>
      <w:marTop w:val="0"/>
      <w:marBottom w:val="0"/>
      <w:divBdr>
        <w:top w:val="none" w:sz="0" w:space="0" w:color="auto"/>
        <w:left w:val="none" w:sz="0" w:space="0" w:color="auto"/>
        <w:bottom w:val="none" w:sz="0" w:space="0" w:color="auto"/>
        <w:right w:val="none" w:sz="0" w:space="0" w:color="auto"/>
      </w:divBdr>
    </w:div>
    <w:div w:id="1301225773">
      <w:bodyDiv w:val="1"/>
      <w:marLeft w:val="0"/>
      <w:marRight w:val="0"/>
      <w:marTop w:val="0"/>
      <w:marBottom w:val="0"/>
      <w:divBdr>
        <w:top w:val="none" w:sz="0" w:space="0" w:color="auto"/>
        <w:left w:val="none" w:sz="0" w:space="0" w:color="auto"/>
        <w:bottom w:val="none" w:sz="0" w:space="0" w:color="auto"/>
        <w:right w:val="none" w:sz="0" w:space="0" w:color="auto"/>
      </w:divBdr>
    </w:div>
    <w:div w:id="2023891021">
      <w:bodyDiv w:val="1"/>
      <w:marLeft w:val="0"/>
      <w:marRight w:val="0"/>
      <w:marTop w:val="0"/>
      <w:marBottom w:val="0"/>
      <w:divBdr>
        <w:top w:val="none" w:sz="0" w:space="0" w:color="auto"/>
        <w:left w:val="none" w:sz="0" w:space="0" w:color="auto"/>
        <w:bottom w:val="none" w:sz="0" w:space="0" w:color="auto"/>
        <w:right w:val="none" w:sz="0" w:space="0" w:color="auto"/>
      </w:divBdr>
    </w:div>
    <w:div w:id="20457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fx.ca/sites/default/files/Community%20Code%20Senate%20approved%20Dec%202%202019.pdf" TargetMode="External"/><Relationship Id="rId13" Type="http://schemas.openxmlformats.org/officeDocument/2006/relationships/hyperlink" Target="https://stfx.teamdynamix.com/TDClient/1764/Portal/KB/ArticleDet?ID=893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mystfx.ca/faculty-development/sites/mystfx.ca.faculty-development/files/Integrity_Pledg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stfx.ca"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www2.mystfx.ca/library/campus-copyright" TargetMode="External"/><Relationship Id="rId4" Type="http://schemas.openxmlformats.org/officeDocument/2006/relationships/settings" Target="settings.xml"/><Relationship Id="rId9" Type="http://schemas.openxmlformats.org/officeDocument/2006/relationships/hyperlink" Target="https://www2.mystfx.ca/registrars-office/sites/mystfx.ca.registrars-office/files/Academic%20Integrity-Mar_2015_0.pdf" TargetMode="External"/><Relationship Id="rId14" Type="http://schemas.openxmlformats.org/officeDocument/2006/relationships/hyperlink" Target="http://bit.ly/stfx-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92DE54E-32C1-F943-A634-D2819812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Maica Murphy</dc:creator>
  <cp:keywords/>
  <dc:description/>
  <cp:lastModifiedBy>Gina Sampson</cp:lastModifiedBy>
  <cp:revision>2</cp:revision>
  <dcterms:created xsi:type="dcterms:W3CDTF">2020-08-12T17:48:00Z</dcterms:created>
  <dcterms:modified xsi:type="dcterms:W3CDTF">2020-08-12T17:48:00Z</dcterms:modified>
</cp:coreProperties>
</file>