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0E8387" w14:textId="77777777" w:rsidR="00B168C9" w:rsidRDefault="00B168C9" w:rsidP="00B168C9">
      <w:pPr>
        <w:spacing w:after="600"/>
        <w:jc w:val="center"/>
        <w:rPr>
          <w:rFonts w:cstheme="minorHAnsi"/>
          <w:sz w:val="96"/>
          <w:szCs w:val="96"/>
        </w:rPr>
      </w:pPr>
    </w:p>
    <w:p w14:paraId="57701043" w14:textId="1AB42929" w:rsidR="00B168C9" w:rsidRPr="00B168C9" w:rsidRDefault="00B168C9" w:rsidP="00B168C9">
      <w:pPr>
        <w:spacing w:after="600"/>
        <w:jc w:val="center"/>
        <w:rPr>
          <w:rFonts w:asciiTheme="majorHAnsi" w:hAnsiTheme="majorHAnsi" w:cstheme="majorHAnsi"/>
          <w:sz w:val="80"/>
          <w:szCs w:val="80"/>
        </w:rPr>
      </w:pPr>
      <w:r w:rsidRPr="00B168C9">
        <w:rPr>
          <w:rFonts w:asciiTheme="majorHAnsi" w:hAnsiTheme="majorHAnsi" w:cstheme="majorHAnsi"/>
          <w:sz w:val="80"/>
          <w:szCs w:val="80"/>
        </w:rPr>
        <w:t>St. Francis Xavier University</w:t>
      </w:r>
    </w:p>
    <w:p w14:paraId="012CC138" w14:textId="77777777" w:rsidR="00B168C9" w:rsidRPr="00B168C9" w:rsidRDefault="00B168C9" w:rsidP="00B168C9">
      <w:pPr>
        <w:spacing w:after="600"/>
        <w:jc w:val="center"/>
        <w:rPr>
          <w:rFonts w:asciiTheme="majorHAnsi" w:hAnsiTheme="majorHAnsi" w:cstheme="majorHAnsi"/>
          <w:sz w:val="80"/>
          <w:szCs w:val="80"/>
        </w:rPr>
      </w:pPr>
      <w:r w:rsidRPr="00B168C9">
        <w:rPr>
          <w:rFonts w:asciiTheme="majorHAnsi" w:hAnsiTheme="majorHAnsi" w:cstheme="majorHAnsi"/>
          <w:sz w:val="80"/>
          <w:szCs w:val="80"/>
        </w:rPr>
        <w:t>Accessibility Plan</w:t>
      </w:r>
    </w:p>
    <w:p w14:paraId="0CF17AE8" w14:textId="3CD959EA" w:rsidR="00B168C9" w:rsidRPr="00B168C9" w:rsidRDefault="00B168C9" w:rsidP="00B168C9">
      <w:pPr>
        <w:spacing w:after="4080"/>
        <w:jc w:val="center"/>
        <w:rPr>
          <w:rFonts w:asciiTheme="majorHAnsi" w:hAnsiTheme="majorHAnsi" w:cstheme="majorHAnsi"/>
          <w:sz w:val="22"/>
          <w:szCs w:val="22"/>
        </w:rPr>
      </w:pPr>
      <w:r w:rsidRPr="00B168C9">
        <w:rPr>
          <w:rFonts w:asciiTheme="majorHAnsi" w:hAnsiTheme="majorHAnsi" w:cstheme="majorHAnsi"/>
          <w:sz w:val="68"/>
          <w:szCs w:val="68"/>
        </w:rPr>
        <w:t xml:space="preserve">2022 </w:t>
      </w:r>
      <w:r>
        <w:rPr>
          <w:rFonts w:asciiTheme="majorHAnsi" w:hAnsiTheme="majorHAnsi" w:cstheme="majorHAnsi"/>
          <w:sz w:val="68"/>
          <w:szCs w:val="68"/>
        </w:rPr>
        <w:t>–</w:t>
      </w:r>
      <w:r w:rsidRPr="00B168C9">
        <w:rPr>
          <w:rFonts w:asciiTheme="majorHAnsi" w:hAnsiTheme="majorHAnsi" w:cstheme="majorHAnsi"/>
          <w:sz w:val="68"/>
          <w:szCs w:val="68"/>
        </w:rPr>
        <w:t xml:space="preserve"> 202</w:t>
      </w:r>
      <w:r>
        <w:rPr>
          <w:rFonts w:asciiTheme="majorHAnsi" w:hAnsiTheme="majorHAnsi" w:cstheme="majorHAnsi"/>
          <w:sz w:val="68"/>
          <w:szCs w:val="68"/>
        </w:rPr>
        <w:t>5</w:t>
      </w:r>
    </w:p>
    <w:p w14:paraId="73E06C5F" w14:textId="77777777" w:rsidR="00B168C9" w:rsidRPr="00D25FDD" w:rsidRDefault="00B168C9" w:rsidP="00B168C9">
      <w:pPr>
        <w:spacing w:after="4080"/>
        <w:jc w:val="center"/>
        <w:rPr>
          <w:rFonts w:asciiTheme="majorHAnsi" w:hAnsiTheme="majorHAnsi" w:cstheme="majorHAnsi"/>
        </w:rPr>
      </w:pPr>
      <w:r w:rsidRPr="00D25FDD">
        <w:rPr>
          <w:rFonts w:asciiTheme="majorHAnsi" w:hAnsiTheme="majorHAnsi" w:cstheme="majorHAnsi"/>
        </w:rPr>
        <w:t xml:space="preserve">This document is available in alternate formats, upon request. Please contact us by email at </w:t>
      </w:r>
      <w:hyperlink r:id="rId8" w:history="1">
        <w:r w:rsidRPr="00D25FDD">
          <w:rPr>
            <w:rStyle w:val="Hyperlink"/>
            <w:rFonts w:asciiTheme="majorHAnsi" w:hAnsiTheme="majorHAnsi" w:cstheme="majorHAnsi"/>
          </w:rPr>
          <w:t>AccessibilityPlan@stfx.ca</w:t>
        </w:r>
      </w:hyperlink>
      <w:r w:rsidRPr="00D25FDD">
        <w:rPr>
          <w:rFonts w:asciiTheme="majorHAnsi" w:hAnsiTheme="majorHAnsi" w:cstheme="majorHAnsi"/>
        </w:rPr>
        <w:t xml:space="preserve"> </w:t>
      </w:r>
    </w:p>
    <w:p w14:paraId="0AAFF927" w14:textId="77777777" w:rsidR="00206129" w:rsidRPr="00404F3C" w:rsidRDefault="00206129" w:rsidP="00206129">
      <w:pPr>
        <w:pStyle w:val="Title"/>
        <w:rPr>
          <w:rFonts w:cs="Times New Roman"/>
          <w:sz w:val="50"/>
          <w:szCs w:val="50"/>
        </w:rPr>
      </w:pPr>
    </w:p>
    <w:p w14:paraId="41D5F453" w14:textId="34392CCF" w:rsidR="00206129" w:rsidRPr="00906107" w:rsidRDefault="00206129" w:rsidP="00B56535">
      <w:pPr>
        <w:pStyle w:val="Heading1"/>
        <w:pBdr>
          <w:top w:val="single" w:sz="12" w:space="1" w:color="000000" w:themeColor="text1"/>
          <w:left w:val="single" w:sz="12" w:space="4" w:color="000000" w:themeColor="text1"/>
          <w:bottom w:val="single" w:sz="12" w:space="1" w:color="000000" w:themeColor="text1"/>
          <w:right w:val="single" w:sz="12" w:space="4" w:color="000000" w:themeColor="text1"/>
        </w:pBdr>
        <w:shd w:val="clear" w:color="auto" w:fill="000000" w:themeFill="text1"/>
        <w:rPr>
          <w:rFonts w:asciiTheme="minorHAnsi" w:hAnsiTheme="minorHAnsi" w:cstheme="minorHAnsi"/>
          <w:sz w:val="22"/>
          <w:szCs w:val="22"/>
        </w:rPr>
      </w:pPr>
      <w:bookmarkStart w:id="0" w:name="_Toc40779826"/>
      <w:bookmarkStart w:id="1" w:name="_Toc116040724"/>
      <w:r w:rsidRPr="00906107">
        <w:rPr>
          <w:rFonts w:asciiTheme="minorHAnsi" w:hAnsiTheme="minorHAnsi" w:cstheme="minorHAnsi"/>
          <w:sz w:val="22"/>
          <w:szCs w:val="22"/>
        </w:rPr>
        <w:t>Land Acknowledgement</w:t>
      </w:r>
      <w:bookmarkEnd w:id="0"/>
      <w:bookmarkEnd w:id="1"/>
    </w:p>
    <w:p w14:paraId="08379CEC" w14:textId="77777777" w:rsidR="00257848" w:rsidRPr="00906107" w:rsidRDefault="00257848" w:rsidP="005959FD">
      <w:pPr>
        <w:spacing w:line="276" w:lineRule="auto"/>
        <w:rPr>
          <w:rFonts w:asciiTheme="minorHAnsi" w:hAnsiTheme="minorHAnsi" w:cstheme="minorHAnsi"/>
          <w:sz w:val="22"/>
          <w:szCs w:val="22"/>
        </w:rPr>
      </w:pPr>
    </w:p>
    <w:p w14:paraId="62513E94" w14:textId="153F6FD0" w:rsidR="002C2FAD" w:rsidRPr="00906107" w:rsidRDefault="002C2FAD" w:rsidP="00B80DEA">
      <w:pPr>
        <w:spacing w:line="276" w:lineRule="auto"/>
        <w:rPr>
          <w:rFonts w:asciiTheme="minorHAnsi" w:hAnsiTheme="minorHAnsi" w:cstheme="minorHAnsi"/>
          <w:color w:val="000000"/>
          <w:sz w:val="22"/>
          <w:szCs w:val="22"/>
        </w:rPr>
      </w:pPr>
      <w:r w:rsidRPr="00906107">
        <w:rPr>
          <w:rFonts w:asciiTheme="minorHAnsi" w:hAnsiTheme="minorHAnsi" w:cstheme="minorHAnsi"/>
          <w:color w:val="000000"/>
          <w:sz w:val="22"/>
          <w:szCs w:val="22"/>
        </w:rPr>
        <w:t xml:space="preserve">St. Francis Xavier University stands on the lands of </w:t>
      </w:r>
      <w:proofErr w:type="spellStart"/>
      <w:r w:rsidRPr="00906107">
        <w:rPr>
          <w:rFonts w:asciiTheme="minorHAnsi" w:hAnsiTheme="minorHAnsi" w:cstheme="minorHAnsi"/>
          <w:color w:val="000000"/>
          <w:sz w:val="22"/>
          <w:szCs w:val="22"/>
        </w:rPr>
        <w:t>Mi’kma’ki</w:t>
      </w:r>
      <w:proofErr w:type="spellEnd"/>
      <w:r w:rsidRPr="00906107">
        <w:rPr>
          <w:rFonts w:asciiTheme="minorHAnsi" w:hAnsiTheme="minorHAnsi" w:cstheme="minorHAnsi"/>
          <w:color w:val="000000"/>
          <w:sz w:val="22"/>
          <w:szCs w:val="22"/>
        </w:rPr>
        <w:t xml:space="preserve">, the ancestral and unceded home of the </w:t>
      </w:r>
      <w:proofErr w:type="spellStart"/>
      <w:r w:rsidRPr="00906107">
        <w:rPr>
          <w:rFonts w:asciiTheme="minorHAnsi" w:hAnsiTheme="minorHAnsi" w:cstheme="minorHAnsi"/>
          <w:color w:val="000000"/>
          <w:sz w:val="22"/>
          <w:szCs w:val="22"/>
        </w:rPr>
        <w:t>Mi’kmaw</w:t>
      </w:r>
      <w:proofErr w:type="spellEnd"/>
      <w:r w:rsidRPr="00906107">
        <w:rPr>
          <w:rFonts w:asciiTheme="minorHAnsi" w:hAnsiTheme="minorHAnsi" w:cstheme="minorHAnsi"/>
          <w:color w:val="000000"/>
          <w:sz w:val="22"/>
          <w:szCs w:val="22"/>
        </w:rPr>
        <w:t xml:space="preserve">. We express our deep gratitude and appreciation to the generations of </w:t>
      </w:r>
      <w:proofErr w:type="spellStart"/>
      <w:r w:rsidRPr="00906107">
        <w:rPr>
          <w:rFonts w:asciiTheme="minorHAnsi" w:hAnsiTheme="minorHAnsi" w:cstheme="minorHAnsi"/>
          <w:color w:val="000000"/>
          <w:sz w:val="22"/>
          <w:szCs w:val="22"/>
        </w:rPr>
        <w:t>Mi’kmaw</w:t>
      </w:r>
      <w:proofErr w:type="spellEnd"/>
      <w:r w:rsidRPr="00906107">
        <w:rPr>
          <w:rFonts w:asciiTheme="minorHAnsi" w:hAnsiTheme="minorHAnsi" w:cstheme="minorHAnsi"/>
          <w:color w:val="000000"/>
          <w:sz w:val="22"/>
          <w:szCs w:val="22"/>
        </w:rPr>
        <w:t xml:space="preserve"> who, since time immemorial, have loved and stewarded these lands and the beings who call them home. </w:t>
      </w:r>
    </w:p>
    <w:p w14:paraId="3DB1443F" w14:textId="77777777" w:rsidR="002C2FAD" w:rsidRPr="00906107" w:rsidRDefault="002C2FAD" w:rsidP="00B80DEA">
      <w:pPr>
        <w:spacing w:line="276" w:lineRule="auto"/>
        <w:rPr>
          <w:rFonts w:asciiTheme="minorHAnsi" w:hAnsiTheme="minorHAnsi" w:cstheme="minorHAnsi"/>
          <w:sz w:val="22"/>
          <w:szCs w:val="22"/>
          <w:lang w:val="en-US"/>
        </w:rPr>
      </w:pPr>
    </w:p>
    <w:p w14:paraId="61DAA4E8" w14:textId="3BAD0830" w:rsidR="002C2FAD" w:rsidRPr="00906107" w:rsidRDefault="002C2FAD" w:rsidP="00B80DEA">
      <w:pPr>
        <w:spacing w:line="276" w:lineRule="auto"/>
        <w:rPr>
          <w:rFonts w:asciiTheme="minorHAnsi" w:hAnsiTheme="minorHAnsi" w:cstheme="minorHAnsi"/>
          <w:color w:val="000000"/>
          <w:sz w:val="22"/>
          <w:szCs w:val="22"/>
        </w:rPr>
      </w:pPr>
      <w:r w:rsidRPr="00906107">
        <w:rPr>
          <w:rFonts w:asciiTheme="minorHAnsi" w:hAnsiTheme="minorHAnsi" w:cstheme="minorHAnsi"/>
          <w:color w:val="000000"/>
          <w:sz w:val="22"/>
          <w:szCs w:val="22"/>
        </w:rPr>
        <w:t>Coloni</w:t>
      </w:r>
      <w:r w:rsidR="00225A87" w:rsidRPr="00906107">
        <w:rPr>
          <w:rFonts w:asciiTheme="minorHAnsi" w:hAnsiTheme="minorHAnsi" w:cstheme="minorHAnsi"/>
          <w:color w:val="000000"/>
          <w:sz w:val="22"/>
          <w:szCs w:val="22"/>
        </w:rPr>
        <w:t>z</w:t>
      </w:r>
      <w:r w:rsidRPr="00906107">
        <w:rPr>
          <w:rFonts w:asciiTheme="minorHAnsi" w:hAnsiTheme="minorHAnsi" w:cstheme="minorHAnsi"/>
          <w:color w:val="000000"/>
          <w:sz w:val="22"/>
          <w:szCs w:val="22"/>
        </w:rPr>
        <w:t xml:space="preserve">ation is not just history; it exists in the present tense. While we strive to decolonize ourselves and our institution, we know there is still much for us to learn. We are committed to doing the hard work of self-reflection and to repairing relationships with the </w:t>
      </w:r>
      <w:proofErr w:type="spellStart"/>
      <w:r w:rsidRPr="00906107">
        <w:rPr>
          <w:rFonts w:asciiTheme="minorHAnsi" w:hAnsiTheme="minorHAnsi" w:cstheme="minorHAnsi"/>
          <w:color w:val="000000"/>
          <w:sz w:val="22"/>
          <w:szCs w:val="22"/>
        </w:rPr>
        <w:t>Mi’kmaw</w:t>
      </w:r>
      <w:proofErr w:type="spellEnd"/>
      <w:r w:rsidRPr="00906107">
        <w:rPr>
          <w:rFonts w:asciiTheme="minorHAnsi" w:hAnsiTheme="minorHAnsi" w:cstheme="minorHAnsi"/>
          <w:color w:val="000000"/>
          <w:sz w:val="22"/>
          <w:szCs w:val="22"/>
        </w:rPr>
        <w:t xml:space="preserve"> on whose lands we reside, including embracing the Truth and Reconciliation Commission’s calls-to-action and embodying their spirit in our day-to-day lives.  </w:t>
      </w:r>
    </w:p>
    <w:p w14:paraId="1BF53CC3" w14:textId="77777777" w:rsidR="002C2FAD" w:rsidRPr="00906107" w:rsidRDefault="002C2FAD" w:rsidP="00B80DEA">
      <w:pPr>
        <w:spacing w:line="276" w:lineRule="auto"/>
        <w:rPr>
          <w:rFonts w:asciiTheme="minorHAnsi" w:hAnsiTheme="minorHAnsi" w:cstheme="minorHAnsi"/>
          <w:color w:val="000000"/>
          <w:sz w:val="22"/>
          <w:szCs w:val="22"/>
        </w:rPr>
      </w:pPr>
    </w:p>
    <w:p w14:paraId="2A28CE92" w14:textId="77777777" w:rsidR="002C2FAD" w:rsidRPr="00906107" w:rsidRDefault="002C2FAD" w:rsidP="00B80DEA">
      <w:pPr>
        <w:spacing w:line="276" w:lineRule="auto"/>
        <w:rPr>
          <w:rFonts w:asciiTheme="minorHAnsi" w:hAnsiTheme="minorHAnsi" w:cstheme="minorHAnsi"/>
          <w:sz w:val="22"/>
          <w:szCs w:val="22"/>
          <w:lang w:val="en-US"/>
        </w:rPr>
      </w:pPr>
      <w:proofErr w:type="spellStart"/>
      <w:r w:rsidRPr="00906107">
        <w:rPr>
          <w:rFonts w:asciiTheme="minorHAnsi" w:hAnsiTheme="minorHAnsi" w:cstheme="minorHAnsi"/>
          <w:sz w:val="22"/>
          <w:szCs w:val="22"/>
        </w:rPr>
        <w:t>Ms~t</w:t>
      </w:r>
      <w:proofErr w:type="spellEnd"/>
      <w:r w:rsidRPr="00906107">
        <w:rPr>
          <w:rFonts w:asciiTheme="minorHAnsi" w:hAnsiTheme="minorHAnsi" w:cstheme="minorHAnsi"/>
          <w:sz w:val="22"/>
          <w:szCs w:val="22"/>
        </w:rPr>
        <w:t xml:space="preserve"> </w:t>
      </w:r>
      <w:proofErr w:type="spellStart"/>
      <w:r w:rsidRPr="00906107">
        <w:rPr>
          <w:rFonts w:asciiTheme="minorHAnsi" w:hAnsiTheme="minorHAnsi" w:cstheme="minorHAnsi"/>
          <w:sz w:val="22"/>
          <w:szCs w:val="22"/>
        </w:rPr>
        <w:t>wiaqpulti’kl</w:t>
      </w:r>
      <w:proofErr w:type="spellEnd"/>
      <w:r w:rsidRPr="00906107">
        <w:rPr>
          <w:rFonts w:asciiTheme="minorHAnsi" w:hAnsiTheme="minorHAnsi" w:cstheme="minorHAnsi"/>
          <w:sz w:val="22"/>
          <w:szCs w:val="22"/>
        </w:rPr>
        <w:t xml:space="preserve"> </w:t>
      </w:r>
      <w:proofErr w:type="spellStart"/>
      <w:r w:rsidRPr="00906107">
        <w:rPr>
          <w:rFonts w:asciiTheme="minorHAnsi" w:hAnsiTheme="minorHAnsi" w:cstheme="minorHAnsi"/>
          <w:sz w:val="22"/>
          <w:szCs w:val="22"/>
        </w:rPr>
        <w:t>ankukamkewe’l</w:t>
      </w:r>
      <w:proofErr w:type="spellEnd"/>
      <w:r w:rsidRPr="00906107">
        <w:rPr>
          <w:rFonts w:asciiTheme="minorHAnsi" w:hAnsiTheme="minorHAnsi" w:cstheme="minorHAnsi"/>
          <w:sz w:val="22"/>
          <w:szCs w:val="22"/>
        </w:rPr>
        <w:t xml:space="preserve"> | We are all treaty people</w:t>
      </w:r>
    </w:p>
    <w:p w14:paraId="2D0DAD77" w14:textId="00C487B3" w:rsidR="00206129" w:rsidRPr="00906107" w:rsidRDefault="00206129" w:rsidP="00B80DEA">
      <w:pPr>
        <w:spacing w:line="276" w:lineRule="auto"/>
        <w:rPr>
          <w:rFonts w:asciiTheme="minorHAnsi" w:hAnsiTheme="minorHAnsi" w:cstheme="minorHAnsi"/>
          <w:iCs/>
          <w:sz w:val="22"/>
          <w:szCs w:val="22"/>
        </w:rPr>
      </w:pPr>
    </w:p>
    <w:p w14:paraId="0CED6535" w14:textId="140B0531" w:rsidR="00E403C7" w:rsidRPr="00906107" w:rsidRDefault="00206129" w:rsidP="00B80DEA">
      <w:pPr>
        <w:spacing w:line="276" w:lineRule="auto"/>
        <w:rPr>
          <w:rFonts w:asciiTheme="minorHAnsi" w:hAnsiTheme="minorHAnsi" w:cstheme="minorHAnsi"/>
          <w:iCs/>
          <w:sz w:val="22"/>
          <w:szCs w:val="22"/>
        </w:rPr>
      </w:pPr>
      <w:r w:rsidRPr="00906107">
        <w:rPr>
          <w:rFonts w:asciiTheme="minorHAnsi" w:hAnsiTheme="minorHAnsi" w:cstheme="minorHAnsi"/>
          <w:sz w:val="22"/>
          <w:szCs w:val="22"/>
        </w:rPr>
        <w:br w:type="page"/>
      </w:r>
    </w:p>
    <w:p w14:paraId="19E411CD" w14:textId="19CB19BD" w:rsidR="00F97A84" w:rsidRPr="00906107" w:rsidRDefault="00F97A84" w:rsidP="00D367EC">
      <w:pPr>
        <w:pStyle w:val="Heading1"/>
        <w:pBdr>
          <w:top w:val="none" w:sz="0" w:space="0" w:color="auto"/>
          <w:left w:val="none" w:sz="0" w:space="0" w:color="auto"/>
          <w:bottom w:val="none" w:sz="0" w:space="0" w:color="auto"/>
          <w:right w:val="none" w:sz="0" w:space="0" w:color="auto"/>
        </w:pBdr>
        <w:shd w:val="clear" w:color="auto" w:fill="auto"/>
        <w:jc w:val="center"/>
        <w:rPr>
          <w:rFonts w:asciiTheme="minorHAnsi" w:hAnsiTheme="minorHAnsi" w:cstheme="minorHAnsi"/>
          <w:b/>
          <w:bCs/>
          <w:color w:val="auto"/>
          <w:sz w:val="22"/>
          <w:szCs w:val="22"/>
        </w:rPr>
      </w:pPr>
      <w:bookmarkStart w:id="2" w:name="_Toc116040725"/>
      <w:r w:rsidRPr="00906107">
        <w:rPr>
          <w:rFonts w:asciiTheme="minorHAnsi" w:hAnsiTheme="minorHAnsi" w:cstheme="minorHAnsi"/>
          <w:b/>
          <w:bCs/>
          <w:color w:val="auto"/>
          <w:sz w:val="22"/>
          <w:szCs w:val="22"/>
        </w:rPr>
        <w:lastRenderedPageBreak/>
        <w:t>Message from the President</w:t>
      </w:r>
      <w:bookmarkEnd w:id="2"/>
    </w:p>
    <w:p w14:paraId="09CFEC0C" w14:textId="77777777" w:rsidR="00F07E47" w:rsidRPr="00906107" w:rsidRDefault="00F07E47" w:rsidP="00257848">
      <w:pPr>
        <w:spacing w:line="276" w:lineRule="auto"/>
        <w:jc w:val="both"/>
        <w:rPr>
          <w:rFonts w:asciiTheme="minorHAnsi" w:hAnsiTheme="minorHAnsi" w:cstheme="minorHAnsi"/>
          <w:color w:val="000000"/>
          <w:sz w:val="22"/>
          <w:szCs w:val="22"/>
        </w:rPr>
      </w:pPr>
    </w:p>
    <w:p w14:paraId="20C6CF2A" w14:textId="142EE54F" w:rsidR="00AB4659" w:rsidRPr="00906107" w:rsidRDefault="001D2E39" w:rsidP="00FA1339">
      <w:pPr>
        <w:spacing w:line="276" w:lineRule="auto"/>
        <w:jc w:val="both"/>
        <w:rPr>
          <w:rFonts w:asciiTheme="minorHAnsi" w:hAnsiTheme="minorHAnsi" w:cstheme="minorHAnsi"/>
          <w:sz w:val="22"/>
          <w:szCs w:val="22"/>
        </w:rPr>
      </w:pPr>
      <w:r w:rsidRPr="00906107">
        <w:rPr>
          <w:rFonts w:asciiTheme="minorHAnsi" w:hAnsiTheme="minorHAnsi" w:cstheme="minorHAnsi"/>
          <w:sz w:val="22"/>
          <w:szCs w:val="22"/>
        </w:rPr>
        <w:t>StFX is committed to equity, diversity, inclusion,</w:t>
      </w:r>
      <w:r w:rsidR="00D215CA" w:rsidRPr="00906107">
        <w:rPr>
          <w:rFonts w:asciiTheme="minorHAnsi" w:hAnsiTheme="minorHAnsi" w:cstheme="minorHAnsi"/>
          <w:sz w:val="22"/>
          <w:szCs w:val="22"/>
        </w:rPr>
        <w:t xml:space="preserve"> </w:t>
      </w:r>
      <w:r w:rsidRPr="00906107">
        <w:rPr>
          <w:rFonts w:asciiTheme="minorHAnsi" w:hAnsiTheme="minorHAnsi" w:cstheme="minorHAnsi"/>
          <w:sz w:val="22"/>
          <w:szCs w:val="22"/>
        </w:rPr>
        <w:t xml:space="preserve">and accessibility (EDIA) on our campus. This is outlined in the </w:t>
      </w:r>
      <w:r w:rsidRPr="00906107">
        <w:rPr>
          <w:rFonts w:asciiTheme="minorHAnsi" w:hAnsiTheme="minorHAnsi" w:cstheme="minorHAnsi"/>
          <w:i/>
          <w:iCs/>
          <w:sz w:val="22"/>
          <w:szCs w:val="22"/>
        </w:rPr>
        <w:t>University Strategic Plan: Building Our University the Way it is Meant to Be</w:t>
      </w:r>
      <w:r w:rsidR="00F52130" w:rsidRPr="00906107">
        <w:rPr>
          <w:rFonts w:asciiTheme="minorHAnsi" w:hAnsiTheme="minorHAnsi" w:cstheme="minorHAnsi"/>
          <w:sz w:val="22"/>
          <w:szCs w:val="22"/>
        </w:rPr>
        <w:t>, and our work is continuing</w:t>
      </w:r>
      <w:r w:rsidR="00CD791D" w:rsidRPr="00906107">
        <w:rPr>
          <w:rFonts w:asciiTheme="minorHAnsi" w:hAnsiTheme="minorHAnsi" w:cstheme="minorHAnsi"/>
          <w:color w:val="000000"/>
          <w:sz w:val="22"/>
          <w:szCs w:val="22"/>
        </w:rPr>
        <w:t>.</w:t>
      </w:r>
      <w:r w:rsidR="00FA1339" w:rsidRPr="00906107">
        <w:rPr>
          <w:rFonts w:asciiTheme="minorHAnsi" w:hAnsiTheme="minorHAnsi" w:cstheme="minorHAnsi"/>
          <w:sz w:val="22"/>
          <w:szCs w:val="22"/>
        </w:rPr>
        <w:t xml:space="preserve"> The last two years and the COVID-19 pandemic</w:t>
      </w:r>
      <w:r w:rsidR="0089038E" w:rsidRPr="00906107">
        <w:rPr>
          <w:rFonts w:asciiTheme="minorHAnsi" w:hAnsiTheme="minorHAnsi" w:cstheme="minorHAnsi"/>
          <w:sz w:val="22"/>
          <w:szCs w:val="22"/>
        </w:rPr>
        <w:t xml:space="preserve"> has</w:t>
      </w:r>
      <w:r w:rsidR="00FA1339" w:rsidRPr="00906107">
        <w:rPr>
          <w:rFonts w:asciiTheme="minorHAnsi" w:hAnsiTheme="minorHAnsi" w:cstheme="minorHAnsi"/>
          <w:sz w:val="22"/>
          <w:szCs w:val="22"/>
        </w:rPr>
        <w:t xml:space="preserve"> served as a reminder that identifying and addressing barriers to full participation within our institution is an ongoing and evolving commitment that requires continuous </w:t>
      </w:r>
      <w:r w:rsidR="002D3690" w:rsidRPr="00906107">
        <w:rPr>
          <w:rFonts w:asciiTheme="minorHAnsi" w:hAnsiTheme="minorHAnsi" w:cstheme="minorHAnsi"/>
          <w:sz w:val="22"/>
          <w:szCs w:val="22"/>
        </w:rPr>
        <w:t>learning and improvement</w:t>
      </w:r>
      <w:r w:rsidR="00CD791D" w:rsidRPr="00906107">
        <w:rPr>
          <w:rFonts w:asciiTheme="minorHAnsi" w:hAnsiTheme="minorHAnsi" w:cstheme="minorHAnsi"/>
          <w:color w:val="000000"/>
          <w:sz w:val="22"/>
          <w:szCs w:val="22"/>
        </w:rPr>
        <w:t xml:space="preserve">. As StFX continues to enhance its culture of equity and </w:t>
      </w:r>
      <w:r w:rsidR="0073748E" w:rsidRPr="00906107">
        <w:rPr>
          <w:rFonts w:asciiTheme="minorHAnsi" w:hAnsiTheme="minorHAnsi" w:cstheme="minorHAnsi"/>
          <w:color w:val="000000"/>
          <w:sz w:val="22"/>
          <w:szCs w:val="22"/>
        </w:rPr>
        <w:t>belonging</w:t>
      </w:r>
      <w:r w:rsidR="00CD791D" w:rsidRPr="00906107">
        <w:rPr>
          <w:rFonts w:asciiTheme="minorHAnsi" w:hAnsiTheme="minorHAnsi" w:cstheme="minorHAnsi"/>
          <w:color w:val="000000"/>
          <w:sz w:val="22"/>
          <w:szCs w:val="22"/>
        </w:rPr>
        <w:t>, it will require the recognition and support of everyone on campus to ensure the</w:t>
      </w:r>
      <w:r w:rsidR="007D5C3B" w:rsidRPr="00906107">
        <w:rPr>
          <w:rFonts w:asciiTheme="minorHAnsi" w:hAnsiTheme="minorHAnsi" w:cstheme="minorHAnsi"/>
          <w:color w:val="000000"/>
          <w:sz w:val="22"/>
          <w:szCs w:val="22"/>
        </w:rPr>
        <w:t xml:space="preserve"> identification, prevention, and</w:t>
      </w:r>
      <w:r w:rsidR="00CD791D" w:rsidRPr="00906107">
        <w:rPr>
          <w:rFonts w:asciiTheme="minorHAnsi" w:hAnsiTheme="minorHAnsi" w:cstheme="minorHAnsi"/>
          <w:color w:val="000000"/>
          <w:sz w:val="22"/>
          <w:szCs w:val="22"/>
        </w:rPr>
        <w:t xml:space="preserve"> removal of barriers to accessibility.</w:t>
      </w:r>
    </w:p>
    <w:p w14:paraId="4C05FEDF" w14:textId="77777777" w:rsidR="00257848" w:rsidRPr="00906107" w:rsidRDefault="00257848" w:rsidP="00257848">
      <w:pPr>
        <w:spacing w:line="276" w:lineRule="auto"/>
        <w:jc w:val="both"/>
        <w:rPr>
          <w:rFonts w:asciiTheme="minorHAnsi" w:hAnsiTheme="minorHAnsi" w:cstheme="minorHAnsi"/>
          <w:color w:val="000000"/>
          <w:sz w:val="22"/>
          <w:szCs w:val="22"/>
        </w:rPr>
      </w:pPr>
    </w:p>
    <w:p w14:paraId="6F9FC164" w14:textId="30C0A6E7" w:rsidR="00AB4659" w:rsidRPr="00906107" w:rsidRDefault="00AB4659" w:rsidP="00257848">
      <w:pPr>
        <w:spacing w:line="276" w:lineRule="auto"/>
        <w:jc w:val="both"/>
        <w:rPr>
          <w:rFonts w:asciiTheme="minorHAnsi" w:hAnsiTheme="minorHAnsi" w:cstheme="minorHAnsi"/>
          <w:sz w:val="22"/>
          <w:szCs w:val="22"/>
        </w:rPr>
      </w:pPr>
      <w:r w:rsidRPr="00906107">
        <w:rPr>
          <w:rFonts w:asciiTheme="minorHAnsi" w:hAnsiTheme="minorHAnsi" w:cstheme="minorHAnsi"/>
          <w:sz w:val="22"/>
          <w:szCs w:val="22"/>
        </w:rPr>
        <w:t xml:space="preserve">An equitable campus builds a culture where persons with disabilities know that they matter, that they belong, and that </w:t>
      </w:r>
      <w:r w:rsidR="00257848" w:rsidRPr="00906107">
        <w:rPr>
          <w:rFonts w:asciiTheme="minorHAnsi" w:hAnsiTheme="minorHAnsi" w:cstheme="minorHAnsi"/>
          <w:sz w:val="22"/>
          <w:szCs w:val="22"/>
        </w:rPr>
        <w:t>StFX</w:t>
      </w:r>
      <w:r w:rsidRPr="00906107">
        <w:rPr>
          <w:rFonts w:asciiTheme="minorHAnsi" w:hAnsiTheme="minorHAnsi" w:cstheme="minorHAnsi"/>
          <w:sz w:val="22"/>
          <w:szCs w:val="22"/>
        </w:rPr>
        <w:t xml:space="preserve"> is a place</w:t>
      </w:r>
      <w:r w:rsidR="002977BD" w:rsidRPr="00906107">
        <w:rPr>
          <w:rFonts w:asciiTheme="minorHAnsi" w:hAnsiTheme="minorHAnsi" w:cstheme="minorHAnsi"/>
          <w:sz w:val="22"/>
          <w:szCs w:val="22"/>
        </w:rPr>
        <w:t xml:space="preserve"> where</w:t>
      </w:r>
      <w:r w:rsidRPr="00906107">
        <w:rPr>
          <w:rFonts w:asciiTheme="minorHAnsi" w:hAnsiTheme="minorHAnsi" w:cstheme="minorHAnsi"/>
          <w:sz w:val="22"/>
          <w:szCs w:val="22"/>
        </w:rPr>
        <w:t xml:space="preserve"> they can </w:t>
      </w:r>
      <w:r w:rsidR="006D248C" w:rsidRPr="00906107">
        <w:rPr>
          <w:rFonts w:asciiTheme="minorHAnsi" w:hAnsiTheme="minorHAnsi" w:cstheme="minorHAnsi"/>
          <w:sz w:val="22"/>
          <w:szCs w:val="22"/>
        </w:rPr>
        <w:t>flourish</w:t>
      </w:r>
      <w:r w:rsidRPr="00906107">
        <w:rPr>
          <w:rFonts w:asciiTheme="minorHAnsi" w:hAnsiTheme="minorHAnsi" w:cstheme="minorHAnsi"/>
          <w:sz w:val="22"/>
          <w:szCs w:val="22"/>
        </w:rPr>
        <w:t>. This goal cannot be achieved through the work of one area alone. It will require a coordinated campus-wide effort that engages partners in systemic change as we examine all areas of our institution from academic policies and practices to</w:t>
      </w:r>
      <w:r w:rsidR="00D11643" w:rsidRPr="00906107">
        <w:rPr>
          <w:rFonts w:asciiTheme="minorHAnsi" w:hAnsiTheme="minorHAnsi" w:cstheme="minorHAnsi"/>
          <w:sz w:val="22"/>
          <w:szCs w:val="22"/>
        </w:rPr>
        <w:t xml:space="preserve"> goods and services to</w:t>
      </w:r>
      <w:r w:rsidRPr="00906107">
        <w:rPr>
          <w:rFonts w:asciiTheme="minorHAnsi" w:hAnsiTheme="minorHAnsi" w:cstheme="minorHAnsi"/>
          <w:sz w:val="22"/>
          <w:szCs w:val="22"/>
        </w:rPr>
        <w:t xml:space="preserve"> the built environment. </w:t>
      </w:r>
      <w:r w:rsidR="007C4A11" w:rsidRPr="00906107">
        <w:rPr>
          <w:rFonts w:asciiTheme="minorHAnsi" w:hAnsiTheme="minorHAnsi" w:cstheme="minorHAnsi"/>
          <w:sz w:val="22"/>
          <w:szCs w:val="22"/>
        </w:rPr>
        <w:t xml:space="preserve">We all have a role to play. </w:t>
      </w:r>
    </w:p>
    <w:p w14:paraId="70685991" w14:textId="6E4108D5" w:rsidR="00B0485B" w:rsidRPr="00906107" w:rsidRDefault="00B0485B" w:rsidP="00257848">
      <w:pPr>
        <w:spacing w:line="276" w:lineRule="auto"/>
        <w:jc w:val="both"/>
        <w:rPr>
          <w:rFonts w:asciiTheme="minorHAnsi" w:hAnsiTheme="minorHAnsi" w:cstheme="minorHAnsi"/>
          <w:sz w:val="22"/>
          <w:szCs w:val="22"/>
        </w:rPr>
      </w:pPr>
    </w:p>
    <w:p w14:paraId="51203797" w14:textId="6A4086F4" w:rsidR="00CD791D" w:rsidRPr="00906107" w:rsidRDefault="00D215CA" w:rsidP="00B0485B">
      <w:pPr>
        <w:spacing w:line="276" w:lineRule="auto"/>
        <w:jc w:val="both"/>
        <w:rPr>
          <w:rFonts w:asciiTheme="minorHAnsi" w:hAnsiTheme="minorHAnsi" w:cstheme="minorHAnsi"/>
          <w:sz w:val="22"/>
          <w:szCs w:val="22"/>
        </w:rPr>
      </w:pPr>
      <w:r w:rsidRPr="00906107">
        <w:rPr>
          <w:rFonts w:asciiTheme="minorHAnsi" w:hAnsiTheme="minorHAnsi" w:cstheme="minorHAnsi"/>
          <w:sz w:val="22"/>
          <w:szCs w:val="22"/>
        </w:rPr>
        <w:t>Reaching</w:t>
      </w:r>
      <w:r w:rsidR="00B0485B" w:rsidRPr="00906107">
        <w:rPr>
          <w:rFonts w:asciiTheme="minorHAnsi" w:hAnsiTheme="minorHAnsi" w:cstheme="minorHAnsi"/>
          <w:sz w:val="22"/>
          <w:szCs w:val="22"/>
        </w:rPr>
        <w:t xml:space="preserve"> the province’s goal for Nova Scotia – to be barrier-free by 2030 – will require a strong, collaborative response and commitment to this important call for action. </w:t>
      </w:r>
      <w:r w:rsidR="00CD791D" w:rsidRPr="00906107">
        <w:rPr>
          <w:rFonts w:asciiTheme="minorHAnsi" w:hAnsiTheme="minorHAnsi" w:cstheme="minorHAnsi"/>
          <w:sz w:val="22"/>
          <w:szCs w:val="22"/>
        </w:rPr>
        <w:t>The aim of this document is to describe the measures that StFX University will</w:t>
      </w:r>
      <w:r w:rsidR="00257848" w:rsidRPr="00906107">
        <w:rPr>
          <w:rFonts w:asciiTheme="minorHAnsi" w:hAnsiTheme="minorHAnsi" w:cstheme="minorHAnsi"/>
          <w:sz w:val="22"/>
          <w:szCs w:val="22"/>
        </w:rPr>
        <w:t xml:space="preserve"> </w:t>
      </w:r>
      <w:r w:rsidR="00CD791D" w:rsidRPr="00906107">
        <w:rPr>
          <w:rFonts w:asciiTheme="minorHAnsi" w:hAnsiTheme="minorHAnsi" w:cstheme="minorHAnsi"/>
          <w:sz w:val="22"/>
          <w:szCs w:val="22"/>
        </w:rPr>
        <w:t xml:space="preserve">take moving forward to identify, remove, and prevent barriers to persons with disabilities </w:t>
      </w:r>
      <w:r w:rsidR="0035223B" w:rsidRPr="00906107">
        <w:rPr>
          <w:rFonts w:asciiTheme="minorHAnsi" w:hAnsiTheme="minorHAnsi" w:cstheme="minorHAnsi"/>
          <w:sz w:val="22"/>
          <w:szCs w:val="22"/>
        </w:rPr>
        <w:t xml:space="preserve">and those who experience barriers to accessibility </w:t>
      </w:r>
      <w:r w:rsidR="00CD791D" w:rsidRPr="00906107">
        <w:rPr>
          <w:rFonts w:asciiTheme="minorHAnsi" w:hAnsiTheme="minorHAnsi" w:cstheme="minorHAnsi"/>
          <w:sz w:val="22"/>
          <w:szCs w:val="22"/>
        </w:rPr>
        <w:t>so that our faculty, staff, students, alumnae, and members of the broader community can access the university</w:t>
      </w:r>
      <w:r w:rsidR="00257848" w:rsidRPr="00906107">
        <w:rPr>
          <w:rFonts w:asciiTheme="minorHAnsi" w:hAnsiTheme="minorHAnsi" w:cstheme="minorHAnsi"/>
          <w:sz w:val="22"/>
          <w:szCs w:val="22"/>
        </w:rPr>
        <w:t xml:space="preserve"> </w:t>
      </w:r>
      <w:r w:rsidR="00CD791D" w:rsidRPr="00906107">
        <w:rPr>
          <w:rFonts w:asciiTheme="minorHAnsi" w:hAnsiTheme="minorHAnsi" w:cstheme="minorHAnsi"/>
          <w:sz w:val="22"/>
          <w:szCs w:val="22"/>
        </w:rPr>
        <w:t xml:space="preserve">in a way that ensures dignity and independence. Our goal is to advance our understanding of what makes a truly accessible </w:t>
      </w:r>
      <w:r w:rsidR="0035223B" w:rsidRPr="00906107">
        <w:rPr>
          <w:rFonts w:asciiTheme="minorHAnsi" w:hAnsiTheme="minorHAnsi" w:cstheme="minorHAnsi"/>
          <w:sz w:val="22"/>
          <w:szCs w:val="22"/>
        </w:rPr>
        <w:t>campus</w:t>
      </w:r>
      <w:r w:rsidR="00CD791D" w:rsidRPr="00906107">
        <w:rPr>
          <w:rFonts w:asciiTheme="minorHAnsi" w:hAnsiTheme="minorHAnsi" w:cstheme="minorHAnsi"/>
          <w:sz w:val="22"/>
          <w:szCs w:val="22"/>
        </w:rPr>
        <w:t>, and to tr</w:t>
      </w:r>
      <w:r w:rsidR="003F5498" w:rsidRPr="00906107">
        <w:rPr>
          <w:rFonts w:asciiTheme="minorHAnsi" w:hAnsiTheme="minorHAnsi" w:cstheme="minorHAnsi"/>
          <w:sz w:val="22"/>
          <w:szCs w:val="22"/>
        </w:rPr>
        <w:t>anslate</w:t>
      </w:r>
      <w:r w:rsidR="00CD791D" w:rsidRPr="00906107">
        <w:rPr>
          <w:rFonts w:asciiTheme="minorHAnsi" w:hAnsiTheme="minorHAnsi" w:cstheme="minorHAnsi"/>
          <w:sz w:val="22"/>
          <w:szCs w:val="22"/>
        </w:rPr>
        <w:t xml:space="preserve"> that knowledge into a culture that builds accessibility into everything that we do. </w:t>
      </w:r>
    </w:p>
    <w:p w14:paraId="7E50E2D7" w14:textId="77777777" w:rsidR="00B0485B" w:rsidRPr="00906107" w:rsidRDefault="00B0485B" w:rsidP="00B0485B">
      <w:pPr>
        <w:spacing w:line="276" w:lineRule="auto"/>
        <w:jc w:val="both"/>
        <w:rPr>
          <w:rFonts w:asciiTheme="minorHAnsi" w:hAnsiTheme="minorHAnsi" w:cstheme="minorHAnsi"/>
          <w:color w:val="000000"/>
          <w:sz w:val="22"/>
          <w:szCs w:val="22"/>
        </w:rPr>
      </w:pPr>
    </w:p>
    <w:p w14:paraId="47DBE9BF" w14:textId="4E555B5D" w:rsidR="00AB4659" w:rsidRPr="00906107" w:rsidRDefault="00B35667" w:rsidP="00657C70">
      <w:pPr>
        <w:spacing w:after="307" w:line="276" w:lineRule="auto"/>
        <w:jc w:val="both"/>
        <w:rPr>
          <w:rFonts w:asciiTheme="minorHAnsi" w:hAnsiTheme="minorHAnsi" w:cstheme="minorHAnsi"/>
          <w:sz w:val="22"/>
          <w:szCs w:val="22"/>
        </w:rPr>
      </w:pPr>
      <w:r w:rsidRPr="00906107">
        <w:rPr>
          <w:rFonts w:asciiTheme="minorHAnsi" w:hAnsiTheme="minorHAnsi" w:cstheme="minorHAnsi"/>
          <w:sz w:val="22"/>
          <w:szCs w:val="22"/>
        </w:rPr>
        <w:t xml:space="preserve">A lack of accessibility is a larger social issue that StFX is not immune to, and as an engine of social change the university can be part of developing innovative, equitable solutions. </w:t>
      </w:r>
      <w:r w:rsidR="00CD791D" w:rsidRPr="00906107">
        <w:rPr>
          <w:rFonts w:asciiTheme="minorHAnsi" w:hAnsiTheme="minorHAnsi" w:cstheme="minorHAnsi"/>
          <w:sz w:val="22"/>
          <w:szCs w:val="22"/>
        </w:rPr>
        <w:t>As StFX shifts from compliance to competency with the Nova Scotia Accessibility Act</w:t>
      </w:r>
      <w:r w:rsidR="00D50D07" w:rsidRPr="00906107">
        <w:rPr>
          <w:rFonts w:asciiTheme="minorHAnsi" w:hAnsiTheme="minorHAnsi" w:cstheme="minorHAnsi"/>
          <w:sz w:val="22"/>
          <w:szCs w:val="22"/>
        </w:rPr>
        <w:t>, I, on behalf of all members of our community,</w:t>
      </w:r>
      <w:r w:rsidR="00CD791D" w:rsidRPr="00906107">
        <w:rPr>
          <w:rFonts w:asciiTheme="minorHAnsi" w:hAnsiTheme="minorHAnsi" w:cstheme="minorHAnsi"/>
          <w:sz w:val="22"/>
          <w:szCs w:val="22"/>
        </w:rPr>
        <w:t xml:space="preserve"> look forward to building on what we have achieved to date. </w:t>
      </w:r>
      <w:r w:rsidR="00300FB8" w:rsidRPr="00906107">
        <w:rPr>
          <w:rFonts w:asciiTheme="minorHAnsi" w:hAnsiTheme="minorHAnsi" w:cstheme="minorHAnsi"/>
          <w:sz w:val="22"/>
          <w:szCs w:val="22"/>
        </w:rPr>
        <w:t xml:space="preserve">My </w:t>
      </w:r>
      <w:r w:rsidR="00CD791D" w:rsidRPr="00906107">
        <w:rPr>
          <w:rFonts w:asciiTheme="minorHAnsi" w:hAnsiTheme="minorHAnsi" w:cstheme="minorHAnsi"/>
          <w:sz w:val="22"/>
          <w:szCs w:val="22"/>
        </w:rPr>
        <w:t>thank</w:t>
      </w:r>
      <w:r w:rsidR="00300FB8" w:rsidRPr="00906107">
        <w:rPr>
          <w:rFonts w:asciiTheme="minorHAnsi" w:hAnsiTheme="minorHAnsi" w:cstheme="minorHAnsi"/>
          <w:sz w:val="22"/>
          <w:szCs w:val="22"/>
        </w:rPr>
        <w:t>s to</w:t>
      </w:r>
      <w:r w:rsidR="00CD791D" w:rsidRPr="00906107">
        <w:rPr>
          <w:rFonts w:asciiTheme="minorHAnsi" w:hAnsiTheme="minorHAnsi" w:cstheme="minorHAnsi"/>
          <w:sz w:val="22"/>
          <w:szCs w:val="22"/>
        </w:rPr>
        <w:t xml:space="preserve"> the many members of the university community for their </w:t>
      </w:r>
      <w:r w:rsidR="00506035" w:rsidRPr="00906107">
        <w:rPr>
          <w:rFonts w:asciiTheme="minorHAnsi" w:hAnsiTheme="minorHAnsi" w:cstheme="minorHAnsi"/>
          <w:sz w:val="22"/>
          <w:szCs w:val="22"/>
        </w:rPr>
        <w:t>dedication and</w:t>
      </w:r>
      <w:r w:rsidR="00CD791D" w:rsidRPr="00906107">
        <w:rPr>
          <w:rFonts w:asciiTheme="minorHAnsi" w:hAnsiTheme="minorHAnsi" w:cstheme="minorHAnsi"/>
          <w:sz w:val="22"/>
          <w:szCs w:val="22"/>
        </w:rPr>
        <w:t xml:space="preserve"> collaborative efforts as we continue to make progress towards an accessible campus. Accessibility is everyone’s responsibility</w:t>
      </w:r>
      <w:r w:rsidR="001934D4" w:rsidRPr="00906107">
        <w:rPr>
          <w:rFonts w:asciiTheme="minorHAnsi" w:hAnsiTheme="minorHAnsi" w:cstheme="minorHAnsi"/>
          <w:sz w:val="22"/>
          <w:szCs w:val="22"/>
        </w:rPr>
        <w:t xml:space="preserve">. </w:t>
      </w:r>
      <w:r w:rsidR="00300FB8" w:rsidRPr="00906107">
        <w:rPr>
          <w:rFonts w:asciiTheme="minorHAnsi" w:hAnsiTheme="minorHAnsi" w:cstheme="minorHAnsi"/>
          <w:sz w:val="22"/>
          <w:szCs w:val="22"/>
        </w:rPr>
        <w:t>O</w:t>
      </w:r>
      <w:r w:rsidR="001934D4" w:rsidRPr="00906107">
        <w:rPr>
          <w:rFonts w:asciiTheme="minorHAnsi" w:hAnsiTheme="minorHAnsi" w:cstheme="minorHAnsi"/>
          <w:sz w:val="22"/>
          <w:szCs w:val="22"/>
        </w:rPr>
        <w:t>ngoing</w:t>
      </w:r>
      <w:r w:rsidR="00CD791D" w:rsidRPr="00906107">
        <w:rPr>
          <w:rFonts w:asciiTheme="minorHAnsi" w:hAnsiTheme="minorHAnsi" w:cstheme="minorHAnsi"/>
          <w:sz w:val="22"/>
          <w:szCs w:val="22"/>
        </w:rPr>
        <w:t xml:space="preserve"> input from all members of the StFX and broader community </w:t>
      </w:r>
      <w:r w:rsidR="00300FB8" w:rsidRPr="00906107">
        <w:rPr>
          <w:rFonts w:asciiTheme="minorHAnsi" w:hAnsiTheme="minorHAnsi" w:cstheme="minorHAnsi"/>
          <w:sz w:val="22"/>
          <w:szCs w:val="22"/>
        </w:rPr>
        <w:t xml:space="preserve">is welcomed </w:t>
      </w:r>
      <w:r w:rsidR="00CD791D" w:rsidRPr="00906107">
        <w:rPr>
          <w:rFonts w:asciiTheme="minorHAnsi" w:hAnsiTheme="minorHAnsi" w:cstheme="minorHAnsi"/>
          <w:sz w:val="22"/>
          <w:szCs w:val="22"/>
        </w:rPr>
        <w:t>as we work together towards creating an environment that ensures that everyone has a full and enriching StFX experience.</w:t>
      </w:r>
    </w:p>
    <w:p w14:paraId="053A4E54" w14:textId="77777777" w:rsidR="00444177" w:rsidRPr="00906107" w:rsidRDefault="00444177" w:rsidP="00894373">
      <w:pPr>
        <w:jc w:val="both"/>
        <w:rPr>
          <w:rFonts w:asciiTheme="minorHAnsi" w:hAnsiTheme="minorHAnsi" w:cstheme="minorHAnsi"/>
          <w:sz w:val="22"/>
          <w:szCs w:val="22"/>
        </w:rPr>
      </w:pPr>
      <w:r w:rsidRPr="00906107">
        <w:rPr>
          <w:rFonts w:asciiTheme="minorHAnsi" w:hAnsiTheme="minorHAnsi" w:cstheme="minorHAnsi"/>
          <w:sz w:val="22"/>
          <w:szCs w:val="22"/>
        </w:rPr>
        <w:t>Dr. Andy Hakin</w:t>
      </w:r>
    </w:p>
    <w:p w14:paraId="3EEA096D" w14:textId="25E8FC21" w:rsidR="00E403C7" w:rsidRPr="00906107" w:rsidRDefault="00444177" w:rsidP="00894373">
      <w:pPr>
        <w:jc w:val="both"/>
        <w:rPr>
          <w:rFonts w:asciiTheme="minorHAnsi" w:hAnsiTheme="minorHAnsi" w:cstheme="minorHAnsi"/>
          <w:sz w:val="22"/>
          <w:szCs w:val="22"/>
        </w:rPr>
      </w:pPr>
      <w:r w:rsidRPr="00906107">
        <w:rPr>
          <w:rFonts w:asciiTheme="minorHAnsi" w:hAnsiTheme="minorHAnsi" w:cstheme="minorHAnsi"/>
          <w:sz w:val="22"/>
          <w:szCs w:val="22"/>
        </w:rPr>
        <w:t xml:space="preserve">President and Vice-Chancellor </w:t>
      </w:r>
      <w:r w:rsidR="00E403C7" w:rsidRPr="00906107">
        <w:rPr>
          <w:rFonts w:asciiTheme="minorHAnsi" w:hAnsiTheme="minorHAnsi" w:cstheme="minorHAnsi"/>
          <w:sz w:val="22"/>
          <w:szCs w:val="22"/>
        </w:rPr>
        <w:br w:type="page"/>
      </w:r>
    </w:p>
    <w:p w14:paraId="7EFA30E6" w14:textId="44A70FC5" w:rsidR="00D367EC" w:rsidRPr="00906107" w:rsidRDefault="00D367EC" w:rsidP="00D367EC">
      <w:pPr>
        <w:pStyle w:val="Heading1"/>
        <w:pBdr>
          <w:top w:val="none" w:sz="0" w:space="0" w:color="auto"/>
          <w:left w:val="none" w:sz="0" w:space="0" w:color="auto"/>
          <w:bottom w:val="none" w:sz="0" w:space="0" w:color="auto"/>
          <w:right w:val="none" w:sz="0" w:space="0" w:color="auto"/>
        </w:pBdr>
        <w:shd w:val="clear" w:color="auto" w:fill="auto"/>
        <w:rPr>
          <w:rFonts w:asciiTheme="minorHAnsi" w:hAnsiTheme="minorHAnsi" w:cstheme="minorHAnsi"/>
          <w:b/>
          <w:bCs/>
          <w:color w:val="auto"/>
          <w:sz w:val="22"/>
          <w:szCs w:val="22"/>
        </w:rPr>
      </w:pPr>
      <w:bookmarkStart w:id="3" w:name="_Toc116040726"/>
      <w:r w:rsidRPr="00906107">
        <w:rPr>
          <w:rFonts w:asciiTheme="minorHAnsi" w:hAnsiTheme="minorHAnsi" w:cstheme="minorHAnsi"/>
          <w:b/>
          <w:bCs/>
          <w:color w:val="auto"/>
          <w:sz w:val="22"/>
          <w:szCs w:val="22"/>
        </w:rPr>
        <w:lastRenderedPageBreak/>
        <w:t>Public Communication of the Accessibility Plan</w:t>
      </w:r>
      <w:bookmarkEnd w:id="3"/>
    </w:p>
    <w:p w14:paraId="67C38694" w14:textId="580072C8" w:rsidR="00E403C7" w:rsidRPr="00906107" w:rsidRDefault="00E403C7" w:rsidP="00957A77">
      <w:pPr>
        <w:spacing w:before="100" w:beforeAutospacing="1" w:after="100" w:afterAutospacing="1" w:line="276" w:lineRule="auto"/>
        <w:rPr>
          <w:rFonts w:asciiTheme="minorHAnsi" w:hAnsiTheme="minorHAnsi" w:cstheme="minorHAnsi"/>
          <w:sz w:val="22"/>
          <w:szCs w:val="22"/>
        </w:rPr>
      </w:pPr>
      <w:r w:rsidRPr="00906107">
        <w:rPr>
          <w:rFonts w:asciiTheme="minorHAnsi" w:hAnsiTheme="minorHAnsi" w:cstheme="minorHAnsi"/>
          <w:sz w:val="22"/>
          <w:szCs w:val="22"/>
        </w:rPr>
        <w:t>The StFX Accessibility Plan is available</w:t>
      </w:r>
    </w:p>
    <w:p w14:paraId="530EC663" w14:textId="03F6C38C" w:rsidR="00E403C7" w:rsidRPr="00906107" w:rsidRDefault="00E403C7" w:rsidP="000B2C5E">
      <w:pPr>
        <w:pStyle w:val="ListParagraph"/>
        <w:numPr>
          <w:ilvl w:val="0"/>
          <w:numId w:val="1"/>
        </w:numPr>
        <w:spacing w:before="100" w:beforeAutospacing="1" w:after="100" w:afterAutospacing="1" w:line="276" w:lineRule="auto"/>
        <w:rPr>
          <w:rFonts w:eastAsia="Times New Roman" w:cstheme="minorHAnsi"/>
          <w:sz w:val="22"/>
          <w:szCs w:val="22"/>
        </w:rPr>
      </w:pPr>
      <w:r w:rsidRPr="00906107">
        <w:rPr>
          <w:rFonts w:eastAsia="Times New Roman" w:cstheme="minorHAnsi"/>
          <w:sz w:val="22"/>
          <w:szCs w:val="22"/>
        </w:rPr>
        <w:t xml:space="preserve">Online at </w:t>
      </w:r>
      <w:hyperlink r:id="rId9" w:history="1">
        <w:r w:rsidR="00AB13B0" w:rsidRPr="00906107">
          <w:rPr>
            <w:rStyle w:val="Hyperlink"/>
            <w:rFonts w:eastAsia="Times New Roman" w:cstheme="minorHAnsi"/>
            <w:sz w:val="22"/>
            <w:szCs w:val="22"/>
          </w:rPr>
          <w:t>https://www.mystfx.ca/accessibility-plan/</w:t>
        </w:r>
      </w:hyperlink>
      <w:r w:rsidR="00AB13B0" w:rsidRPr="00906107">
        <w:rPr>
          <w:rFonts w:eastAsia="Times New Roman" w:cstheme="minorHAnsi"/>
          <w:sz w:val="22"/>
          <w:szCs w:val="22"/>
        </w:rPr>
        <w:t xml:space="preserve"> </w:t>
      </w:r>
    </w:p>
    <w:p w14:paraId="6BB63A14" w14:textId="7BA81362" w:rsidR="00E403C7" w:rsidRPr="00906107" w:rsidRDefault="00E403C7" w:rsidP="000B2C5E">
      <w:pPr>
        <w:pStyle w:val="ListParagraph"/>
        <w:numPr>
          <w:ilvl w:val="0"/>
          <w:numId w:val="1"/>
        </w:numPr>
        <w:spacing w:before="100" w:beforeAutospacing="1" w:after="100" w:afterAutospacing="1" w:line="276" w:lineRule="auto"/>
        <w:rPr>
          <w:rFonts w:eastAsia="Times New Roman" w:cstheme="minorHAnsi"/>
          <w:sz w:val="22"/>
          <w:szCs w:val="22"/>
        </w:rPr>
      </w:pPr>
      <w:r w:rsidRPr="00906107">
        <w:rPr>
          <w:rFonts w:eastAsia="Times New Roman" w:cstheme="minorHAnsi"/>
          <w:sz w:val="22"/>
          <w:szCs w:val="22"/>
        </w:rPr>
        <w:t xml:space="preserve">By telephoning </w:t>
      </w:r>
      <w:r w:rsidR="00273A68" w:rsidRPr="00906107">
        <w:rPr>
          <w:rFonts w:eastAsia="Times New Roman" w:cstheme="minorHAnsi"/>
          <w:sz w:val="22"/>
          <w:szCs w:val="22"/>
        </w:rPr>
        <w:t>(902) 867-2381</w:t>
      </w:r>
    </w:p>
    <w:p w14:paraId="48DF0D1F" w14:textId="664F7B7F" w:rsidR="00E403C7" w:rsidRPr="00906107" w:rsidRDefault="00E403C7" w:rsidP="000B2C5E">
      <w:pPr>
        <w:pStyle w:val="ListParagraph"/>
        <w:numPr>
          <w:ilvl w:val="0"/>
          <w:numId w:val="1"/>
        </w:numPr>
        <w:spacing w:before="100" w:beforeAutospacing="1" w:after="100" w:afterAutospacing="1" w:line="276" w:lineRule="auto"/>
        <w:rPr>
          <w:rFonts w:eastAsia="Times New Roman" w:cstheme="minorHAnsi"/>
          <w:sz w:val="22"/>
          <w:szCs w:val="22"/>
        </w:rPr>
      </w:pPr>
      <w:r w:rsidRPr="00906107">
        <w:rPr>
          <w:rFonts w:eastAsia="Times New Roman" w:cstheme="minorHAnsi"/>
          <w:sz w:val="22"/>
          <w:szCs w:val="22"/>
        </w:rPr>
        <w:t xml:space="preserve">By email at </w:t>
      </w:r>
      <w:hyperlink r:id="rId10" w:history="1">
        <w:r w:rsidRPr="00906107">
          <w:rPr>
            <w:rStyle w:val="Hyperlink"/>
            <w:rFonts w:eastAsia="Times New Roman" w:cstheme="minorHAnsi"/>
            <w:sz w:val="22"/>
            <w:szCs w:val="22"/>
          </w:rPr>
          <w:t>AccessibilityPlan@stfx.ca</w:t>
        </w:r>
      </w:hyperlink>
      <w:r w:rsidRPr="00906107">
        <w:rPr>
          <w:rFonts w:eastAsia="Times New Roman" w:cstheme="minorHAnsi"/>
          <w:sz w:val="22"/>
          <w:szCs w:val="22"/>
        </w:rPr>
        <w:t xml:space="preserve"> </w:t>
      </w:r>
    </w:p>
    <w:p w14:paraId="300741D8" w14:textId="77777777" w:rsidR="00E403C7" w:rsidRPr="00906107" w:rsidRDefault="00E403C7" w:rsidP="000B2C5E">
      <w:pPr>
        <w:pStyle w:val="ListParagraph"/>
        <w:numPr>
          <w:ilvl w:val="0"/>
          <w:numId w:val="1"/>
        </w:numPr>
        <w:spacing w:before="100" w:beforeAutospacing="1" w:after="100" w:afterAutospacing="1" w:line="276" w:lineRule="auto"/>
        <w:rPr>
          <w:rFonts w:eastAsia="Times New Roman" w:cstheme="minorHAnsi"/>
          <w:sz w:val="22"/>
          <w:szCs w:val="22"/>
        </w:rPr>
      </w:pPr>
      <w:r w:rsidRPr="00906107">
        <w:rPr>
          <w:rFonts w:cstheme="minorHAnsi"/>
          <w:sz w:val="22"/>
          <w:szCs w:val="22"/>
        </w:rPr>
        <w:t>In alternate format as requested</w:t>
      </w:r>
    </w:p>
    <w:p w14:paraId="2175BE4F" w14:textId="77777777" w:rsidR="00E403C7" w:rsidRPr="00906107" w:rsidRDefault="00E403C7" w:rsidP="00957A77">
      <w:pPr>
        <w:spacing w:line="276" w:lineRule="auto"/>
        <w:rPr>
          <w:rFonts w:asciiTheme="minorHAnsi" w:hAnsiTheme="minorHAnsi" w:cstheme="minorHAnsi"/>
          <w:b/>
          <w:sz w:val="22"/>
          <w:szCs w:val="22"/>
        </w:rPr>
      </w:pPr>
      <w:r w:rsidRPr="00906107">
        <w:rPr>
          <w:rFonts w:asciiTheme="minorHAnsi" w:hAnsiTheme="minorHAnsi" w:cstheme="minorHAnsi"/>
          <w:b/>
          <w:sz w:val="22"/>
          <w:szCs w:val="22"/>
        </w:rPr>
        <w:t>Accessibility Feedback</w:t>
      </w:r>
    </w:p>
    <w:p w14:paraId="3D129113" w14:textId="16354FEC" w:rsidR="00E403C7" w:rsidRPr="00906107" w:rsidRDefault="00E403C7" w:rsidP="00957A77">
      <w:pPr>
        <w:pStyle w:val="NormalWeb"/>
        <w:spacing w:line="276" w:lineRule="auto"/>
        <w:jc w:val="both"/>
        <w:rPr>
          <w:rFonts w:asciiTheme="minorHAnsi" w:hAnsiTheme="minorHAnsi" w:cstheme="minorHAnsi"/>
          <w:color w:val="000000"/>
          <w:sz w:val="22"/>
          <w:szCs w:val="22"/>
        </w:rPr>
      </w:pPr>
      <w:r w:rsidRPr="00906107">
        <w:rPr>
          <w:rFonts w:asciiTheme="minorHAnsi" w:hAnsiTheme="minorHAnsi" w:cstheme="minorHAnsi"/>
          <w:color w:val="000000"/>
          <w:sz w:val="22"/>
          <w:szCs w:val="22"/>
        </w:rPr>
        <w:t>StFX</w:t>
      </w:r>
      <w:r w:rsidR="00361813" w:rsidRPr="00906107">
        <w:rPr>
          <w:rFonts w:asciiTheme="minorHAnsi" w:hAnsiTheme="minorHAnsi" w:cstheme="minorHAnsi"/>
          <w:color w:val="000000"/>
          <w:sz w:val="22"/>
          <w:szCs w:val="22"/>
        </w:rPr>
        <w:t xml:space="preserve"> University</w:t>
      </w:r>
      <w:r w:rsidRPr="00906107">
        <w:rPr>
          <w:rFonts w:asciiTheme="minorHAnsi" w:hAnsiTheme="minorHAnsi" w:cstheme="minorHAnsi"/>
          <w:color w:val="000000"/>
          <w:sz w:val="22"/>
          <w:szCs w:val="22"/>
        </w:rPr>
        <w:t xml:space="preserve"> recognizes that feedback is critical to the process of identifying and removing barriers to participation as well as improving how we deliver our services to persons with disabilities.  The </w:t>
      </w:r>
      <w:hyperlink r:id="rId11" w:history="1">
        <w:r w:rsidRPr="00906107">
          <w:rPr>
            <w:rStyle w:val="Hyperlink"/>
            <w:rFonts w:cstheme="minorHAnsi"/>
            <w:sz w:val="22"/>
            <w:szCs w:val="22"/>
          </w:rPr>
          <w:t>Accessibility Feedback Online Form</w:t>
        </w:r>
      </w:hyperlink>
      <w:r w:rsidRPr="00906107">
        <w:rPr>
          <w:rFonts w:asciiTheme="minorHAnsi" w:hAnsiTheme="minorHAnsi" w:cstheme="minorHAnsi"/>
          <w:color w:val="000000"/>
          <w:sz w:val="22"/>
          <w:szCs w:val="22"/>
        </w:rPr>
        <w:t xml:space="preserve"> can be used to submit feedback about accessibility.</w:t>
      </w:r>
    </w:p>
    <w:p w14:paraId="53D54641" w14:textId="28F7E5FE" w:rsidR="00E403C7" w:rsidRPr="00906107" w:rsidRDefault="00E403C7" w:rsidP="00957A77">
      <w:pPr>
        <w:pStyle w:val="NormalWeb"/>
        <w:spacing w:line="276" w:lineRule="auto"/>
        <w:rPr>
          <w:rFonts w:asciiTheme="minorHAnsi" w:hAnsiTheme="minorHAnsi" w:cstheme="minorHAnsi"/>
          <w:color w:val="000000"/>
          <w:sz w:val="22"/>
          <w:szCs w:val="22"/>
        </w:rPr>
      </w:pPr>
      <w:r w:rsidRPr="00906107">
        <w:rPr>
          <w:rFonts w:asciiTheme="minorHAnsi" w:hAnsiTheme="minorHAnsi" w:cstheme="minorHAnsi"/>
          <w:color w:val="000000"/>
          <w:sz w:val="22"/>
          <w:szCs w:val="22"/>
        </w:rPr>
        <w:t xml:space="preserve">Feedback may also be given by emailing </w:t>
      </w:r>
      <w:hyperlink r:id="rId12" w:history="1">
        <w:r w:rsidRPr="00906107">
          <w:rPr>
            <w:rStyle w:val="Hyperlink"/>
            <w:rFonts w:cstheme="minorHAnsi"/>
            <w:sz w:val="22"/>
            <w:szCs w:val="22"/>
          </w:rPr>
          <w:t>AccessibilityPlan@stfx.ca</w:t>
        </w:r>
      </w:hyperlink>
      <w:r w:rsidRPr="00906107">
        <w:rPr>
          <w:rFonts w:asciiTheme="minorHAnsi" w:hAnsiTheme="minorHAnsi" w:cstheme="minorHAnsi"/>
          <w:color w:val="000000"/>
          <w:sz w:val="22"/>
          <w:szCs w:val="22"/>
        </w:rPr>
        <w:t xml:space="preserve">, by telephone at (902) 872-2381. You may also send feedback via regular mail: </w:t>
      </w:r>
    </w:p>
    <w:p w14:paraId="1E09E0B1" w14:textId="3C4239FE" w:rsidR="00941C34" w:rsidRPr="00906107" w:rsidRDefault="00941C34" w:rsidP="00941C34">
      <w:pPr>
        <w:pStyle w:val="NormalWeb"/>
        <w:spacing w:before="0" w:beforeAutospacing="0" w:after="0" w:afterAutospacing="0"/>
        <w:rPr>
          <w:rFonts w:asciiTheme="minorHAnsi" w:hAnsiTheme="minorHAnsi" w:cstheme="minorHAnsi"/>
          <w:color w:val="000000"/>
          <w:sz w:val="22"/>
          <w:szCs w:val="22"/>
        </w:rPr>
      </w:pPr>
      <w:r w:rsidRPr="00906107">
        <w:rPr>
          <w:rFonts w:asciiTheme="minorHAnsi" w:hAnsiTheme="minorHAnsi" w:cstheme="minorHAnsi"/>
          <w:color w:val="000000"/>
          <w:sz w:val="22"/>
          <w:szCs w:val="22"/>
        </w:rPr>
        <w:t>Office of the President</w:t>
      </w:r>
    </w:p>
    <w:p w14:paraId="6497A31B" w14:textId="767267ED" w:rsidR="00941C34" w:rsidRPr="00906107" w:rsidRDefault="00941C34" w:rsidP="00941C34">
      <w:pPr>
        <w:pStyle w:val="NormalWeb"/>
        <w:spacing w:before="0" w:beforeAutospacing="0" w:after="0" w:afterAutospacing="0"/>
        <w:rPr>
          <w:rFonts w:asciiTheme="minorHAnsi" w:hAnsiTheme="minorHAnsi" w:cstheme="minorHAnsi"/>
          <w:color w:val="000000"/>
          <w:sz w:val="22"/>
          <w:szCs w:val="22"/>
        </w:rPr>
      </w:pPr>
      <w:r w:rsidRPr="00906107">
        <w:rPr>
          <w:rFonts w:asciiTheme="minorHAnsi" w:hAnsiTheme="minorHAnsi" w:cstheme="minorHAnsi"/>
          <w:color w:val="000000"/>
          <w:sz w:val="22"/>
          <w:szCs w:val="22"/>
        </w:rPr>
        <w:t>4130 University Avenue</w:t>
      </w:r>
    </w:p>
    <w:p w14:paraId="285CD065" w14:textId="44C3A579" w:rsidR="00941C34" w:rsidRPr="00906107" w:rsidRDefault="00941C34" w:rsidP="00941C34">
      <w:pPr>
        <w:pStyle w:val="NormalWeb"/>
        <w:spacing w:before="0" w:beforeAutospacing="0" w:after="0" w:afterAutospacing="0"/>
        <w:rPr>
          <w:rFonts w:asciiTheme="minorHAnsi" w:hAnsiTheme="minorHAnsi" w:cstheme="minorHAnsi"/>
          <w:color w:val="000000"/>
          <w:sz w:val="22"/>
          <w:szCs w:val="22"/>
        </w:rPr>
      </w:pPr>
      <w:r w:rsidRPr="00906107">
        <w:rPr>
          <w:rFonts w:asciiTheme="minorHAnsi" w:hAnsiTheme="minorHAnsi" w:cstheme="minorHAnsi"/>
          <w:color w:val="000000"/>
          <w:sz w:val="22"/>
          <w:szCs w:val="22"/>
        </w:rPr>
        <w:t>Antigonish, Nova Scotia, Canada</w:t>
      </w:r>
    </w:p>
    <w:p w14:paraId="44BEB6E2" w14:textId="3440C669" w:rsidR="00941C34" w:rsidRPr="00906107" w:rsidRDefault="00941C34" w:rsidP="00941C34">
      <w:pPr>
        <w:pStyle w:val="NormalWeb"/>
        <w:spacing w:before="0" w:beforeAutospacing="0" w:after="0" w:afterAutospacing="0"/>
        <w:rPr>
          <w:rFonts w:asciiTheme="minorHAnsi" w:hAnsiTheme="minorHAnsi" w:cstheme="minorHAnsi"/>
          <w:color w:val="000000"/>
          <w:sz w:val="22"/>
          <w:szCs w:val="22"/>
        </w:rPr>
      </w:pPr>
      <w:r w:rsidRPr="00906107">
        <w:rPr>
          <w:rFonts w:asciiTheme="minorHAnsi" w:hAnsiTheme="minorHAnsi" w:cstheme="minorHAnsi"/>
          <w:color w:val="000000"/>
          <w:sz w:val="22"/>
          <w:szCs w:val="22"/>
        </w:rPr>
        <w:t>B2G 2W5</w:t>
      </w:r>
    </w:p>
    <w:p w14:paraId="0EE0A343" w14:textId="77777777" w:rsidR="00CB07AA" w:rsidRPr="00906107" w:rsidRDefault="00CB07AA" w:rsidP="00957A77">
      <w:pPr>
        <w:pStyle w:val="NormalWeb"/>
        <w:spacing w:line="276" w:lineRule="auto"/>
        <w:rPr>
          <w:rFonts w:asciiTheme="minorHAnsi" w:hAnsiTheme="minorHAnsi" w:cstheme="minorHAnsi"/>
          <w:color w:val="000000"/>
          <w:sz w:val="22"/>
          <w:szCs w:val="22"/>
        </w:rPr>
      </w:pPr>
    </w:p>
    <w:p w14:paraId="652E9DB8" w14:textId="486580FF" w:rsidR="00E403C7" w:rsidRPr="00906107" w:rsidRDefault="00E403C7">
      <w:pPr>
        <w:rPr>
          <w:rFonts w:asciiTheme="minorHAnsi" w:hAnsiTheme="minorHAnsi" w:cstheme="minorHAnsi"/>
          <w:iCs/>
          <w:color w:val="000000"/>
          <w:sz w:val="22"/>
          <w:szCs w:val="22"/>
        </w:rPr>
      </w:pPr>
      <w:r w:rsidRPr="00906107">
        <w:rPr>
          <w:rFonts w:asciiTheme="minorHAnsi" w:hAnsiTheme="minorHAnsi" w:cstheme="minorHAnsi"/>
          <w:color w:val="000000"/>
          <w:sz w:val="22"/>
          <w:szCs w:val="22"/>
        </w:rPr>
        <w:br w:type="page"/>
      </w:r>
    </w:p>
    <w:p w14:paraId="59799BC4" w14:textId="385ECA19" w:rsidR="00E403C7" w:rsidRPr="00906107" w:rsidRDefault="00E403C7" w:rsidP="00E403C7">
      <w:pPr>
        <w:pBdr>
          <w:bottom w:val="single" w:sz="6" w:space="1" w:color="auto"/>
        </w:pBdr>
        <w:rPr>
          <w:rFonts w:asciiTheme="minorHAnsi" w:hAnsiTheme="minorHAnsi" w:cstheme="minorHAnsi"/>
          <w:sz w:val="22"/>
          <w:szCs w:val="22"/>
        </w:rPr>
      </w:pPr>
      <w:r w:rsidRPr="00906107">
        <w:rPr>
          <w:rFonts w:asciiTheme="minorHAnsi" w:hAnsiTheme="minorHAnsi" w:cstheme="minorHAnsi"/>
          <w:sz w:val="22"/>
          <w:szCs w:val="22"/>
        </w:rPr>
        <w:lastRenderedPageBreak/>
        <w:t xml:space="preserve">StFX UNIVERSITY ACCESSIBILITY PLAN </w:t>
      </w:r>
    </w:p>
    <w:p w14:paraId="2BD06420" w14:textId="79210568" w:rsidR="00E403C7" w:rsidRPr="00906107" w:rsidRDefault="00E403C7" w:rsidP="00CD791D">
      <w:pPr>
        <w:spacing w:after="307"/>
        <w:jc w:val="both"/>
        <w:rPr>
          <w:rFonts w:asciiTheme="minorHAnsi" w:hAnsiTheme="minorHAnsi" w:cstheme="minorHAnsi"/>
          <w:sz w:val="22"/>
          <w:szCs w:val="22"/>
        </w:rPr>
      </w:pPr>
    </w:p>
    <w:sdt>
      <w:sdtPr>
        <w:rPr>
          <w:rFonts w:asciiTheme="minorHAnsi" w:eastAsia="Times New Roman" w:hAnsiTheme="minorHAnsi" w:cstheme="minorHAnsi"/>
          <w:b w:val="0"/>
          <w:bCs w:val="0"/>
          <w:color w:val="auto"/>
          <w:sz w:val="22"/>
          <w:szCs w:val="22"/>
        </w:rPr>
        <w:id w:val="1074388824"/>
        <w:docPartObj>
          <w:docPartGallery w:val="Table of Contents"/>
          <w:docPartUnique/>
        </w:docPartObj>
      </w:sdtPr>
      <w:sdtEndPr>
        <w:rPr>
          <w:noProof/>
        </w:rPr>
      </w:sdtEndPr>
      <w:sdtContent>
        <w:p w14:paraId="72E7E6BE" w14:textId="47659B54" w:rsidR="00A437D1" w:rsidRPr="00906107" w:rsidRDefault="00A437D1">
          <w:pPr>
            <w:pStyle w:val="TOCHeading"/>
            <w:rPr>
              <w:rFonts w:asciiTheme="minorHAnsi" w:hAnsiTheme="minorHAnsi" w:cstheme="minorHAnsi"/>
              <w:sz w:val="22"/>
              <w:szCs w:val="22"/>
            </w:rPr>
          </w:pPr>
          <w:r w:rsidRPr="00906107">
            <w:rPr>
              <w:rFonts w:asciiTheme="minorHAnsi" w:hAnsiTheme="minorHAnsi" w:cstheme="minorHAnsi"/>
              <w:sz w:val="22"/>
              <w:szCs w:val="22"/>
            </w:rPr>
            <w:t>Contents</w:t>
          </w:r>
        </w:p>
        <w:p w14:paraId="081E61D9" w14:textId="1495F763" w:rsidR="00350993" w:rsidRPr="00350993" w:rsidRDefault="00A437D1" w:rsidP="00117C1B">
          <w:pPr>
            <w:pStyle w:val="TOC1"/>
            <w:spacing w:after="0" w:line="360" w:lineRule="auto"/>
            <w:rPr>
              <w:b w:val="0"/>
              <w:sz w:val="22"/>
              <w:szCs w:val="22"/>
              <w:lang w:val="en-US"/>
            </w:rPr>
          </w:pPr>
          <w:r w:rsidRPr="00906107">
            <w:rPr>
              <w:rFonts w:cstheme="minorHAnsi"/>
              <w:sz w:val="22"/>
              <w:szCs w:val="22"/>
            </w:rPr>
            <w:fldChar w:fldCharType="begin"/>
          </w:r>
          <w:r w:rsidRPr="00906107">
            <w:rPr>
              <w:rFonts w:cstheme="minorHAnsi"/>
              <w:sz w:val="22"/>
              <w:szCs w:val="22"/>
            </w:rPr>
            <w:instrText xml:space="preserve"> TOC \o "1-3" \h \z \u </w:instrText>
          </w:r>
          <w:r w:rsidRPr="00906107">
            <w:rPr>
              <w:rFonts w:cstheme="minorHAnsi"/>
              <w:sz w:val="22"/>
              <w:szCs w:val="22"/>
            </w:rPr>
            <w:fldChar w:fldCharType="separate"/>
          </w:r>
          <w:hyperlink w:anchor="_Toc116040724" w:history="1">
            <w:r w:rsidR="00350993" w:rsidRPr="00350993">
              <w:rPr>
                <w:rStyle w:val="Hyperlink"/>
                <w:rFonts w:cstheme="minorHAnsi"/>
                <w:sz w:val="22"/>
                <w:szCs w:val="22"/>
              </w:rPr>
              <w:t>Land Acknowledgement</w:t>
            </w:r>
            <w:r w:rsidR="00350993" w:rsidRPr="00350993">
              <w:rPr>
                <w:webHidden/>
                <w:sz w:val="22"/>
                <w:szCs w:val="22"/>
              </w:rPr>
              <w:tab/>
            </w:r>
            <w:r w:rsidR="00350993" w:rsidRPr="00350993">
              <w:rPr>
                <w:webHidden/>
                <w:sz w:val="22"/>
                <w:szCs w:val="22"/>
              </w:rPr>
              <w:fldChar w:fldCharType="begin"/>
            </w:r>
            <w:r w:rsidR="00350993" w:rsidRPr="00350993">
              <w:rPr>
                <w:webHidden/>
                <w:sz w:val="22"/>
                <w:szCs w:val="22"/>
              </w:rPr>
              <w:instrText xml:space="preserve"> PAGEREF _Toc116040724 \h </w:instrText>
            </w:r>
            <w:r w:rsidR="00350993" w:rsidRPr="00350993">
              <w:rPr>
                <w:webHidden/>
                <w:sz w:val="22"/>
                <w:szCs w:val="22"/>
              </w:rPr>
            </w:r>
            <w:r w:rsidR="00350993" w:rsidRPr="00350993">
              <w:rPr>
                <w:webHidden/>
                <w:sz w:val="22"/>
                <w:szCs w:val="22"/>
              </w:rPr>
              <w:fldChar w:fldCharType="separate"/>
            </w:r>
            <w:r w:rsidR="00117C1B">
              <w:rPr>
                <w:webHidden/>
                <w:sz w:val="22"/>
                <w:szCs w:val="22"/>
              </w:rPr>
              <w:t>2</w:t>
            </w:r>
            <w:r w:rsidR="00350993" w:rsidRPr="00350993">
              <w:rPr>
                <w:webHidden/>
                <w:sz w:val="22"/>
                <w:szCs w:val="22"/>
              </w:rPr>
              <w:fldChar w:fldCharType="end"/>
            </w:r>
          </w:hyperlink>
        </w:p>
        <w:p w14:paraId="109C73D0" w14:textId="697CF562" w:rsidR="00350993" w:rsidRPr="00350993" w:rsidRDefault="00000000" w:rsidP="00117C1B">
          <w:pPr>
            <w:pStyle w:val="TOC1"/>
            <w:spacing w:after="0" w:line="360" w:lineRule="auto"/>
            <w:rPr>
              <w:b w:val="0"/>
              <w:sz w:val="22"/>
              <w:szCs w:val="22"/>
              <w:lang w:val="en-US"/>
            </w:rPr>
          </w:pPr>
          <w:hyperlink w:anchor="_Toc116040725" w:history="1">
            <w:r w:rsidR="00350993" w:rsidRPr="00350993">
              <w:rPr>
                <w:rStyle w:val="Hyperlink"/>
                <w:rFonts w:cstheme="minorHAnsi"/>
                <w:bCs/>
                <w:sz w:val="22"/>
                <w:szCs w:val="22"/>
              </w:rPr>
              <w:t>Message from the President</w:t>
            </w:r>
            <w:r w:rsidR="00350993" w:rsidRPr="00350993">
              <w:rPr>
                <w:webHidden/>
                <w:sz w:val="22"/>
                <w:szCs w:val="22"/>
              </w:rPr>
              <w:tab/>
            </w:r>
            <w:r w:rsidR="00350993" w:rsidRPr="00350993">
              <w:rPr>
                <w:webHidden/>
                <w:sz w:val="22"/>
                <w:szCs w:val="22"/>
              </w:rPr>
              <w:fldChar w:fldCharType="begin"/>
            </w:r>
            <w:r w:rsidR="00350993" w:rsidRPr="00350993">
              <w:rPr>
                <w:webHidden/>
                <w:sz w:val="22"/>
                <w:szCs w:val="22"/>
              </w:rPr>
              <w:instrText xml:space="preserve"> PAGEREF _Toc116040725 \h </w:instrText>
            </w:r>
            <w:r w:rsidR="00350993" w:rsidRPr="00350993">
              <w:rPr>
                <w:webHidden/>
                <w:sz w:val="22"/>
                <w:szCs w:val="22"/>
              </w:rPr>
            </w:r>
            <w:r w:rsidR="00350993" w:rsidRPr="00350993">
              <w:rPr>
                <w:webHidden/>
                <w:sz w:val="22"/>
                <w:szCs w:val="22"/>
              </w:rPr>
              <w:fldChar w:fldCharType="separate"/>
            </w:r>
            <w:r w:rsidR="00117C1B">
              <w:rPr>
                <w:webHidden/>
                <w:sz w:val="22"/>
                <w:szCs w:val="22"/>
              </w:rPr>
              <w:t>3</w:t>
            </w:r>
            <w:r w:rsidR="00350993" w:rsidRPr="00350993">
              <w:rPr>
                <w:webHidden/>
                <w:sz w:val="22"/>
                <w:szCs w:val="22"/>
              </w:rPr>
              <w:fldChar w:fldCharType="end"/>
            </w:r>
          </w:hyperlink>
        </w:p>
        <w:p w14:paraId="5D13ABF5" w14:textId="566B018B" w:rsidR="00350993" w:rsidRPr="00350993" w:rsidRDefault="00000000" w:rsidP="00117C1B">
          <w:pPr>
            <w:pStyle w:val="TOC1"/>
            <w:spacing w:after="0" w:line="360" w:lineRule="auto"/>
            <w:rPr>
              <w:b w:val="0"/>
              <w:sz w:val="22"/>
              <w:szCs w:val="22"/>
              <w:lang w:val="en-US"/>
            </w:rPr>
          </w:pPr>
          <w:hyperlink w:anchor="_Toc116040726" w:history="1">
            <w:r w:rsidR="00350993" w:rsidRPr="00350993">
              <w:rPr>
                <w:rStyle w:val="Hyperlink"/>
                <w:rFonts w:cstheme="minorHAnsi"/>
                <w:bCs/>
                <w:sz w:val="22"/>
                <w:szCs w:val="22"/>
              </w:rPr>
              <w:t>Public Communication of the Accessibility Plan</w:t>
            </w:r>
            <w:r w:rsidR="00350993" w:rsidRPr="00350993">
              <w:rPr>
                <w:webHidden/>
                <w:sz w:val="22"/>
                <w:szCs w:val="22"/>
              </w:rPr>
              <w:tab/>
            </w:r>
            <w:r w:rsidR="00350993" w:rsidRPr="00350993">
              <w:rPr>
                <w:webHidden/>
                <w:sz w:val="22"/>
                <w:szCs w:val="22"/>
              </w:rPr>
              <w:fldChar w:fldCharType="begin"/>
            </w:r>
            <w:r w:rsidR="00350993" w:rsidRPr="00350993">
              <w:rPr>
                <w:webHidden/>
                <w:sz w:val="22"/>
                <w:szCs w:val="22"/>
              </w:rPr>
              <w:instrText xml:space="preserve"> PAGEREF _Toc116040726 \h </w:instrText>
            </w:r>
            <w:r w:rsidR="00350993" w:rsidRPr="00350993">
              <w:rPr>
                <w:webHidden/>
                <w:sz w:val="22"/>
                <w:szCs w:val="22"/>
              </w:rPr>
            </w:r>
            <w:r w:rsidR="00350993" w:rsidRPr="00350993">
              <w:rPr>
                <w:webHidden/>
                <w:sz w:val="22"/>
                <w:szCs w:val="22"/>
              </w:rPr>
              <w:fldChar w:fldCharType="separate"/>
            </w:r>
            <w:r w:rsidR="00117C1B">
              <w:rPr>
                <w:webHidden/>
                <w:sz w:val="22"/>
                <w:szCs w:val="22"/>
              </w:rPr>
              <w:t>4</w:t>
            </w:r>
            <w:r w:rsidR="00350993" w:rsidRPr="00350993">
              <w:rPr>
                <w:webHidden/>
                <w:sz w:val="22"/>
                <w:szCs w:val="22"/>
              </w:rPr>
              <w:fldChar w:fldCharType="end"/>
            </w:r>
          </w:hyperlink>
        </w:p>
        <w:p w14:paraId="56B8B516" w14:textId="0A77065E" w:rsidR="00350993" w:rsidRPr="00350993" w:rsidRDefault="00000000" w:rsidP="00117C1B">
          <w:pPr>
            <w:pStyle w:val="TOC1"/>
            <w:spacing w:after="0" w:line="360" w:lineRule="auto"/>
            <w:rPr>
              <w:b w:val="0"/>
              <w:sz w:val="22"/>
              <w:szCs w:val="22"/>
              <w:lang w:val="en-US"/>
            </w:rPr>
          </w:pPr>
          <w:hyperlink w:anchor="_Toc116040727" w:history="1">
            <w:r w:rsidR="00350993" w:rsidRPr="00350993">
              <w:rPr>
                <w:rStyle w:val="Hyperlink"/>
                <w:rFonts w:cstheme="minorHAnsi"/>
                <w:sz w:val="22"/>
                <w:szCs w:val="22"/>
              </w:rPr>
              <w:t>Introduction</w:t>
            </w:r>
            <w:r w:rsidR="00350993" w:rsidRPr="00350993">
              <w:rPr>
                <w:webHidden/>
                <w:sz w:val="22"/>
                <w:szCs w:val="22"/>
              </w:rPr>
              <w:tab/>
            </w:r>
            <w:r w:rsidR="00350993" w:rsidRPr="00350993">
              <w:rPr>
                <w:webHidden/>
                <w:sz w:val="22"/>
                <w:szCs w:val="22"/>
              </w:rPr>
              <w:fldChar w:fldCharType="begin"/>
            </w:r>
            <w:r w:rsidR="00350993" w:rsidRPr="00350993">
              <w:rPr>
                <w:webHidden/>
                <w:sz w:val="22"/>
                <w:szCs w:val="22"/>
              </w:rPr>
              <w:instrText xml:space="preserve"> PAGEREF _Toc116040727 \h </w:instrText>
            </w:r>
            <w:r w:rsidR="00350993" w:rsidRPr="00350993">
              <w:rPr>
                <w:webHidden/>
                <w:sz w:val="22"/>
                <w:szCs w:val="22"/>
              </w:rPr>
            </w:r>
            <w:r w:rsidR="00350993" w:rsidRPr="00350993">
              <w:rPr>
                <w:webHidden/>
                <w:sz w:val="22"/>
                <w:szCs w:val="22"/>
              </w:rPr>
              <w:fldChar w:fldCharType="separate"/>
            </w:r>
            <w:r w:rsidR="00117C1B">
              <w:rPr>
                <w:webHidden/>
                <w:sz w:val="22"/>
                <w:szCs w:val="22"/>
              </w:rPr>
              <w:t>6</w:t>
            </w:r>
            <w:r w:rsidR="00350993" w:rsidRPr="00350993">
              <w:rPr>
                <w:webHidden/>
                <w:sz w:val="22"/>
                <w:szCs w:val="22"/>
              </w:rPr>
              <w:fldChar w:fldCharType="end"/>
            </w:r>
          </w:hyperlink>
        </w:p>
        <w:p w14:paraId="0707FA17" w14:textId="41872D4B" w:rsidR="00350993" w:rsidRPr="00350993" w:rsidRDefault="00000000" w:rsidP="00117C1B">
          <w:pPr>
            <w:pStyle w:val="TOC2"/>
            <w:spacing w:after="0" w:line="360" w:lineRule="auto"/>
            <w:rPr>
              <w:rFonts w:eastAsiaTheme="minorEastAsia"/>
              <w:sz w:val="22"/>
              <w:szCs w:val="22"/>
              <w:lang w:val="en-US"/>
            </w:rPr>
          </w:pPr>
          <w:hyperlink w:anchor="_Toc116040728" w:history="1">
            <w:r w:rsidR="00350993" w:rsidRPr="00350993">
              <w:rPr>
                <w:rStyle w:val="Hyperlink"/>
                <w:rFonts w:cstheme="minorHAnsi"/>
                <w:sz w:val="22"/>
                <w:szCs w:val="22"/>
              </w:rPr>
              <w:t>Alignment and Coordination</w:t>
            </w:r>
            <w:r w:rsidR="00350993" w:rsidRPr="00350993">
              <w:rPr>
                <w:webHidden/>
                <w:sz w:val="22"/>
                <w:szCs w:val="22"/>
              </w:rPr>
              <w:tab/>
            </w:r>
            <w:r w:rsidR="00350993" w:rsidRPr="00350993">
              <w:rPr>
                <w:webHidden/>
                <w:sz w:val="22"/>
                <w:szCs w:val="22"/>
              </w:rPr>
              <w:fldChar w:fldCharType="begin"/>
            </w:r>
            <w:r w:rsidR="00350993" w:rsidRPr="00350993">
              <w:rPr>
                <w:webHidden/>
                <w:sz w:val="22"/>
                <w:szCs w:val="22"/>
              </w:rPr>
              <w:instrText xml:space="preserve"> PAGEREF _Toc116040728 \h </w:instrText>
            </w:r>
            <w:r w:rsidR="00350993" w:rsidRPr="00350993">
              <w:rPr>
                <w:webHidden/>
                <w:sz w:val="22"/>
                <w:szCs w:val="22"/>
              </w:rPr>
            </w:r>
            <w:r w:rsidR="00350993" w:rsidRPr="00350993">
              <w:rPr>
                <w:webHidden/>
                <w:sz w:val="22"/>
                <w:szCs w:val="22"/>
              </w:rPr>
              <w:fldChar w:fldCharType="separate"/>
            </w:r>
            <w:r w:rsidR="00117C1B">
              <w:rPr>
                <w:webHidden/>
                <w:sz w:val="22"/>
                <w:szCs w:val="22"/>
              </w:rPr>
              <w:t>7</w:t>
            </w:r>
            <w:r w:rsidR="00350993" w:rsidRPr="00350993">
              <w:rPr>
                <w:webHidden/>
                <w:sz w:val="22"/>
                <w:szCs w:val="22"/>
              </w:rPr>
              <w:fldChar w:fldCharType="end"/>
            </w:r>
          </w:hyperlink>
        </w:p>
        <w:p w14:paraId="581209D0" w14:textId="274DDA3D" w:rsidR="00350993" w:rsidRPr="00350993" w:rsidRDefault="00000000" w:rsidP="00117C1B">
          <w:pPr>
            <w:pStyle w:val="TOC2"/>
            <w:spacing w:after="0" w:line="360" w:lineRule="auto"/>
            <w:rPr>
              <w:rFonts w:eastAsiaTheme="minorEastAsia"/>
              <w:sz w:val="22"/>
              <w:szCs w:val="22"/>
              <w:lang w:val="en-US"/>
            </w:rPr>
          </w:pPr>
          <w:hyperlink w:anchor="_Toc116040729" w:history="1">
            <w:r w:rsidR="00350993" w:rsidRPr="00350993">
              <w:rPr>
                <w:rStyle w:val="Hyperlink"/>
                <w:rFonts w:cstheme="minorHAnsi"/>
                <w:sz w:val="22"/>
                <w:szCs w:val="22"/>
              </w:rPr>
              <w:t>Centering First Voice</w:t>
            </w:r>
            <w:r w:rsidR="00350993" w:rsidRPr="00350993">
              <w:rPr>
                <w:webHidden/>
                <w:sz w:val="22"/>
                <w:szCs w:val="22"/>
              </w:rPr>
              <w:tab/>
            </w:r>
            <w:r w:rsidR="00350993" w:rsidRPr="00350993">
              <w:rPr>
                <w:webHidden/>
                <w:sz w:val="22"/>
                <w:szCs w:val="22"/>
              </w:rPr>
              <w:fldChar w:fldCharType="begin"/>
            </w:r>
            <w:r w:rsidR="00350993" w:rsidRPr="00350993">
              <w:rPr>
                <w:webHidden/>
                <w:sz w:val="22"/>
                <w:szCs w:val="22"/>
              </w:rPr>
              <w:instrText xml:space="preserve"> PAGEREF _Toc116040729 \h </w:instrText>
            </w:r>
            <w:r w:rsidR="00350993" w:rsidRPr="00350993">
              <w:rPr>
                <w:webHidden/>
                <w:sz w:val="22"/>
                <w:szCs w:val="22"/>
              </w:rPr>
            </w:r>
            <w:r w:rsidR="00350993" w:rsidRPr="00350993">
              <w:rPr>
                <w:webHidden/>
                <w:sz w:val="22"/>
                <w:szCs w:val="22"/>
              </w:rPr>
              <w:fldChar w:fldCharType="separate"/>
            </w:r>
            <w:r w:rsidR="00117C1B">
              <w:rPr>
                <w:webHidden/>
                <w:sz w:val="22"/>
                <w:szCs w:val="22"/>
              </w:rPr>
              <w:t>7</w:t>
            </w:r>
            <w:r w:rsidR="00350993" w:rsidRPr="00350993">
              <w:rPr>
                <w:webHidden/>
                <w:sz w:val="22"/>
                <w:szCs w:val="22"/>
              </w:rPr>
              <w:fldChar w:fldCharType="end"/>
            </w:r>
          </w:hyperlink>
        </w:p>
        <w:p w14:paraId="470F5903" w14:textId="11AD8D3F" w:rsidR="00350993" w:rsidRPr="00350993" w:rsidRDefault="00000000" w:rsidP="00117C1B">
          <w:pPr>
            <w:pStyle w:val="TOC2"/>
            <w:spacing w:after="0" w:line="360" w:lineRule="auto"/>
            <w:rPr>
              <w:rFonts w:eastAsiaTheme="minorEastAsia"/>
              <w:sz w:val="22"/>
              <w:szCs w:val="22"/>
              <w:lang w:val="en-US"/>
            </w:rPr>
          </w:pPr>
          <w:hyperlink w:anchor="_Toc116040730" w:history="1">
            <w:r w:rsidR="00350993" w:rsidRPr="00350993">
              <w:rPr>
                <w:rStyle w:val="Hyperlink"/>
                <w:rFonts w:cstheme="minorHAnsi"/>
                <w:sz w:val="22"/>
                <w:szCs w:val="22"/>
              </w:rPr>
              <w:t>Facilitation and Accountability</w:t>
            </w:r>
            <w:r w:rsidR="00350993" w:rsidRPr="00350993">
              <w:rPr>
                <w:webHidden/>
                <w:sz w:val="22"/>
                <w:szCs w:val="22"/>
              </w:rPr>
              <w:tab/>
            </w:r>
            <w:r w:rsidR="00350993" w:rsidRPr="00350993">
              <w:rPr>
                <w:webHidden/>
                <w:sz w:val="22"/>
                <w:szCs w:val="22"/>
              </w:rPr>
              <w:fldChar w:fldCharType="begin"/>
            </w:r>
            <w:r w:rsidR="00350993" w:rsidRPr="00350993">
              <w:rPr>
                <w:webHidden/>
                <w:sz w:val="22"/>
                <w:szCs w:val="22"/>
              </w:rPr>
              <w:instrText xml:space="preserve"> PAGEREF _Toc116040730 \h </w:instrText>
            </w:r>
            <w:r w:rsidR="00350993" w:rsidRPr="00350993">
              <w:rPr>
                <w:webHidden/>
                <w:sz w:val="22"/>
                <w:szCs w:val="22"/>
              </w:rPr>
            </w:r>
            <w:r w:rsidR="00350993" w:rsidRPr="00350993">
              <w:rPr>
                <w:webHidden/>
                <w:sz w:val="22"/>
                <w:szCs w:val="22"/>
              </w:rPr>
              <w:fldChar w:fldCharType="separate"/>
            </w:r>
            <w:r w:rsidR="00117C1B">
              <w:rPr>
                <w:webHidden/>
                <w:sz w:val="22"/>
                <w:szCs w:val="22"/>
              </w:rPr>
              <w:t>8</w:t>
            </w:r>
            <w:r w:rsidR="00350993" w:rsidRPr="00350993">
              <w:rPr>
                <w:webHidden/>
                <w:sz w:val="22"/>
                <w:szCs w:val="22"/>
              </w:rPr>
              <w:fldChar w:fldCharType="end"/>
            </w:r>
          </w:hyperlink>
        </w:p>
        <w:p w14:paraId="32D6A9DF" w14:textId="27E3382D" w:rsidR="00350993" w:rsidRPr="00350993" w:rsidRDefault="00000000" w:rsidP="00117C1B">
          <w:pPr>
            <w:pStyle w:val="TOC1"/>
            <w:spacing w:after="0" w:line="360" w:lineRule="auto"/>
            <w:rPr>
              <w:b w:val="0"/>
              <w:sz w:val="22"/>
              <w:szCs w:val="22"/>
              <w:lang w:val="en-US"/>
            </w:rPr>
          </w:pPr>
          <w:hyperlink w:anchor="_Toc116040731" w:history="1">
            <w:r w:rsidR="00350993" w:rsidRPr="00350993">
              <w:rPr>
                <w:rStyle w:val="Hyperlink"/>
                <w:rFonts w:cstheme="minorHAnsi"/>
                <w:sz w:val="22"/>
                <w:szCs w:val="22"/>
              </w:rPr>
              <w:t>StFX’s Commitment to Accessibility</w:t>
            </w:r>
            <w:r w:rsidR="00350993" w:rsidRPr="00350993">
              <w:rPr>
                <w:webHidden/>
                <w:sz w:val="22"/>
                <w:szCs w:val="22"/>
              </w:rPr>
              <w:tab/>
            </w:r>
            <w:r w:rsidR="00350993" w:rsidRPr="00350993">
              <w:rPr>
                <w:webHidden/>
                <w:sz w:val="22"/>
                <w:szCs w:val="22"/>
              </w:rPr>
              <w:fldChar w:fldCharType="begin"/>
            </w:r>
            <w:r w:rsidR="00350993" w:rsidRPr="00350993">
              <w:rPr>
                <w:webHidden/>
                <w:sz w:val="22"/>
                <w:szCs w:val="22"/>
              </w:rPr>
              <w:instrText xml:space="preserve"> PAGEREF _Toc116040731 \h </w:instrText>
            </w:r>
            <w:r w:rsidR="00350993" w:rsidRPr="00350993">
              <w:rPr>
                <w:webHidden/>
                <w:sz w:val="22"/>
                <w:szCs w:val="22"/>
              </w:rPr>
            </w:r>
            <w:r w:rsidR="00350993" w:rsidRPr="00350993">
              <w:rPr>
                <w:webHidden/>
                <w:sz w:val="22"/>
                <w:szCs w:val="22"/>
              </w:rPr>
              <w:fldChar w:fldCharType="separate"/>
            </w:r>
            <w:r w:rsidR="00117C1B">
              <w:rPr>
                <w:webHidden/>
                <w:sz w:val="22"/>
                <w:szCs w:val="22"/>
              </w:rPr>
              <w:t>9</w:t>
            </w:r>
            <w:r w:rsidR="00350993" w:rsidRPr="00350993">
              <w:rPr>
                <w:webHidden/>
                <w:sz w:val="22"/>
                <w:szCs w:val="22"/>
              </w:rPr>
              <w:fldChar w:fldCharType="end"/>
            </w:r>
          </w:hyperlink>
        </w:p>
        <w:p w14:paraId="55A03F26" w14:textId="73A5AE9A" w:rsidR="00350993" w:rsidRPr="00350993" w:rsidRDefault="00000000" w:rsidP="00117C1B">
          <w:pPr>
            <w:pStyle w:val="TOC1"/>
            <w:spacing w:after="0" w:line="360" w:lineRule="auto"/>
            <w:rPr>
              <w:b w:val="0"/>
              <w:sz w:val="22"/>
              <w:szCs w:val="22"/>
              <w:lang w:val="en-US"/>
            </w:rPr>
          </w:pPr>
          <w:hyperlink w:anchor="_Toc116040733" w:history="1">
            <w:r w:rsidR="00350993" w:rsidRPr="00350993">
              <w:rPr>
                <w:rStyle w:val="Hyperlink"/>
                <w:rFonts w:cstheme="minorHAnsi"/>
                <w:sz w:val="22"/>
                <w:szCs w:val="22"/>
              </w:rPr>
              <w:t>Goals and Commitments</w:t>
            </w:r>
            <w:r w:rsidR="00350993" w:rsidRPr="00350993">
              <w:rPr>
                <w:webHidden/>
                <w:sz w:val="22"/>
                <w:szCs w:val="22"/>
              </w:rPr>
              <w:tab/>
            </w:r>
            <w:r w:rsidR="00350993" w:rsidRPr="00350993">
              <w:rPr>
                <w:webHidden/>
                <w:sz w:val="22"/>
                <w:szCs w:val="22"/>
              </w:rPr>
              <w:fldChar w:fldCharType="begin"/>
            </w:r>
            <w:r w:rsidR="00350993" w:rsidRPr="00350993">
              <w:rPr>
                <w:webHidden/>
                <w:sz w:val="22"/>
                <w:szCs w:val="22"/>
              </w:rPr>
              <w:instrText xml:space="preserve"> PAGEREF _Toc116040733 \h </w:instrText>
            </w:r>
            <w:r w:rsidR="00350993" w:rsidRPr="00350993">
              <w:rPr>
                <w:webHidden/>
                <w:sz w:val="22"/>
                <w:szCs w:val="22"/>
              </w:rPr>
            </w:r>
            <w:r w:rsidR="00350993" w:rsidRPr="00350993">
              <w:rPr>
                <w:webHidden/>
                <w:sz w:val="22"/>
                <w:szCs w:val="22"/>
              </w:rPr>
              <w:fldChar w:fldCharType="separate"/>
            </w:r>
            <w:r w:rsidR="00117C1B">
              <w:rPr>
                <w:webHidden/>
                <w:sz w:val="22"/>
                <w:szCs w:val="22"/>
              </w:rPr>
              <w:t>12</w:t>
            </w:r>
            <w:r w:rsidR="00350993" w:rsidRPr="00350993">
              <w:rPr>
                <w:webHidden/>
                <w:sz w:val="22"/>
                <w:szCs w:val="22"/>
              </w:rPr>
              <w:fldChar w:fldCharType="end"/>
            </w:r>
          </w:hyperlink>
        </w:p>
        <w:p w14:paraId="7FA38AD0" w14:textId="6F6F29F9" w:rsidR="00350993" w:rsidRPr="00350993" w:rsidRDefault="00000000" w:rsidP="00117C1B">
          <w:pPr>
            <w:pStyle w:val="TOC2"/>
            <w:tabs>
              <w:tab w:val="left" w:pos="1152"/>
            </w:tabs>
            <w:spacing w:after="0" w:line="360" w:lineRule="auto"/>
            <w:rPr>
              <w:rFonts w:eastAsiaTheme="minorEastAsia"/>
              <w:sz w:val="22"/>
              <w:szCs w:val="22"/>
              <w:lang w:val="en-US"/>
            </w:rPr>
          </w:pPr>
          <w:hyperlink w:anchor="_Toc116040734" w:history="1">
            <w:r w:rsidR="00350993" w:rsidRPr="00350993">
              <w:rPr>
                <w:rStyle w:val="Hyperlink"/>
                <w:rFonts w:cstheme="minorHAnsi"/>
                <w:sz w:val="22"/>
                <w:szCs w:val="22"/>
              </w:rPr>
              <w:t>1</w:t>
            </w:r>
            <w:r w:rsidR="00350993" w:rsidRPr="00350993">
              <w:rPr>
                <w:rFonts w:eastAsiaTheme="minorEastAsia"/>
                <w:sz w:val="22"/>
                <w:szCs w:val="22"/>
                <w:lang w:val="en-US"/>
              </w:rPr>
              <w:tab/>
            </w:r>
            <w:r w:rsidR="00350993" w:rsidRPr="00350993">
              <w:rPr>
                <w:rStyle w:val="Hyperlink"/>
                <w:rFonts w:cstheme="minorHAnsi"/>
                <w:sz w:val="22"/>
                <w:szCs w:val="22"/>
              </w:rPr>
              <w:t>Teaching, Learning and Research</w:t>
            </w:r>
            <w:r w:rsidR="00350993" w:rsidRPr="00350993">
              <w:rPr>
                <w:webHidden/>
                <w:sz w:val="22"/>
                <w:szCs w:val="22"/>
              </w:rPr>
              <w:tab/>
            </w:r>
            <w:r w:rsidR="00350993" w:rsidRPr="00350993">
              <w:rPr>
                <w:webHidden/>
                <w:sz w:val="22"/>
                <w:szCs w:val="22"/>
              </w:rPr>
              <w:fldChar w:fldCharType="begin"/>
            </w:r>
            <w:r w:rsidR="00350993" w:rsidRPr="00350993">
              <w:rPr>
                <w:webHidden/>
                <w:sz w:val="22"/>
                <w:szCs w:val="22"/>
              </w:rPr>
              <w:instrText xml:space="preserve"> PAGEREF _Toc116040734 \h </w:instrText>
            </w:r>
            <w:r w:rsidR="00350993" w:rsidRPr="00350993">
              <w:rPr>
                <w:webHidden/>
                <w:sz w:val="22"/>
                <w:szCs w:val="22"/>
              </w:rPr>
            </w:r>
            <w:r w:rsidR="00350993" w:rsidRPr="00350993">
              <w:rPr>
                <w:webHidden/>
                <w:sz w:val="22"/>
                <w:szCs w:val="22"/>
              </w:rPr>
              <w:fldChar w:fldCharType="separate"/>
            </w:r>
            <w:r w:rsidR="00117C1B">
              <w:rPr>
                <w:webHidden/>
                <w:sz w:val="22"/>
                <w:szCs w:val="22"/>
              </w:rPr>
              <w:t>12</w:t>
            </w:r>
            <w:r w:rsidR="00350993" w:rsidRPr="00350993">
              <w:rPr>
                <w:webHidden/>
                <w:sz w:val="22"/>
                <w:szCs w:val="22"/>
              </w:rPr>
              <w:fldChar w:fldCharType="end"/>
            </w:r>
          </w:hyperlink>
        </w:p>
        <w:p w14:paraId="02E134BB" w14:textId="34EFEAB8" w:rsidR="00350993" w:rsidRPr="00350993" w:rsidRDefault="00000000" w:rsidP="00117C1B">
          <w:pPr>
            <w:pStyle w:val="TOC2"/>
            <w:tabs>
              <w:tab w:val="left" w:pos="1152"/>
            </w:tabs>
            <w:spacing w:after="0" w:line="360" w:lineRule="auto"/>
            <w:rPr>
              <w:rFonts w:eastAsiaTheme="minorEastAsia"/>
              <w:sz w:val="22"/>
              <w:szCs w:val="22"/>
              <w:lang w:val="en-US"/>
            </w:rPr>
          </w:pPr>
          <w:hyperlink w:anchor="_Toc116040739" w:history="1">
            <w:r w:rsidR="00350993" w:rsidRPr="00350993">
              <w:rPr>
                <w:rStyle w:val="Hyperlink"/>
                <w:rFonts w:cstheme="minorHAnsi"/>
                <w:sz w:val="22"/>
                <w:szCs w:val="22"/>
              </w:rPr>
              <w:t>2</w:t>
            </w:r>
            <w:r w:rsidR="00350993" w:rsidRPr="00350993">
              <w:rPr>
                <w:rFonts w:eastAsiaTheme="minorEastAsia"/>
                <w:sz w:val="22"/>
                <w:szCs w:val="22"/>
                <w:lang w:val="en-US"/>
              </w:rPr>
              <w:tab/>
            </w:r>
            <w:r w:rsidR="00350993" w:rsidRPr="00350993">
              <w:rPr>
                <w:rStyle w:val="Hyperlink"/>
                <w:rFonts w:cstheme="minorHAnsi"/>
                <w:sz w:val="22"/>
                <w:szCs w:val="22"/>
              </w:rPr>
              <w:t>Information and Communication</w:t>
            </w:r>
            <w:r w:rsidR="00350993" w:rsidRPr="00350993">
              <w:rPr>
                <w:webHidden/>
                <w:sz w:val="22"/>
                <w:szCs w:val="22"/>
              </w:rPr>
              <w:tab/>
            </w:r>
            <w:r w:rsidR="00350993" w:rsidRPr="00350993">
              <w:rPr>
                <w:webHidden/>
                <w:sz w:val="22"/>
                <w:szCs w:val="22"/>
              </w:rPr>
              <w:fldChar w:fldCharType="begin"/>
            </w:r>
            <w:r w:rsidR="00350993" w:rsidRPr="00350993">
              <w:rPr>
                <w:webHidden/>
                <w:sz w:val="22"/>
                <w:szCs w:val="22"/>
              </w:rPr>
              <w:instrText xml:space="preserve"> PAGEREF _Toc116040739 \h </w:instrText>
            </w:r>
            <w:r w:rsidR="00350993" w:rsidRPr="00350993">
              <w:rPr>
                <w:webHidden/>
                <w:sz w:val="22"/>
                <w:szCs w:val="22"/>
              </w:rPr>
            </w:r>
            <w:r w:rsidR="00350993" w:rsidRPr="00350993">
              <w:rPr>
                <w:webHidden/>
                <w:sz w:val="22"/>
                <w:szCs w:val="22"/>
              </w:rPr>
              <w:fldChar w:fldCharType="separate"/>
            </w:r>
            <w:r w:rsidR="00117C1B">
              <w:rPr>
                <w:webHidden/>
                <w:sz w:val="22"/>
                <w:szCs w:val="22"/>
              </w:rPr>
              <w:t>15</w:t>
            </w:r>
            <w:r w:rsidR="00350993" w:rsidRPr="00350993">
              <w:rPr>
                <w:webHidden/>
                <w:sz w:val="22"/>
                <w:szCs w:val="22"/>
              </w:rPr>
              <w:fldChar w:fldCharType="end"/>
            </w:r>
          </w:hyperlink>
        </w:p>
        <w:p w14:paraId="76694E28" w14:textId="44DABECA" w:rsidR="00350993" w:rsidRPr="00350993" w:rsidRDefault="00000000" w:rsidP="00117C1B">
          <w:pPr>
            <w:pStyle w:val="TOC2"/>
            <w:tabs>
              <w:tab w:val="left" w:pos="1152"/>
            </w:tabs>
            <w:spacing w:after="0" w:line="360" w:lineRule="auto"/>
            <w:rPr>
              <w:rFonts w:eastAsiaTheme="minorEastAsia"/>
              <w:sz w:val="22"/>
              <w:szCs w:val="22"/>
              <w:lang w:val="en-US"/>
            </w:rPr>
          </w:pPr>
          <w:hyperlink w:anchor="_Toc116040744" w:history="1">
            <w:r w:rsidR="00350993" w:rsidRPr="00350993">
              <w:rPr>
                <w:rStyle w:val="Hyperlink"/>
                <w:rFonts w:cstheme="minorHAnsi"/>
                <w:sz w:val="22"/>
                <w:szCs w:val="22"/>
              </w:rPr>
              <w:t>3</w:t>
            </w:r>
            <w:r w:rsidR="00350993" w:rsidRPr="00350993">
              <w:rPr>
                <w:rFonts w:eastAsiaTheme="minorEastAsia"/>
                <w:sz w:val="22"/>
                <w:szCs w:val="22"/>
                <w:lang w:val="en-US"/>
              </w:rPr>
              <w:tab/>
            </w:r>
            <w:r w:rsidR="00350993" w:rsidRPr="00350993">
              <w:rPr>
                <w:rStyle w:val="Hyperlink"/>
                <w:rFonts w:cstheme="minorHAnsi"/>
                <w:sz w:val="22"/>
                <w:szCs w:val="22"/>
              </w:rPr>
              <w:t>Goods and Services</w:t>
            </w:r>
            <w:r w:rsidR="00350993" w:rsidRPr="00350993">
              <w:rPr>
                <w:webHidden/>
                <w:sz w:val="22"/>
                <w:szCs w:val="22"/>
              </w:rPr>
              <w:tab/>
            </w:r>
            <w:r w:rsidR="00350993" w:rsidRPr="00350993">
              <w:rPr>
                <w:webHidden/>
                <w:sz w:val="22"/>
                <w:szCs w:val="22"/>
              </w:rPr>
              <w:fldChar w:fldCharType="begin"/>
            </w:r>
            <w:r w:rsidR="00350993" w:rsidRPr="00350993">
              <w:rPr>
                <w:webHidden/>
                <w:sz w:val="22"/>
                <w:szCs w:val="22"/>
              </w:rPr>
              <w:instrText xml:space="preserve"> PAGEREF _Toc116040744 \h </w:instrText>
            </w:r>
            <w:r w:rsidR="00350993" w:rsidRPr="00350993">
              <w:rPr>
                <w:webHidden/>
                <w:sz w:val="22"/>
                <w:szCs w:val="22"/>
              </w:rPr>
            </w:r>
            <w:r w:rsidR="00350993" w:rsidRPr="00350993">
              <w:rPr>
                <w:webHidden/>
                <w:sz w:val="22"/>
                <w:szCs w:val="22"/>
              </w:rPr>
              <w:fldChar w:fldCharType="separate"/>
            </w:r>
            <w:r w:rsidR="00117C1B">
              <w:rPr>
                <w:webHidden/>
                <w:sz w:val="22"/>
                <w:szCs w:val="22"/>
              </w:rPr>
              <w:t>16</w:t>
            </w:r>
            <w:r w:rsidR="00350993" w:rsidRPr="00350993">
              <w:rPr>
                <w:webHidden/>
                <w:sz w:val="22"/>
                <w:szCs w:val="22"/>
              </w:rPr>
              <w:fldChar w:fldCharType="end"/>
            </w:r>
          </w:hyperlink>
        </w:p>
        <w:p w14:paraId="3DB653B9" w14:textId="61E37B1A" w:rsidR="00350993" w:rsidRPr="00350993" w:rsidRDefault="00000000" w:rsidP="00117C1B">
          <w:pPr>
            <w:pStyle w:val="TOC2"/>
            <w:tabs>
              <w:tab w:val="left" w:pos="1152"/>
            </w:tabs>
            <w:spacing w:after="0" w:line="360" w:lineRule="auto"/>
            <w:rPr>
              <w:rFonts w:eastAsiaTheme="minorEastAsia"/>
              <w:sz w:val="22"/>
              <w:szCs w:val="22"/>
              <w:lang w:val="en-US"/>
            </w:rPr>
          </w:pPr>
          <w:hyperlink w:anchor="_Toc116040749" w:history="1">
            <w:r w:rsidR="00350993" w:rsidRPr="00350993">
              <w:rPr>
                <w:rStyle w:val="Hyperlink"/>
                <w:rFonts w:cstheme="minorHAnsi"/>
                <w:sz w:val="22"/>
                <w:szCs w:val="22"/>
              </w:rPr>
              <w:t>4</w:t>
            </w:r>
            <w:r w:rsidR="00350993" w:rsidRPr="00350993">
              <w:rPr>
                <w:rFonts w:eastAsiaTheme="minorEastAsia"/>
                <w:sz w:val="22"/>
                <w:szCs w:val="22"/>
                <w:lang w:val="en-US"/>
              </w:rPr>
              <w:tab/>
            </w:r>
            <w:r w:rsidR="00350993" w:rsidRPr="00350993">
              <w:rPr>
                <w:rStyle w:val="Hyperlink"/>
                <w:rFonts w:cstheme="minorHAnsi"/>
                <w:sz w:val="22"/>
                <w:szCs w:val="22"/>
              </w:rPr>
              <w:t>Employment</w:t>
            </w:r>
            <w:r w:rsidR="00350993" w:rsidRPr="00350993">
              <w:rPr>
                <w:webHidden/>
                <w:sz w:val="22"/>
                <w:szCs w:val="22"/>
              </w:rPr>
              <w:tab/>
            </w:r>
            <w:r w:rsidR="00350993" w:rsidRPr="00350993">
              <w:rPr>
                <w:webHidden/>
                <w:sz w:val="22"/>
                <w:szCs w:val="22"/>
              </w:rPr>
              <w:fldChar w:fldCharType="begin"/>
            </w:r>
            <w:r w:rsidR="00350993" w:rsidRPr="00350993">
              <w:rPr>
                <w:webHidden/>
                <w:sz w:val="22"/>
                <w:szCs w:val="22"/>
              </w:rPr>
              <w:instrText xml:space="preserve"> PAGEREF _Toc116040749 \h </w:instrText>
            </w:r>
            <w:r w:rsidR="00350993" w:rsidRPr="00350993">
              <w:rPr>
                <w:webHidden/>
                <w:sz w:val="22"/>
                <w:szCs w:val="22"/>
              </w:rPr>
            </w:r>
            <w:r w:rsidR="00350993" w:rsidRPr="00350993">
              <w:rPr>
                <w:webHidden/>
                <w:sz w:val="22"/>
                <w:szCs w:val="22"/>
              </w:rPr>
              <w:fldChar w:fldCharType="separate"/>
            </w:r>
            <w:r w:rsidR="00117C1B">
              <w:rPr>
                <w:webHidden/>
                <w:sz w:val="22"/>
                <w:szCs w:val="22"/>
              </w:rPr>
              <w:t>19</w:t>
            </w:r>
            <w:r w:rsidR="00350993" w:rsidRPr="00350993">
              <w:rPr>
                <w:webHidden/>
                <w:sz w:val="22"/>
                <w:szCs w:val="22"/>
              </w:rPr>
              <w:fldChar w:fldCharType="end"/>
            </w:r>
          </w:hyperlink>
        </w:p>
        <w:p w14:paraId="1F3E5F85" w14:textId="259D61BA" w:rsidR="00350993" w:rsidRPr="00350993" w:rsidRDefault="00000000" w:rsidP="00117C1B">
          <w:pPr>
            <w:pStyle w:val="TOC2"/>
            <w:tabs>
              <w:tab w:val="left" w:pos="1152"/>
            </w:tabs>
            <w:spacing w:after="0" w:line="360" w:lineRule="auto"/>
            <w:rPr>
              <w:rFonts w:eastAsiaTheme="minorEastAsia"/>
              <w:sz w:val="22"/>
              <w:szCs w:val="22"/>
              <w:lang w:val="en-US"/>
            </w:rPr>
          </w:pPr>
          <w:hyperlink w:anchor="_Toc116040754" w:history="1">
            <w:r w:rsidR="00350993" w:rsidRPr="00350993">
              <w:rPr>
                <w:rStyle w:val="Hyperlink"/>
                <w:rFonts w:cstheme="minorHAnsi"/>
                <w:sz w:val="22"/>
                <w:szCs w:val="22"/>
              </w:rPr>
              <w:t>5</w:t>
            </w:r>
            <w:r w:rsidR="00350993" w:rsidRPr="00350993">
              <w:rPr>
                <w:rFonts w:eastAsiaTheme="minorEastAsia"/>
                <w:sz w:val="22"/>
                <w:szCs w:val="22"/>
                <w:lang w:val="en-US"/>
              </w:rPr>
              <w:tab/>
            </w:r>
            <w:r w:rsidR="00350993" w:rsidRPr="00350993">
              <w:rPr>
                <w:rStyle w:val="Hyperlink"/>
                <w:rFonts w:cstheme="minorHAnsi"/>
                <w:sz w:val="22"/>
                <w:szCs w:val="22"/>
              </w:rPr>
              <w:t>Transportation</w:t>
            </w:r>
            <w:r w:rsidR="00350993" w:rsidRPr="00350993">
              <w:rPr>
                <w:webHidden/>
                <w:sz w:val="22"/>
                <w:szCs w:val="22"/>
              </w:rPr>
              <w:tab/>
            </w:r>
            <w:r w:rsidR="00350993" w:rsidRPr="00350993">
              <w:rPr>
                <w:webHidden/>
                <w:sz w:val="22"/>
                <w:szCs w:val="22"/>
              </w:rPr>
              <w:fldChar w:fldCharType="begin"/>
            </w:r>
            <w:r w:rsidR="00350993" w:rsidRPr="00350993">
              <w:rPr>
                <w:webHidden/>
                <w:sz w:val="22"/>
                <w:szCs w:val="22"/>
              </w:rPr>
              <w:instrText xml:space="preserve"> PAGEREF _Toc116040754 \h </w:instrText>
            </w:r>
            <w:r w:rsidR="00350993" w:rsidRPr="00350993">
              <w:rPr>
                <w:webHidden/>
                <w:sz w:val="22"/>
                <w:szCs w:val="22"/>
              </w:rPr>
            </w:r>
            <w:r w:rsidR="00350993" w:rsidRPr="00350993">
              <w:rPr>
                <w:webHidden/>
                <w:sz w:val="22"/>
                <w:szCs w:val="22"/>
              </w:rPr>
              <w:fldChar w:fldCharType="separate"/>
            </w:r>
            <w:r w:rsidR="00117C1B">
              <w:rPr>
                <w:webHidden/>
                <w:sz w:val="22"/>
                <w:szCs w:val="22"/>
              </w:rPr>
              <w:t>22</w:t>
            </w:r>
            <w:r w:rsidR="00350993" w:rsidRPr="00350993">
              <w:rPr>
                <w:webHidden/>
                <w:sz w:val="22"/>
                <w:szCs w:val="22"/>
              </w:rPr>
              <w:fldChar w:fldCharType="end"/>
            </w:r>
          </w:hyperlink>
        </w:p>
        <w:p w14:paraId="0D8DB16A" w14:textId="2DB5FAEF" w:rsidR="00350993" w:rsidRPr="00350993" w:rsidRDefault="00000000" w:rsidP="00117C1B">
          <w:pPr>
            <w:pStyle w:val="TOC2"/>
            <w:tabs>
              <w:tab w:val="left" w:pos="1152"/>
            </w:tabs>
            <w:spacing w:after="0" w:line="360" w:lineRule="auto"/>
            <w:rPr>
              <w:rFonts w:eastAsiaTheme="minorEastAsia"/>
              <w:sz w:val="22"/>
              <w:szCs w:val="22"/>
              <w:lang w:val="en-US"/>
            </w:rPr>
          </w:pPr>
          <w:hyperlink w:anchor="_Toc116040759" w:history="1">
            <w:r w:rsidR="00350993" w:rsidRPr="00350993">
              <w:rPr>
                <w:rStyle w:val="Hyperlink"/>
                <w:rFonts w:cstheme="minorHAnsi"/>
                <w:sz w:val="22"/>
                <w:szCs w:val="22"/>
              </w:rPr>
              <w:t>6</w:t>
            </w:r>
            <w:r w:rsidR="00350993" w:rsidRPr="00350993">
              <w:rPr>
                <w:rFonts w:eastAsiaTheme="minorEastAsia"/>
                <w:sz w:val="22"/>
                <w:szCs w:val="22"/>
                <w:lang w:val="en-US"/>
              </w:rPr>
              <w:tab/>
            </w:r>
            <w:r w:rsidR="00350993" w:rsidRPr="00350993">
              <w:rPr>
                <w:rStyle w:val="Hyperlink"/>
                <w:rFonts w:cstheme="minorHAnsi"/>
                <w:sz w:val="22"/>
                <w:szCs w:val="22"/>
              </w:rPr>
              <w:t>Built Environment</w:t>
            </w:r>
            <w:r w:rsidR="00350993" w:rsidRPr="00350993">
              <w:rPr>
                <w:webHidden/>
                <w:sz w:val="22"/>
                <w:szCs w:val="22"/>
              </w:rPr>
              <w:tab/>
            </w:r>
            <w:r w:rsidR="00350993" w:rsidRPr="00350993">
              <w:rPr>
                <w:webHidden/>
                <w:sz w:val="22"/>
                <w:szCs w:val="22"/>
              </w:rPr>
              <w:fldChar w:fldCharType="begin"/>
            </w:r>
            <w:r w:rsidR="00350993" w:rsidRPr="00350993">
              <w:rPr>
                <w:webHidden/>
                <w:sz w:val="22"/>
                <w:szCs w:val="22"/>
              </w:rPr>
              <w:instrText xml:space="preserve"> PAGEREF _Toc116040759 \h </w:instrText>
            </w:r>
            <w:r w:rsidR="00350993" w:rsidRPr="00350993">
              <w:rPr>
                <w:webHidden/>
                <w:sz w:val="22"/>
                <w:szCs w:val="22"/>
              </w:rPr>
            </w:r>
            <w:r w:rsidR="00350993" w:rsidRPr="00350993">
              <w:rPr>
                <w:webHidden/>
                <w:sz w:val="22"/>
                <w:szCs w:val="22"/>
              </w:rPr>
              <w:fldChar w:fldCharType="separate"/>
            </w:r>
            <w:r w:rsidR="00117C1B">
              <w:rPr>
                <w:webHidden/>
                <w:sz w:val="22"/>
                <w:szCs w:val="22"/>
              </w:rPr>
              <w:t>23</w:t>
            </w:r>
            <w:r w:rsidR="00350993" w:rsidRPr="00350993">
              <w:rPr>
                <w:webHidden/>
                <w:sz w:val="22"/>
                <w:szCs w:val="22"/>
              </w:rPr>
              <w:fldChar w:fldCharType="end"/>
            </w:r>
          </w:hyperlink>
        </w:p>
        <w:p w14:paraId="49554A8A" w14:textId="50714014" w:rsidR="00350993" w:rsidRPr="00350993" w:rsidRDefault="00000000" w:rsidP="00117C1B">
          <w:pPr>
            <w:pStyle w:val="TOC1"/>
            <w:spacing w:after="0" w:line="360" w:lineRule="auto"/>
            <w:rPr>
              <w:b w:val="0"/>
              <w:sz w:val="22"/>
              <w:szCs w:val="22"/>
              <w:lang w:val="en-US"/>
            </w:rPr>
          </w:pPr>
          <w:hyperlink w:anchor="_Toc116040764" w:history="1">
            <w:r w:rsidR="00350993" w:rsidRPr="00350993">
              <w:rPr>
                <w:rStyle w:val="Hyperlink"/>
                <w:rFonts w:cstheme="minorHAnsi"/>
                <w:sz w:val="22"/>
                <w:szCs w:val="22"/>
              </w:rPr>
              <w:t>Implementation, Monitoring and Evaluation</w:t>
            </w:r>
            <w:r w:rsidR="00350993" w:rsidRPr="00350993">
              <w:rPr>
                <w:webHidden/>
                <w:sz w:val="22"/>
                <w:szCs w:val="22"/>
              </w:rPr>
              <w:tab/>
            </w:r>
            <w:r w:rsidR="00350993" w:rsidRPr="00350993">
              <w:rPr>
                <w:webHidden/>
                <w:sz w:val="22"/>
                <w:szCs w:val="22"/>
              </w:rPr>
              <w:fldChar w:fldCharType="begin"/>
            </w:r>
            <w:r w:rsidR="00350993" w:rsidRPr="00350993">
              <w:rPr>
                <w:webHidden/>
                <w:sz w:val="22"/>
                <w:szCs w:val="22"/>
              </w:rPr>
              <w:instrText xml:space="preserve"> PAGEREF _Toc116040764 \h </w:instrText>
            </w:r>
            <w:r w:rsidR="00350993" w:rsidRPr="00350993">
              <w:rPr>
                <w:webHidden/>
                <w:sz w:val="22"/>
                <w:szCs w:val="22"/>
              </w:rPr>
            </w:r>
            <w:r w:rsidR="00350993" w:rsidRPr="00350993">
              <w:rPr>
                <w:webHidden/>
                <w:sz w:val="22"/>
                <w:szCs w:val="22"/>
              </w:rPr>
              <w:fldChar w:fldCharType="separate"/>
            </w:r>
            <w:r w:rsidR="00117C1B">
              <w:rPr>
                <w:webHidden/>
                <w:sz w:val="22"/>
                <w:szCs w:val="22"/>
              </w:rPr>
              <w:t>25</w:t>
            </w:r>
            <w:r w:rsidR="00350993" w:rsidRPr="00350993">
              <w:rPr>
                <w:webHidden/>
                <w:sz w:val="22"/>
                <w:szCs w:val="22"/>
              </w:rPr>
              <w:fldChar w:fldCharType="end"/>
            </w:r>
          </w:hyperlink>
        </w:p>
        <w:p w14:paraId="68195D88" w14:textId="309CAFC3" w:rsidR="00350993" w:rsidRPr="00350993" w:rsidRDefault="00000000" w:rsidP="00117C1B">
          <w:pPr>
            <w:pStyle w:val="TOC2"/>
            <w:spacing w:after="0" w:line="360" w:lineRule="auto"/>
            <w:rPr>
              <w:rFonts w:eastAsiaTheme="minorEastAsia"/>
              <w:sz w:val="22"/>
              <w:szCs w:val="22"/>
              <w:lang w:val="en-US"/>
            </w:rPr>
          </w:pPr>
          <w:hyperlink w:anchor="_Toc116040765" w:history="1">
            <w:r w:rsidR="00350993" w:rsidRPr="00350993">
              <w:rPr>
                <w:rStyle w:val="Hyperlink"/>
                <w:rFonts w:cstheme="minorHAnsi"/>
                <w:sz w:val="22"/>
                <w:szCs w:val="22"/>
              </w:rPr>
              <w:t>Appendix A: Glossary of Terms</w:t>
            </w:r>
            <w:r w:rsidR="00350993" w:rsidRPr="00350993">
              <w:rPr>
                <w:webHidden/>
                <w:sz w:val="22"/>
                <w:szCs w:val="22"/>
              </w:rPr>
              <w:tab/>
            </w:r>
            <w:r w:rsidR="00350993" w:rsidRPr="00350993">
              <w:rPr>
                <w:webHidden/>
                <w:sz w:val="22"/>
                <w:szCs w:val="22"/>
              </w:rPr>
              <w:fldChar w:fldCharType="begin"/>
            </w:r>
            <w:r w:rsidR="00350993" w:rsidRPr="00350993">
              <w:rPr>
                <w:webHidden/>
                <w:sz w:val="22"/>
                <w:szCs w:val="22"/>
              </w:rPr>
              <w:instrText xml:space="preserve"> PAGEREF _Toc116040765 \h </w:instrText>
            </w:r>
            <w:r w:rsidR="00350993" w:rsidRPr="00350993">
              <w:rPr>
                <w:webHidden/>
                <w:sz w:val="22"/>
                <w:szCs w:val="22"/>
              </w:rPr>
            </w:r>
            <w:r w:rsidR="00350993" w:rsidRPr="00350993">
              <w:rPr>
                <w:webHidden/>
                <w:sz w:val="22"/>
                <w:szCs w:val="22"/>
              </w:rPr>
              <w:fldChar w:fldCharType="separate"/>
            </w:r>
            <w:r w:rsidR="00117C1B">
              <w:rPr>
                <w:webHidden/>
                <w:sz w:val="22"/>
                <w:szCs w:val="22"/>
              </w:rPr>
              <w:t>26</w:t>
            </w:r>
            <w:r w:rsidR="00350993" w:rsidRPr="00350993">
              <w:rPr>
                <w:webHidden/>
                <w:sz w:val="22"/>
                <w:szCs w:val="22"/>
              </w:rPr>
              <w:fldChar w:fldCharType="end"/>
            </w:r>
          </w:hyperlink>
        </w:p>
        <w:p w14:paraId="30261C99" w14:textId="641B6FDD" w:rsidR="00350993" w:rsidRPr="00350993" w:rsidRDefault="00000000" w:rsidP="00117C1B">
          <w:pPr>
            <w:pStyle w:val="TOC2"/>
            <w:spacing w:after="0" w:line="360" w:lineRule="auto"/>
            <w:rPr>
              <w:rFonts w:eastAsiaTheme="minorEastAsia"/>
              <w:sz w:val="22"/>
              <w:szCs w:val="22"/>
              <w:lang w:val="en-US"/>
            </w:rPr>
          </w:pPr>
          <w:hyperlink w:anchor="_Toc116040766" w:history="1">
            <w:r w:rsidR="00350993" w:rsidRPr="00350993">
              <w:rPr>
                <w:rStyle w:val="Hyperlink"/>
                <w:rFonts w:cstheme="minorHAnsi"/>
                <w:sz w:val="22"/>
                <w:szCs w:val="22"/>
              </w:rPr>
              <w:t>Appendix B: Accessibility Advisory Committee Membership</w:t>
            </w:r>
            <w:r w:rsidR="00350993" w:rsidRPr="00350993">
              <w:rPr>
                <w:webHidden/>
                <w:sz w:val="22"/>
                <w:szCs w:val="22"/>
              </w:rPr>
              <w:tab/>
            </w:r>
            <w:r w:rsidR="00350993" w:rsidRPr="00350993">
              <w:rPr>
                <w:webHidden/>
                <w:sz w:val="22"/>
                <w:szCs w:val="22"/>
              </w:rPr>
              <w:fldChar w:fldCharType="begin"/>
            </w:r>
            <w:r w:rsidR="00350993" w:rsidRPr="00350993">
              <w:rPr>
                <w:webHidden/>
                <w:sz w:val="22"/>
                <w:szCs w:val="22"/>
              </w:rPr>
              <w:instrText xml:space="preserve"> PAGEREF _Toc116040766 \h </w:instrText>
            </w:r>
            <w:r w:rsidR="00350993" w:rsidRPr="00350993">
              <w:rPr>
                <w:webHidden/>
                <w:sz w:val="22"/>
                <w:szCs w:val="22"/>
              </w:rPr>
            </w:r>
            <w:r w:rsidR="00350993" w:rsidRPr="00350993">
              <w:rPr>
                <w:webHidden/>
                <w:sz w:val="22"/>
                <w:szCs w:val="22"/>
              </w:rPr>
              <w:fldChar w:fldCharType="separate"/>
            </w:r>
            <w:r w:rsidR="00117C1B">
              <w:rPr>
                <w:webHidden/>
                <w:sz w:val="22"/>
                <w:szCs w:val="22"/>
              </w:rPr>
              <w:t>28</w:t>
            </w:r>
            <w:r w:rsidR="00350993" w:rsidRPr="00350993">
              <w:rPr>
                <w:webHidden/>
                <w:sz w:val="22"/>
                <w:szCs w:val="22"/>
              </w:rPr>
              <w:fldChar w:fldCharType="end"/>
            </w:r>
          </w:hyperlink>
        </w:p>
        <w:p w14:paraId="4123EC87" w14:textId="6401A8EA" w:rsidR="00350993" w:rsidRPr="00350993" w:rsidRDefault="00000000" w:rsidP="00117C1B">
          <w:pPr>
            <w:pStyle w:val="TOC2"/>
            <w:spacing w:after="0" w:line="360" w:lineRule="auto"/>
            <w:rPr>
              <w:rFonts w:eastAsiaTheme="minorEastAsia"/>
              <w:sz w:val="22"/>
              <w:szCs w:val="22"/>
              <w:lang w:val="en-US"/>
            </w:rPr>
          </w:pPr>
          <w:hyperlink w:anchor="_Toc116040767" w:history="1">
            <w:r w:rsidR="00350993" w:rsidRPr="00350993">
              <w:rPr>
                <w:rStyle w:val="Hyperlink"/>
                <w:sz w:val="22"/>
                <w:szCs w:val="22"/>
              </w:rPr>
              <w:t>Appendix C: Proposed Accountability Framework</w:t>
            </w:r>
            <w:r w:rsidR="00350993" w:rsidRPr="00350993">
              <w:rPr>
                <w:webHidden/>
                <w:sz w:val="22"/>
                <w:szCs w:val="22"/>
              </w:rPr>
              <w:tab/>
            </w:r>
            <w:r w:rsidR="00350993" w:rsidRPr="00350993">
              <w:rPr>
                <w:webHidden/>
                <w:sz w:val="22"/>
                <w:szCs w:val="22"/>
              </w:rPr>
              <w:fldChar w:fldCharType="begin"/>
            </w:r>
            <w:r w:rsidR="00350993" w:rsidRPr="00350993">
              <w:rPr>
                <w:webHidden/>
                <w:sz w:val="22"/>
                <w:szCs w:val="22"/>
              </w:rPr>
              <w:instrText xml:space="preserve"> PAGEREF _Toc116040767 \h </w:instrText>
            </w:r>
            <w:r w:rsidR="00350993" w:rsidRPr="00350993">
              <w:rPr>
                <w:webHidden/>
                <w:sz w:val="22"/>
                <w:szCs w:val="22"/>
              </w:rPr>
            </w:r>
            <w:r w:rsidR="00350993" w:rsidRPr="00350993">
              <w:rPr>
                <w:webHidden/>
                <w:sz w:val="22"/>
                <w:szCs w:val="22"/>
              </w:rPr>
              <w:fldChar w:fldCharType="separate"/>
            </w:r>
            <w:r w:rsidR="00117C1B">
              <w:rPr>
                <w:webHidden/>
                <w:sz w:val="22"/>
                <w:szCs w:val="22"/>
              </w:rPr>
              <w:t>29</w:t>
            </w:r>
            <w:r w:rsidR="00350993" w:rsidRPr="00350993">
              <w:rPr>
                <w:webHidden/>
                <w:sz w:val="22"/>
                <w:szCs w:val="22"/>
              </w:rPr>
              <w:fldChar w:fldCharType="end"/>
            </w:r>
          </w:hyperlink>
        </w:p>
        <w:p w14:paraId="0BE9975F" w14:textId="1A35D3CF" w:rsidR="00A437D1" w:rsidRPr="00906107" w:rsidRDefault="00A437D1" w:rsidP="00117C1B">
          <w:pPr>
            <w:pStyle w:val="TOC1"/>
            <w:spacing w:line="360" w:lineRule="auto"/>
            <w:rPr>
              <w:rFonts w:cstheme="minorHAnsi"/>
              <w:b w:val="0"/>
              <w:sz w:val="22"/>
              <w:szCs w:val="22"/>
              <w:lang w:val="en-US"/>
            </w:rPr>
          </w:pPr>
          <w:r w:rsidRPr="00906107">
            <w:rPr>
              <w:rFonts w:cstheme="minorHAnsi"/>
              <w:b w:val="0"/>
              <w:bCs/>
              <w:sz w:val="22"/>
              <w:szCs w:val="22"/>
            </w:rPr>
            <w:fldChar w:fldCharType="end"/>
          </w:r>
        </w:p>
        <w:p w14:paraId="458BEA14" w14:textId="65BC828F" w:rsidR="00A437D1" w:rsidRPr="00906107" w:rsidRDefault="00000000">
          <w:pPr>
            <w:rPr>
              <w:rFonts w:asciiTheme="minorHAnsi" w:hAnsiTheme="minorHAnsi" w:cstheme="minorHAnsi"/>
              <w:sz w:val="22"/>
              <w:szCs w:val="22"/>
            </w:rPr>
          </w:pPr>
        </w:p>
      </w:sdtContent>
    </w:sdt>
    <w:p w14:paraId="02D96CD5" w14:textId="77777777" w:rsidR="00A437D1" w:rsidRPr="00906107" w:rsidRDefault="00A437D1" w:rsidP="00CD791D">
      <w:pPr>
        <w:spacing w:after="307"/>
        <w:jc w:val="both"/>
        <w:rPr>
          <w:rFonts w:asciiTheme="minorHAnsi" w:hAnsiTheme="minorHAnsi" w:cstheme="minorHAnsi"/>
          <w:sz w:val="22"/>
          <w:szCs w:val="22"/>
        </w:rPr>
      </w:pPr>
    </w:p>
    <w:p w14:paraId="6504CD08" w14:textId="1013A8AB" w:rsidR="00206129" w:rsidRPr="00906107" w:rsidRDefault="00CD791D" w:rsidP="00727E11">
      <w:pPr>
        <w:rPr>
          <w:rFonts w:asciiTheme="minorHAnsi" w:hAnsiTheme="minorHAnsi" w:cstheme="minorHAnsi"/>
          <w:sz w:val="22"/>
          <w:szCs w:val="22"/>
        </w:rPr>
      </w:pPr>
      <w:r w:rsidRPr="00906107">
        <w:rPr>
          <w:rFonts w:asciiTheme="minorHAnsi" w:hAnsiTheme="minorHAnsi" w:cstheme="minorHAnsi"/>
          <w:sz w:val="22"/>
          <w:szCs w:val="22"/>
        </w:rPr>
        <w:br w:type="page"/>
      </w:r>
    </w:p>
    <w:p w14:paraId="2AB1C54A" w14:textId="215692E0" w:rsidR="00206129" w:rsidRPr="00906107" w:rsidRDefault="0001574C" w:rsidP="00B56535">
      <w:pPr>
        <w:pStyle w:val="Heading1"/>
        <w:pBdr>
          <w:top w:val="single" w:sz="12" w:space="1" w:color="000000" w:themeColor="text1"/>
          <w:left w:val="single" w:sz="12" w:space="4" w:color="000000" w:themeColor="text1"/>
          <w:bottom w:val="single" w:sz="12" w:space="1" w:color="000000" w:themeColor="text1"/>
          <w:right w:val="single" w:sz="12" w:space="4" w:color="000000" w:themeColor="text1"/>
        </w:pBdr>
        <w:shd w:val="clear" w:color="auto" w:fill="000000" w:themeFill="text1"/>
        <w:rPr>
          <w:rFonts w:asciiTheme="minorHAnsi" w:hAnsiTheme="minorHAnsi" w:cstheme="minorHAnsi"/>
          <w:sz w:val="22"/>
          <w:szCs w:val="22"/>
        </w:rPr>
      </w:pPr>
      <w:bookmarkStart w:id="4" w:name="_Toc116040727"/>
      <w:r w:rsidRPr="00906107">
        <w:rPr>
          <w:rFonts w:asciiTheme="minorHAnsi" w:hAnsiTheme="minorHAnsi" w:cstheme="minorHAnsi"/>
          <w:sz w:val="22"/>
          <w:szCs w:val="22"/>
        </w:rPr>
        <w:lastRenderedPageBreak/>
        <w:t>Introduction</w:t>
      </w:r>
      <w:bookmarkEnd w:id="4"/>
    </w:p>
    <w:p w14:paraId="15D8BF87" w14:textId="77777777" w:rsidR="00F07E47" w:rsidRPr="00906107" w:rsidRDefault="00F07E47" w:rsidP="00206129">
      <w:pPr>
        <w:spacing w:line="276" w:lineRule="auto"/>
        <w:rPr>
          <w:rFonts w:asciiTheme="minorHAnsi" w:hAnsiTheme="minorHAnsi" w:cstheme="minorHAnsi"/>
          <w:iCs/>
          <w:sz w:val="22"/>
          <w:szCs w:val="22"/>
        </w:rPr>
      </w:pPr>
    </w:p>
    <w:p w14:paraId="6AA3717B" w14:textId="07C8A1DF" w:rsidR="003D798E" w:rsidRPr="00906107" w:rsidRDefault="000523B8" w:rsidP="000C41B5">
      <w:pPr>
        <w:spacing w:line="276" w:lineRule="auto"/>
        <w:rPr>
          <w:rFonts w:asciiTheme="minorHAnsi" w:hAnsiTheme="minorHAnsi" w:cstheme="minorHAnsi"/>
          <w:sz w:val="22"/>
          <w:szCs w:val="22"/>
        </w:rPr>
      </w:pPr>
      <w:r w:rsidRPr="00906107">
        <w:rPr>
          <w:rFonts w:asciiTheme="minorHAnsi" w:hAnsiTheme="minorHAnsi" w:cstheme="minorHAnsi"/>
          <w:sz w:val="22"/>
          <w:szCs w:val="22"/>
        </w:rPr>
        <w:t>StFX University is committed to building an equitable</w:t>
      </w:r>
      <w:r w:rsidR="00101A26" w:rsidRPr="00906107">
        <w:rPr>
          <w:rFonts w:asciiTheme="minorHAnsi" w:hAnsiTheme="minorHAnsi" w:cstheme="minorHAnsi"/>
          <w:sz w:val="22"/>
          <w:szCs w:val="22"/>
        </w:rPr>
        <w:t xml:space="preserve"> </w:t>
      </w:r>
      <w:r w:rsidRPr="00906107">
        <w:rPr>
          <w:rFonts w:asciiTheme="minorHAnsi" w:hAnsiTheme="minorHAnsi" w:cstheme="minorHAnsi"/>
          <w:sz w:val="22"/>
          <w:szCs w:val="22"/>
        </w:rPr>
        <w:t xml:space="preserve">and accessible </w:t>
      </w:r>
      <w:r w:rsidR="0001494B" w:rsidRPr="00906107">
        <w:rPr>
          <w:rFonts w:asciiTheme="minorHAnsi" w:hAnsiTheme="minorHAnsi" w:cstheme="minorHAnsi"/>
          <w:sz w:val="22"/>
          <w:szCs w:val="22"/>
        </w:rPr>
        <w:t>campus</w:t>
      </w:r>
      <w:r w:rsidRPr="00906107">
        <w:rPr>
          <w:rFonts w:asciiTheme="minorHAnsi" w:hAnsiTheme="minorHAnsi" w:cstheme="minorHAnsi"/>
          <w:sz w:val="22"/>
          <w:szCs w:val="22"/>
        </w:rPr>
        <w:t xml:space="preserve"> </w:t>
      </w:r>
      <w:r w:rsidR="003D798E" w:rsidRPr="00906107">
        <w:rPr>
          <w:rFonts w:asciiTheme="minorHAnsi" w:hAnsiTheme="minorHAnsi" w:cstheme="minorHAnsi"/>
          <w:sz w:val="22"/>
          <w:szCs w:val="22"/>
        </w:rPr>
        <w:t>for persons with disabilities and others who experience barriers to accessibility. Accessibility is a collaborative practice, requiring participation from all stakeholders - departments, faculty, staff, students</w:t>
      </w:r>
      <w:r w:rsidR="00427999" w:rsidRPr="00906107">
        <w:rPr>
          <w:rFonts w:asciiTheme="minorHAnsi" w:hAnsiTheme="minorHAnsi" w:cstheme="minorHAnsi"/>
          <w:sz w:val="22"/>
          <w:szCs w:val="22"/>
        </w:rPr>
        <w:t xml:space="preserve">, </w:t>
      </w:r>
      <w:r w:rsidR="003D798E" w:rsidRPr="00906107">
        <w:rPr>
          <w:rFonts w:asciiTheme="minorHAnsi" w:hAnsiTheme="minorHAnsi" w:cstheme="minorHAnsi"/>
          <w:sz w:val="22"/>
          <w:szCs w:val="22"/>
        </w:rPr>
        <w:t>and</w:t>
      </w:r>
      <w:r w:rsidR="00427999" w:rsidRPr="00906107">
        <w:rPr>
          <w:rFonts w:asciiTheme="minorHAnsi" w:hAnsiTheme="minorHAnsi" w:cstheme="minorHAnsi"/>
          <w:sz w:val="22"/>
          <w:szCs w:val="22"/>
        </w:rPr>
        <w:t xml:space="preserve"> </w:t>
      </w:r>
      <w:r w:rsidR="003D798E" w:rsidRPr="00906107">
        <w:rPr>
          <w:rFonts w:asciiTheme="minorHAnsi" w:hAnsiTheme="minorHAnsi" w:cstheme="minorHAnsi"/>
          <w:sz w:val="22"/>
          <w:szCs w:val="22"/>
        </w:rPr>
        <w:t xml:space="preserve">partners. It </w:t>
      </w:r>
      <w:r w:rsidR="0001574C" w:rsidRPr="00906107">
        <w:rPr>
          <w:rFonts w:asciiTheme="minorHAnsi" w:hAnsiTheme="minorHAnsi" w:cstheme="minorHAnsi"/>
          <w:sz w:val="22"/>
          <w:szCs w:val="22"/>
        </w:rPr>
        <w:t>requires</w:t>
      </w:r>
      <w:r w:rsidR="003D798E" w:rsidRPr="00906107">
        <w:rPr>
          <w:rFonts w:asciiTheme="minorHAnsi" w:hAnsiTheme="minorHAnsi" w:cstheme="minorHAnsi"/>
          <w:sz w:val="22"/>
          <w:szCs w:val="22"/>
        </w:rPr>
        <w:t xml:space="preserve"> understanding the barriers persons with disabilities face accessing education and committing to prevent and remove them through </w:t>
      </w:r>
      <w:r w:rsidR="00E06B3A" w:rsidRPr="00906107">
        <w:rPr>
          <w:rFonts w:asciiTheme="minorHAnsi" w:hAnsiTheme="minorHAnsi" w:cstheme="minorHAnsi"/>
          <w:sz w:val="22"/>
          <w:szCs w:val="22"/>
        </w:rPr>
        <w:t xml:space="preserve">ongoing </w:t>
      </w:r>
      <w:r w:rsidR="00AD7E0C" w:rsidRPr="00906107">
        <w:rPr>
          <w:rFonts w:asciiTheme="minorHAnsi" w:hAnsiTheme="minorHAnsi" w:cstheme="minorHAnsi"/>
          <w:sz w:val="22"/>
          <w:szCs w:val="22"/>
        </w:rPr>
        <w:t xml:space="preserve">implementation, </w:t>
      </w:r>
      <w:r w:rsidR="00CB2B01" w:rsidRPr="00906107">
        <w:rPr>
          <w:rFonts w:asciiTheme="minorHAnsi" w:hAnsiTheme="minorHAnsi" w:cstheme="minorHAnsi"/>
          <w:sz w:val="22"/>
          <w:szCs w:val="22"/>
        </w:rPr>
        <w:t>monitoring,</w:t>
      </w:r>
      <w:r w:rsidR="00AD7E0C" w:rsidRPr="00906107">
        <w:rPr>
          <w:rFonts w:asciiTheme="minorHAnsi" w:hAnsiTheme="minorHAnsi" w:cstheme="minorHAnsi"/>
          <w:sz w:val="22"/>
          <w:szCs w:val="22"/>
        </w:rPr>
        <w:t xml:space="preserve"> and evaluation</w:t>
      </w:r>
      <w:r w:rsidR="003D798E" w:rsidRPr="00906107">
        <w:rPr>
          <w:rFonts w:asciiTheme="minorHAnsi" w:hAnsiTheme="minorHAnsi" w:cstheme="minorHAnsi"/>
          <w:sz w:val="22"/>
          <w:szCs w:val="22"/>
        </w:rPr>
        <w:t>.</w:t>
      </w:r>
    </w:p>
    <w:p w14:paraId="15B13EC6" w14:textId="395AFF92" w:rsidR="00C005DE" w:rsidRPr="00906107" w:rsidRDefault="00C005DE" w:rsidP="000C41B5">
      <w:pPr>
        <w:spacing w:line="276" w:lineRule="auto"/>
        <w:rPr>
          <w:rFonts w:asciiTheme="minorHAnsi" w:hAnsiTheme="minorHAnsi" w:cstheme="minorHAnsi"/>
          <w:sz w:val="22"/>
          <w:szCs w:val="22"/>
        </w:rPr>
      </w:pPr>
    </w:p>
    <w:p w14:paraId="1A6418A2" w14:textId="0C7EAC6F" w:rsidR="00EC10C3" w:rsidRPr="00906107" w:rsidRDefault="00EC10C3" w:rsidP="000C41B5">
      <w:pPr>
        <w:pStyle w:val="ListParagraph"/>
        <w:numPr>
          <w:ilvl w:val="0"/>
          <w:numId w:val="42"/>
        </w:numPr>
        <w:spacing w:line="276" w:lineRule="auto"/>
        <w:rPr>
          <w:rFonts w:cstheme="minorHAnsi"/>
          <w:sz w:val="22"/>
          <w:szCs w:val="22"/>
        </w:rPr>
      </w:pPr>
      <w:r w:rsidRPr="00906107">
        <w:rPr>
          <w:rFonts w:cstheme="minorHAnsi"/>
          <w:i/>
          <w:sz w:val="22"/>
          <w:szCs w:val="22"/>
        </w:rPr>
        <w:t>Disability</w:t>
      </w:r>
      <w:r w:rsidRPr="00906107">
        <w:rPr>
          <w:rFonts w:cstheme="minorHAnsi"/>
          <w:sz w:val="22"/>
          <w:szCs w:val="22"/>
        </w:rPr>
        <w:t xml:space="preserve"> refers to a physical, mental, intellectual, learning, or sensory impairment, including an episodic disability, that, in interaction with a barrier, hinders an individual’s full and effective participation in society.</w:t>
      </w:r>
      <w:r w:rsidRPr="00906107">
        <w:rPr>
          <w:rStyle w:val="FootnoteReference"/>
          <w:rFonts w:cstheme="minorHAnsi"/>
          <w:sz w:val="22"/>
          <w:szCs w:val="22"/>
        </w:rPr>
        <w:footnoteReference w:id="2"/>
      </w:r>
    </w:p>
    <w:p w14:paraId="7576874F" w14:textId="3E901D65" w:rsidR="0001461C" w:rsidRPr="00906107" w:rsidRDefault="00C005DE" w:rsidP="0001461C">
      <w:pPr>
        <w:pStyle w:val="ListParagraph"/>
        <w:numPr>
          <w:ilvl w:val="0"/>
          <w:numId w:val="42"/>
        </w:numPr>
        <w:spacing w:line="276" w:lineRule="auto"/>
        <w:rPr>
          <w:rFonts w:cstheme="minorHAnsi"/>
          <w:sz w:val="22"/>
          <w:szCs w:val="22"/>
        </w:rPr>
      </w:pPr>
      <w:r w:rsidRPr="00906107">
        <w:rPr>
          <w:rFonts w:cstheme="minorHAnsi"/>
          <w:i/>
          <w:color w:val="1E1E1E"/>
          <w:sz w:val="22"/>
          <w:szCs w:val="22"/>
        </w:rPr>
        <w:t>Accessibility</w:t>
      </w:r>
      <w:r w:rsidRPr="00906107">
        <w:rPr>
          <w:rFonts w:cstheme="minorHAnsi"/>
          <w:color w:val="1E1E1E"/>
          <w:sz w:val="22"/>
          <w:szCs w:val="22"/>
        </w:rPr>
        <w:t xml:space="preserve"> includes the prevention and </w:t>
      </w:r>
      <w:r w:rsidRPr="00906107">
        <w:rPr>
          <w:rFonts w:cstheme="minorHAnsi"/>
          <w:sz w:val="22"/>
          <w:szCs w:val="22"/>
        </w:rPr>
        <w:t>removal of barriers (physical, attitudinal, technological, or system) to allow equitable participation for persons with disabilities or others who experience barriers to accessibility</w:t>
      </w:r>
      <w:r w:rsidR="00EC10C3" w:rsidRPr="00906107">
        <w:rPr>
          <w:rFonts w:cstheme="minorHAnsi"/>
          <w:sz w:val="22"/>
          <w:szCs w:val="22"/>
        </w:rPr>
        <w:t>.</w:t>
      </w:r>
      <w:r w:rsidR="003023F9" w:rsidRPr="00906107">
        <w:rPr>
          <w:rStyle w:val="FootnoteReference"/>
          <w:rFonts w:cstheme="minorHAnsi"/>
          <w:sz w:val="22"/>
          <w:szCs w:val="22"/>
        </w:rPr>
        <w:footnoteReference w:id="3"/>
      </w:r>
      <w:r w:rsidRPr="00906107">
        <w:rPr>
          <w:rFonts w:cstheme="minorHAnsi"/>
          <w:sz w:val="22"/>
          <w:szCs w:val="22"/>
        </w:rPr>
        <w:t xml:space="preserve"> </w:t>
      </w:r>
    </w:p>
    <w:p w14:paraId="4C2188AE" w14:textId="02E7DE7C" w:rsidR="004018AA" w:rsidRPr="00906107" w:rsidRDefault="0001461C" w:rsidP="000C41B5">
      <w:pPr>
        <w:pStyle w:val="ListParagraph"/>
        <w:numPr>
          <w:ilvl w:val="0"/>
          <w:numId w:val="42"/>
        </w:numPr>
        <w:spacing w:line="276" w:lineRule="auto"/>
        <w:rPr>
          <w:rFonts w:cstheme="minorHAnsi"/>
          <w:sz w:val="22"/>
          <w:szCs w:val="22"/>
        </w:rPr>
      </w:pPr>
      <w:r w:rsidRPr="00906107">
        <w:rPr>
          <w:rFonts w:cstheme="minorHAnsi"/>
          <w:i/>
          <w:sz w:val="22"/>
          <w:szCs w:val="22"/>
        </w:rPr>
        <w:t xml:space="preserve">Barrier </w:t>
      </w:r>
      <w:r w:rsidRPr="00906107">
        <w:rPr>
          <w:rFonts w:cstheme="minorHAnsi"/>
          <w:sz w:val="22"/>
          <w:szCs w:val="22"/>
        </w:rPr>
        <w:t>refers to anything that hinders or challenges the full and effective participation in society. Barriers can be physical, attitudinal, technological, or systemic (policy or practice). Accessibility barriers may be related to areas such as employment, education, the built environment, transportation, the delivery and receipt of goods and services, or information and communications.</w:t>
      </w:r>
      <w:r w:rsidR="003D401C" w:rsidRPr="00906107">
        <w:rPr>
          <w:rStyle w:val="FootnoteReference"/>
          <w:rFonts w:cstheme="minorHAnsi"/>
          <w:sz w:val="22"/>
          <w:szCs w:val="22"/>
        </w:rPr>
        <w:footnoteReference w:id="4"/>
      </w:r>
      <w:r w:rsidRPr="00906107">
        <w:rPr>
          <w:rFonts w:cstheme="minorHAnsi"/>
          <w:sz w:val="22"/>
          <w:szCs w:val="22"/>
        </w:rPr>
        <w:t xml:space="preserve"> </w:t>
      </w:r>
    </w:p>
    <w:p w14:paraId="29BBA18B" w14:textId="2B440A3F" w:rsidR="004018AA" w:rsidRPr="00906107" w:rsidRDefault="004018AA" w:rsidP="000C41B5">
      <w:pPr>
        <w:spacing w:line="276" w:lineRule="auto"/>
        <w:rPr>
          <w:rFonts w:asciiTheme="minorHAnsi" w:hAnsiTheme="minorHAnsi" w:cstheme="minorHAnsi"/>
          <w:i/>
          <w:iCs/>
          <w:sz w:val="22"/>
          <w:szCs w:val="22"/>
        </w:rPr>
      </w:pPr>
      <w:r w:rsidRPr="00906107">
        <w:rPr>
          <w:rFonts w:asciiTheme="minorHAnsi" w:hAnsiTheme="minorHAnsi" w:cstheme="minorHAnsi"/>
          <w:i/>
          <w:iCs/>
          <w:sz w:val="22"/>
          <w:szCs w:val="22"/>
        </w:rPr>
        <w:t>See Appendix A for a Glossary of</w:t>
      </w:r>
      <w:r w:rsidR="00335E80" w:rsidRPr="00906107">
        <w:rPr>
          <w:rFonts w:asciiTheme="minorHAnsi" w:hAnsiTheme="minorHAnsi" w:cstheme="minorHAnsi"/>
          <w:i/>
          <w:iCs/>
          <w:sz w:val="22"/>
          <w:szCs w:val="22"/>
        </w:rPr>
        <w:t xml:space="preserve"> Additional</w:t>
      </w:r>
      <w:r w:rsidRPr="00906107">
        <w:rPr>
          <w:rFonts w:asciiTheme="minorHAnsi" w:hAnsiTheme="minorHAnsi" w:cstheme="minorHAnsi"/>
          <w:i/>
          <w:iCs/>
          <w:sz w:val="22"/>
          <w:szCs w:val="22"/>
        </w:rPr>
        <w:t xml:space="preserve"> Terms.  </w:t>
      </w:r>
    </w:p>
    <w:p w14:paraId="12E036C9" w14:textId="77777777" w:rsidR="00234C3E" w:rsidRPr="00906107" w:rsidRDefault="00234C3E" w:rsidP="000C41B5">
      <w:pPr>
        <w:spacing w:line="276" w:lineRule="auto"/>
        <w:rPr>
          <w:rFonts w:asciiTheme="minorHAnsi" w:hAnsiTheme="minorHAnsi" w:cstheme="minorHAnsi"/>
          <w:sz w:val="22"/>
          <w:szCs w:val="22"/>
        </w:rPr>
      </w:pPr>
    </w:p>
    <w:p w14:paraId="3F1A79FB" w14:textId="77777777" w:rsidR="0055214D" w:rsidRPr="00906107" w:rsidRDefault="00F73AD8" w:rsidP="000C41B5">
      <w:pPr>
        <w:spacing w:line="276" w:lineRule="auto"/>
        <w:rPr>
          <w:rFonts w:asciiTheme="minorHAnsi" w:hAnsiTheme="minorHAnsi" w:cstheme="minorHAnsi"/>
          <w:sz w:val="22"/>
          <w:szCs w:val="22"/>
        </w:rPr>
      </w:pPr>
      <w:r w:rsidRPr="00906107">
        <w:rPr>
          <w:rFonts w:asciiTheme="minorHAnsi" w:hAnsiTheme="minorHAnsi" w:cstheme="minorHAnsi"/>
          <w:sz w:val="22"/>
          <w:szCs w:val="22"/>
        </w:rPr>
        <w:t xml:space="preserve">As part of </w:t>
      </w:r>
      <w:proofErr w:type="spellStart"/>
      <w:r w:rsidRPr="00906107">
        <w:rPr>
          <w:rFonts w:asciiTheme="minorHAnsi" w:hAnsiTheme="minorHAnsi" w:cstheme="minorHAnsi"/>
          <w:sz w:val="22"/>
          <w:szCs w:val="22"/>
        </w:rPr>
        <w:t>StFX’s</w:t>
      </w:r>
      <w:proofErr w:type="spellEnd"/>
      <w:r w:rsidRPr="00906107">
        <w:rPr>
          <w:rFonts w:asciiTheme="minorHAnsi" w:hAnsiTheme="minorHAnsi" w:cstheme="minorHAnsi"/>
          <w:sz w:val="22"/>
          <w:szCs w:val="22"/>
        </w:rPr>
        <w:t xml:space="preserve"> </w:t>
      </w:r>
      <w:r w:rsidR="002816C6" w:rsidRPr="00906107">
        <w:rPr>
          <w:rFonts w:asciiTheme="minorHAnsi" w:hAnsiTheme="minorHAnsi" w:cstheme="minorHAnsi"/>
          <w:sz w:val="22"/>
          <w:szCs w:val="22"/>
        </w:rPr>
        <w:t xml:space="preserve">institutional </w:t>
      </w:r>
      <w:r w:rsidRPr="00906107">
        <w:rPr>
          <w:rFonts w:asciiTheme="minorHAnsi" w:hAnsiTheme="minorHAnsi" w:cstheme="minorHAnsi"/>
          <w:sz w:val="22"/>
          <w:szCs w:val="22"/>
        </w:rPr>
        <w:t xml:space="preserve">commitment to </w:t>
      </w:r>
      <w:r w:rsidR="00122718" w:rsidRPr="00906107">
        <w:rPr>
          <w:rFonts w:asciiTheme="minorHAnsi" w:hAnsiTheme="minorHAnsi" w:cstheme="minorHAnsi"/>
          <w:sz w:val="22"/>
          <w:szCs w:val="22"/>
        </w:rPr>
        <w:t xml:space="preserve">advancing </w:t>
      </w:r>
      <w:r w:rsidR="00D84AB6" w:rsidRPr="00906107">
        <w:rPr>
          <w:rFonts w:asciiTheme="minorHAnsi" w:hAnsiTheme="minorHAnsi" w:cstheme="minorHAnsi"/>
          <w:sz w:val="22"/>
          <w:szCs w:val="22"/>
        </w:rPr>
        <w:t>EDIA</w:t>
      </w:r>
      <w:r w:rsidR="009D69EB" w:rsidRPr="00906107">
        <w:rPr>
          <w:rFonts w:asciiTheme="minorHAnsi" w:hAnsiTheme="minorHAnsi" w:cstheme="minorHAnsi"/>
          <w:sz w:val="22"/>
          <w:szCs w:val="22"/>
        </w:rPr>
        <w:t>, t</w:t>
      </w:r>
      <w:r w:rsidR="00CC325F" w:rsidRPr="00906107">
        <w:rPr>
          <w:rFonts w:asciiTheme="minorHAnsi" w:hAnsiTheme="minorHAnsi" w:cstheme="minorHAnsi"/>
          <w:sz w:val="22"/>
          <w:szCs w:val="22"/>
        </w:rPr>
        <w:t xml:space="preserve">he StFX Accessibility Plan </w:t>
      </w:r>
      <w:r w:rsidR="009E16D7" w:rsidRPr="00906107">
        <w:rPr>
          <w:rFonts w:asciiTheme="minorHAnsi" w:hAnsiTheme="minorHAnsi" w:cstheme="minorHAnsi"/>
          <w:sz w:val="22"/>
          <w:szCs w:val="22"/>
        </w:rPr>
        <w:t xml:space="preserve">describes StFX accessibility-related commitments, and the strategies </w:t>
      </w:r>
      <w:r w:rsidR="00260B10" w:rsidRPr="00906107">
        <w:rPr>
          <w:rFonts w:asciiTheme="minorHAnsi" w:hAnsiTheme="minorHAnsi" w:cstheme="minorHAnsi"/>
          <w:sz w:val="22"/>
          <w:szCs w:val="22"/>
        </w:rPr>
        <w:t xml:space="preserve">and initiatives </w:t>
      </w:r>
      <w:r w:rsidR="009E16D7" w:rsidRPr="00906107">
        <w:rPr>
          <w:rFonts w:asciiTheme="minorHAnsi" w:hAnsiTheme="minorHAnsi" w:cstheme="minorHAnsi"/>
          <w:sz w:val="22"/>
          <w:szCs w:val="22"/>
        </w:rPr>
        <w:t>that will be used to achieve them.</w:t>
      </w:r>
      <w:r w:rsidR="0055214D" w:rsidRPr="00906107">
        <w:rPr>
          <w:rFonts w:asciiTheme="minorHAnsi" w:hAnsiTheme="minorHAnsi" w:cstheme="minorHAnsi"/>
          <w:sz w:val="22"/>
          <w:szCs w:val="22"/>
        </w:rPr>
        <w:t xml:space="preserve"> The overarching goal of the plan is to articulate our institutional commitment and approach to advancing accessibility on campus and identify actionable initiatives that will help us progress towards our vision of an equitable, accessible university community. </w:t>
      </w:r>
      <w:r w:rsidR="00C52673" w:rsidRPr="00906107">
        <w:rPr>
          <w:rFonts w:asciiTheme="minorHAnsi" w:hAnsiTheme="minorHAnsi" w:cstheme="minorHAnsi"/>
          <w:sz w:val="22"/>
          <w:szCs w:val="22"/>
        </w:rPr>
        <w:t xml:space="preserve"> </w:t>
      </w:r>
    </w:p>
    <w:p w14:paraId="54C3FB09" w14:textId="77777777" w:rsidR="0055214D" w:rsidRPr="00906107" w:rsidRDefault="0055214D" w:rsidP="000C41B5">
      <w:pPr>
        <w:spacing w:line="276" w:lineRule="auto"/>
        <w:rPr>
          <w:rFonts w:asciiTheme="minorHAnsi" w:hAnsiTheme="minorHAnsi" w:cstheme="minorHAnsi"/>
          <w:sz w:val="22"/>
          <w:szCs w:val="22"/>
        </w:rPr>
      </w:pPr>
    </w:p>
    <w:p w14:paraId="2E999FF8" w14:textId="75C65551" w:rsidR="0027181D" w:rsidRPr="00906107" w:rsidRDefault="002F6C11" w:rsidP="000C41B5">
      <w:pPr>
        <w:spacing w:line="276" w:lineRule="auto"/>
        <w:rPr>
          <w:rFonts w:asciiTheme="minorHAnsi" w:hAnsiTheme="minorHAnsi" w:cstheme="minorHAnsi"/>
          <w:sz w:val="22"/>
          <w:szCs w:val="22"/>
        </w:rPr>
      </w:pPr>
      <w:r w:rsidRPr="00906107">
        <w:rPr>
          <w:rFonts w:asciiTheme="minorHAnsi" w:hAnsiTheme="minorHAnsi" w:cstheme="minorHAnsi"/>
          <w:iCs/>
          <w:sz w:val="22"/>
          <w:szCs w:val="22"/>
        </w:rPr>
        <w:t>Acknowledging that accessibility is everyone’s responsibility</w:t>
      </w:r>
      <w:r w:rsidR="00CC5A9B" w:rsidRPr="00906107">
        <w:rPr>
          <w:rFonts w:asciiTheme="minorHAnsi" w:hAnsiTheme="minorHAnsi" w:cstheme="minorHAnsi"/>
          <w:iCs/>
          <w:sz w:val="22"/>
          <w:szCs w:val="22"/>
        </w:rPr>
        <w:t>, the goals set out in the plan will guide our collective actions for change as we contribute to the province</w:t>
      </w:r>
      <w:r w:rsidR="004E19F6" w:rsidRPr="00906107">
        <w:rPr>
          <w:rFonts w:asciiTheme="minorHAnsi" w:hAnsiTheme="minorHAnsi" w:cstheme="minorHAnsi"/>
          <w:iCs/>
          <w:sz w:val="22"/>
          <w:szCs w:val="22"/>
        </w:rPr>
        <w:t>’s goal of an accessible Nova Scotia by 2030</w:t>
      </w:r>
      <w:r w:rsidRPr="00906107">
        <w:rPr>
          <w:rFonts w:asciiTheme="minorHAnsi" w:hAnsiTheme="minorHAnsi" w:cstheme="minorHAnsi"/>
          <w:iCs/>
          <w:sz w:val="22"/>
          <w:szCs w:val="22"/>
        </w:rPr>
        <w:t xml:space="preserve">. </w:t>
      </w:r>
      <w:r w:rsidR="00FB773A" w:rsidRPr="00906107">
        <w:rPr>
          <w:rFonts w:asciiTheme="minorHAnsi" w:hAnsiTheme="minorHAnsi" w:cstheme="minorHAnsi"/>
          <w:sz w:val="22"/>
          <w:szCs w:val="22"/>
        </w:rPr>
        <w:t>In addition, the Accessibility Plan provides a roadmap for accessibility which further</w:t>
      </w:r>
      <w:r w:rsidR="00F54F56" w:rsidRPr="00906107">
        <w:rPr>
          <w:rFonts w:asciiTheme="minorHAnsi" w:hAnsiTheme="minorHAnsi" w:cstheme="minorHAnsi"/>
          <w:sz w:val="22"/>
          <w:szCs w:val="22"/>
        </w:rPr>
        <w:t xml:space="preserve"> serves the university in the following ways:</w:t>
      </w:r>
    </w:p>
    <w:p w14:paraId="663C67F7" w14:textId="77777777" w:rsidR="0027181D" w:rsidRPr="00906107" w:rsidRDefault="0027181D" w:rsidP="000C41B5">
      <w:pPr>
        <w:spacing w:line="276" w:lineRule="auto"/>
        <w:rPr>
          <w:rFonts w:asciiTheme="minorHAnsi" w:hAnsiTheme="minorHAnsi" w:cstheme="minorHAnsi"/>
          <w:sz w:val="22"/>
          <w:szCs w:val="22"/>
        </w:rPr>
      </w:pPr>
    </w:p>
    <w:p w14:paraId="60AEAC59" w14:textId="22848FA7" w:rsidR="0027181D" w:rsidRPr="00906107" w:rsidRDefault="0027181D" w:rsidP="000B2C5E">
      <w:pPr>
        <w:pStyle w:val="ListParagraph"/>
        <w:numPr>
          <w:ilvl w:val="0"/>
          <w:numId w:val="15"/>
        </w:numPr>
        <w:spacing w:after="0" w:line="276" w:lineRule="auto"/>
        <w:textAlignment w:val="baseline"/>
        <w:rPr>
          <w:rFonts w:cstheme="minorHAnsi"/>
          <w:sz w:val="22"/>
          <w:szCs w:val="22"/>
        </w:rPr>
      </w:pPr>
      <w:r w:rsidRPr="00906107">
        <w:rPr>
          <w:rFonts w:cstheme="minorHAnsi"/>
          <w:sz w:val="22"/>
          <w:szCs w:val="22"/>
        </w:rPr>
        <w:t xml:space="preserve">To </w:t>
      </w:r>
      <w:r w:rsidR="00D80E44" w:rsidRPr="00906107">
        <w:rPr>
          <w:rFonts w:cstheme="minorHAnsi"/>
          <w:sz w:val="22"/>
          <w:szCs w:val="22"/>
        </w:rPr>
        <w:t xml:space="preserve">improve </w:t>
      </w:r>
      <w:r w:rsidRPr="00906107">
        <w:rPr>
          <w:rFonts w:cstheme="minorHAnsi"/>
          <w:sz w:val="22"/>
          <w:szCs w:val="22"/>
        </w:rPr>
        <w:t xml:space="preserve">accessibility across the priority areas identified in the </w:t>
      </w:r>
      <w:hyperlink r:id="rId13" w:history="1">
        <w:r w:rsidRPr="00906107">
          <w:rPr>
            <w:rStyle w:val="Hyperlink"/>
            <w:rFonts w:cstheme="minorHAnsi"/>
            <w:sz w:val="22"/>
            <w:szCs w:val="22"/>
          </w:rPr>
          <w:t>Nova Scotia Accessibility Act</w:t>
        </w:r>
      </w:hyperlink>
      <w:r w:rsidRPr="00906107">
        <w:rPr>
          <w:rFonts w:cstheme="minorHAnsi"/>
          <w:sz w:val="22"/>
          <w:szCs w:val="22"/>
        </w:rPr>
        <w:t xml:space="preserve"> and </w:t>
      </w:r>
      <w:r w:rsidR="00D85122" w:rsidRPr="00906107">
        <w:rPr>
          <w:rFonts w:cstheme="minorHAnsi"/>
          <w:sz w:val="22"/>
          <w:szCs w:val="22"/>
        </w:rPr>
        <w:t>the </w:t>
      </w:r>
      <w:hyperlink r:id="rId14" w:history="1">
        <w:r w:rsidR="00D85122" w:rsidRPr="00906107">
          <w:rPr>
            <w:rStyle w:val="Hyperlink"/>
            <w:rFonts w:eastAsiaTheme="majorEastAsia" w:cstheme="minorHAnsi"/>
            <w:sz w:val="22"/>
            <w:szCs w:val="22"/>
            <w:bdr w:val="none" w:sz="0" w:space="0" w:color="auto" w:frame="1"/>
          </w:rPr>
          <w:t>Nova Scotia Post-Secondary Accessibility Framework</w:t>
        </w:r>
      </w:hyperlink>
      <w:r w:rsidRPr="00906107">
        <w:rPr>
          <w:rFonts w:cstheme="minorHAnsi"/>
          <w:i/>
          <w:iCs w:val="0"/>
          <w:sz w:val="22"/>
          <w:szCs w:val="22"/>
        </w:rPr>
        <w:t>.</w:t>
      </w:r>
    </w:p>
    <w:p w14:paraId="2816A98D" w14:textId="3745B4D7" w:rsidR="0027181D" w:rsidRPr="00906107" w:rsidRDefault="0027181D" w:rsidP="000B2C5E">
      <w:pPr>
        <w:numPr>
          <w:ilvl w:val="0"/>
          <w:numId w:val="15"/>
        </w:numPr>
        <w:spacing w:line="276" w:lineRule="auto"/>
        <w:textAlignment w:val="baseline"/>
        <w:rPr>
          <w:rFonts w:asciiTheme="minorHAnsi" w:hAnsiTheme="minorHAnsi" w:cstheme="minorHAnsi"/>
          <w:sz w:val="22"/>
          <w:szCs w:val="22"/>
        </w:rPr>
      </w:pPr>
      <w:r w:rsidRPr="00906107">
        <w:rPr>
          <w:rFonts w:asciiTheme="minorHAnsi" w:hAnsiTheme="minorHAnsi" w:cstheme="minorHAnsi"/>
          <w:sz w:val="22"/>
          <w:szCs w:val="22"/>
        </w:rPr>
        <w:t>To establish shared accountability and responsibility for accessibility for persons with disabilities at StFX, including funding accessibility-related expenses through standard operating budgets and identifying other sources of revenue streams.</w:t>
      </w:r>
    </w:p>
    <w:p w14:paraId="08734A30" w14:textId="73003881" w:rsidR="0027181D" w:rsidRPr="00906107" w:rsidRDefault="0027181D" w:rsidP="000B2C5E">
      <w:pPr>
        <w:numPr>
          <w:ilvl w:val="0"/>
          <w:numId w:val="15"/>
        </w:numPr>
        <w:spacing w:line="276" w:lineRule="auto"/>
        <w:textAlignment w:val="baseline"/>
        <w:rPr>
          <w:rFonts w:asciiTheme="minorHAnsi" w:hAnsiTheme="minorHAnsi" w:cstheme="minorHAnsi"/>
          <w:sz w:val="22"/>
          <w:szCs w:val="22"/>
        </w:rPr>
      </w:pPr>
      <w:r w:rsidRPr="00906107">
        <w:rPr>
          <w:rFonts w:asciiTheme="minorHAnsi" w:hAnsiTheme="minorHAnsi" w:cstheme="minorHAnsi"/>
          <w:sz w:val="22"/>
          <w:szCs w:val="22"/>
        </w:rPr>
        <w:lastRenderedPageBreak/>
        <w:t>To</w:t>
      </w:r>
      <w:r w:rsidR="00401D36" w:rsidRPr="00906107">
        <w:rPr>
          <w:rFonts w:asciiTheme="minorHAnsi" w:hAnsiTheme="minorHAnsi" w:cstheme="minorHAnsi"/>
          <w:sz w:val="22"/>
          <w:szCs w:val="22"/>
        </w:rPr>
        <w:t xml:space="preserve"> increase knowledge and understanding of accessibility, equity, human rights, disability rights, and barriers to participation in post-secondary education.</w:t>
      </w:r>
    </w:p>
    <w:p w14:paraId="22B13F0E" w14:textId="6ADBE048" w:rsidR="00A945ED" w:rsidRPr="00906107" w:rsidRDefault="0027181D" w:rsidP="000B2C5E">
      <w:pPr>
        <w:numPr>
          <w:ilvl w:val="0"/>
          <w:numId w:val="15"/>
        </w:numPr>
        <w:spacing w:line="276" w:lineRule="auto"/>
        <w:textAlignment w:val="baseline"/>
        <w:rPr>
          <w:rFonts w:asciiTheme="minorHAnsi" w:hAnsiTheme="minorHAnsi" w:cstheme="minorHAnsi"/>
          <w:sz w:val="22"/>
          <w:szCs w:val="22"/>
        </w:rPr>
      </w:pPr>
      <w:r w:rsidRPr="00906107">
        <w:rPr>
          <w:rFonts w:asciiTheme="minorHAnsi" w:hAnsiTheme="minorHAnsi" w:cstheme="minorHAnsi"/>
          <w:sz w:val="22"/>
          <w:szCs w:val="22"/>
        </w:rPr>
        <w:t xml:space="preserve">To continue efforts to incorporate accessibility issues in university </w:t>
      </w:r>
      <w:r w:rsidR="001742B5" w:rsidRPr="00906107">
        <w:rPr>
          <w:rFonts w:asciiTheme="minorHAnsi" w:hAnsiTheme="minorHAnsi" w:cstheme="minorHAnsi"/>
          <w:sz w:val="22"/>
          <w:szCs w:val="22"/>
        </w:rPr>
        <w:t>equity</w:t>
      </w:r>
      <w:r w:rsidRPr="00906107">
        <w:rPr>
          <w:rFonts w:asciiTheme="minorHAnsi" w:hAnsiTheme="minorHAnsi" w:cstheme="minorHAnsi"/>
          <w:sz w:val="22"/>
          <w:szCs w:val="22"/>
        </w:rPr>
        <w:t xml:space="preserve"> initiatives</w:t>
      </w:r>
      <w:r w:rsidR="007A55F7" w:rsidRPr="00906107">
        <w:rPr>
          <w:rFonts w:asciiTheme="minorHAnsi" w:hAnsiTheme="minorHAnsi" w:cstheme="minorHAnsi"/>
          <w:sz w:val="22"/>
          <w:szCs w:val="22"/>
        </w:rPr>
        <w:t xml:space="preserve">. </w:t>
      </w:r>
    </w:p>
    <w:p w14:paraId="3FCADCB5" w14:textId="60784449" w:rsidR="00D84AB6" w:rsidRPr="00906107" w:rsidRDefault="00D84AB6">
      <w:pPr>
        <w:rPr>
          <w:rFonts w:asciiTheme="minorHAnsi" w:eastAsiaTheme="majorEastAsia" w:hAnsiTheme="minorHAnsi" w:cstheme="minorHAnsi"/>
          <w:iCs/>
          <w:color w:val="2F5496" w:themeColor="accent1" w:themeShade="BF"/>
          <w:sz w:val="22"/>
          <w:szCs w:val="22"/>
        </w:rPr>
      </w:pPr>
      <w:bookmarkStart w:id="5" w:name="_Toc103371638"/>
      <w:bookmarkStart w:id="6" w:name="_Toc103371893"/>
    </w:p>
    <w:p w14:paraId="64D333BD" w14:textId="28F0FA9B" w:rsidR="00020096" w:rsidRPr="00906107" w:rsidRDefault="00020096" w:rsidP="00020096">
      <w:pPr>
        <w:pStyle w:val="Heading2"/>
        <w:rPr>
          <w:rFonts w:asciiTheme="minorHAnsi" w:hAnsiTheme="minorHAnsi" w:cstheme="minorHAnsi"/>
          <w:sz w:val="22"/>
          <w:szCs w:val="22"/>
        </w:rPr>
      </w:pPr>
      <w:bookmarkStart w:id="7" w:name="_Toc116040728"/>
      <w:r w:rsidRPr="00906107">
        <w:rPr>
          <w:rFonts w:asciiTheme="minorHAnsi" w:hAnsiTheme="minorHAnsi" w:cstheme="minorHAnsi"/>
          <w:sz w:val="22"/>
          <w:szCs w:val="22"/>
        </w:rPr>
        <w:t>Alignment and Coordination</w:t>
      </w:r>
      <w:bookmarkEnd w:id="5"/>
      <w:bookmarkEnd w:id="6"/>
      <w:bookmarkEnd w:id="7"/>
    </w:p>
    <w:p w14:paraId="026AE889" w14:textId="77777777" w:rsidR="00020096" w:rsidRPr="00906107" w:rsidRDefault="00020096" w:rsidP="00020096">
      <w:pPr>
        <w:spacing w:line="276" w:lineRule="auto"/>
        <w:rPr>
          <w:rFonts w:asciiTheme="minorHAnsi" w:hAnsiTheme="minorHAnsi" w:cstheme="minorHAnsi"/>
          <w:sz w:val="22"/>
          <w:szCs w:val="22"/>
        </w:rPr>
      </w:pPr>
    </w:p>
    <w:p w14:paraId="159E67C2" w14:textId="016A4A9A" w:rsidR="00020096" w:rsidRPr="00906107" w:rsidRDefault="00823B3D" w:rsidP="00020096">
      <w:pPr>
        <w:spacing w:line="276" w:lineRule="auto"/>
        <w:rPr>
          <w:rFonts w:asciiTheme="minorHAnsi" w:hAnsiTheme="minorHAnsi" w:cstheme="minorHAnsi"/>
          <w:sz w:val="22"/>
          <w:szCs w:val="22"/>
        </w:rPr>
      </w:pPr>
      <w:r w:rsidRPr="00906107">
        <w:rPr>
          <w:rFonts w:asciiTheme="minorHAnsi" w:hAnsiTheme="minorHAnsi" w:cstheme="minorHAnsi"/>
          <w:sz w:val="22"/>
          <w:szCs w:val="22"/>
        </w:rPr>
        <w:t>For the Accessibility Plan to be successful with its implementation objectives, it is necessary for it to be aligned with other StFX strategic and guiding documents, policies, and procedures</w:t>
      </w:r>
      <w:r w:rsidR="00020096" w:rsidRPr="00906107">
        <w:rPr>
          <w:rFonts w:asciiTheme="minorHAnsi" w:hAnsiTheme="minorHAnsi" w:cstheme="minorHAnsi"/>
          <w:sz w:val="22"/>
          <w:szCs w:val="22"/>
        </w:rPr>
        <w:t xml:space="preserve">. It will mean integration of accessibility within our integrated planning </w:t>
      </w:r>
      <w:r w:rsidR="009D3026" w:rsidRPr="00906107">
        <w:rPr>
          <w:rFonts w:asciiTheme="minorHAnsi" w:hAnsiTheme="minorHAnsi" w:cstheme="minorHAnsi"/>
          <w:sz w:val="22"/>
          <w:szCs w:val="22"/>
        </w:rPr>
        <w:t>framework and associated operational plans</w:t>
      </w:r>
      <w:r w:rsidR="00020096" w:rsidRPr="00906107">
        <w:rPr>
          <w:rFonts w:asciiTheme="minorHAnsi" w:hAnsiTheme="minorHAnsi" w:cstheme="minorHAnsi"/>
          <w:sz w:val="22"/>
          <w:szCs w:val="22"/>
        </w:rPr>
        <w:t xml:space="preserve">, including those related to academics, research and creative works, </w:t>
      </w:r>
      <w:r w:rsidR="00CE130D" w:rsidRPr="00906107">
        <w:rPr>
          <w:rFonts w:asciiTheme="minorHAnsi" w:hAnsiTheme="minorHAnsi" w:cstheme="minorHAnsi"/>
          <w:sz w:val="22"/>
          <w:szCs w:val="22"/>
        </w:rPr>
        <w:t xml:space="preserve">and </w:t>
      </w:r>
      <w:r w:rsidR="00020096" w:rsidRPr="00906107">
        <w:rPr>
          <w:rFonts w:asciiTheme="minorHAnsi" w:hAnsiTheme="minorHAnsi" w:cstheme="minorHAnsi"/>
          <w:sz w:val="22"/>
          <w:szCs w:val="22"/>
        </w:rPr>
        <w:t>student experience and opportunitie</w:t>
      </w:r>
      <w:r w:rsidR="006166C0" w:rsidRPr="00906107">
        <w:rPr>
          <w:rFonts w:asciiTheme="minorHAnsi" w:hAnsiTheme="minorHAnsi" w:cstheme="minorHAnsi"/>
          <w:sz w:val="22"/>
          <w:szCs w:val="22"/>
        </w:rPr>
        <w:t>s</w:t>
      </w:r>
      <w:r w:rsidR="00020096" w:rsidRPr="00906107">
        <w:rPr>
          <w:rFonts w:asciiTheme="minorHAnsi" w:hAnsiTheme="minorHAnsi" w:cstheme="minorHAnsi"/>
          <w:sz w:val="22"/>
          <w:szCs w:val="22"/>
        </w:rPr>
        <w:t>. It will also require meaningful change across all areas of the university, including our policies, procedures, practices</w:t>
      </w:r>
      <w:r w:rsidR="00E55EFB" w:rsidRPr="00906107">
        <w:rPr>
          <w:rFonts w:asciiTheme="minorHAnsi" w:hAnsiTheme="minorHAnsi" w:cstheme="minorHAnsi"/>
          <w:sz w:val="22"/>
          <w:szCs w:val="22"/>
        </w:rPr>
        <w:t>,</w:t>
      </w:r>
      <w:r w:rsidR="00020096" w:rsidRPr="00906107">
        <w:rPr>
          <w:rFonts w:asciiTheme="minorHAnsi" w:hAnsiTheme="minorHAnsi" w:cstheme="minorHAnsi"/>
          <w:sz w:val="22"/>
          <w:szCs w:val="22"/>
        </w:rPr>
        <w:t xml:space="preserve"> technology</w:t>
      </w:r>
      <w:r w:rsidR="00E55EFB" w:rsidRPr="00906107">
        <w:rPr>
          <w:rFonts w:asciiTheme="minorHAnsi" w:hAnsiTheme="minorHAnsi" w:cstheme="minorHAnsi"/>
          <w:sz w:val="22"/>
          <w:szCs w:val="22"/>
        </w:rPr>
        <w:t>,</w:t>
      </w:r>
      <w:r w:rsidR="00020096" w:rsidRPr="00906107">
        <w:rPr>
          <w:rFonts w:asciiTheme="minorHAnsi" w:hAnsiTheme="minorHAnsi" w:cstheme="minorHAnsi"/>
          <w:sz w:val="22"/>
          <w:szCs w:val="22"/>
        </w:rPr>
        <w:t xml:space="preserve"> infrastructure</w:t>
      </w:r>
      <w:r w:rsidR="00E55EFB" w:rsidRPr="00906107">
        <w:rPr>
          <w:rFonts w:asciiTheme="minorHAnsi" w:hAnsiTheme="minorHAnsi" w:cstheme="minorHAnsi"/>
          <w:sz w:val="22"/>
          <w:szCs w:val="22"/>
        </w:rPr>
        <w:t>,</w:t>
      </w:r>
      <w:r w:rsidR="00020096" w:rsidRPr="00906107">
        <w:rPr>
          <w:rFonts w:asciiTheme="minorHAnsi" w:hAnsiTheme="minorHAnsi" w:cstheme="minorHAnsi"/>
          <w:sz w:val="22"/>
          <w:szCs w:val="22"/>
        </w:rPr>
        <w:t xml:space="preserve"> </w:t>
      </w:r>
      <w:r w:rsidR="00BB013F" w:rsidRPr="00906107">
        <w:rPr>
          <w:rFonts w:asciiTheme="minorHAnsi" w:hAnsiTheme="minorHAnsi" w:cstheme="minorHAnsi"/>
          <w:sz w:val="22"/>
          <w:szCs w:val="22"/>
        </w:rPr>
        <w:t>communications,</w:t>
      </w:r>
      <w:r w:rsidR="00020096" w:rsidRPr="00906107">
        <w:rPr>
          <w:rFonts w:asciiTheme="minorHAnsi" w:hAnsiTheme="minorHAnsi" w:cstheme="minorHAnsi"/>
          <w:sz w:val="22"/>
          <w:szCs w:val="22"/>
        </w:rPr>
        <w:t xml:space="preserve"> and awareness. Taken together, these are the levers that will bring about change. Th</w:t>
      </w:r>
      <w:r w:rsidR="00F716E5" w:rsidRPr="00906107">
        <w:rPr>
          <w:rFonts w:asciiTheme="minorHAnsi" w:hAnsiTheme="minorHAnsi" w:cstheme="minorHAnsi"/>
          <w:sz w:val="22"/>
          <w:szCs w:val="22"/>
        </w:rPr>
        <w:t xml:space="preserve">is </w:t>
      </w:r>
      <w:r w:rsidR="0078768A" w:rsidRPr="00906107">
        <w:rPr>
          <w:rFonts w:asciiTheme="minorHAnsi" w:hAnsiTheme="minorHAnsi" w:cstheme="minorHAnsi"/>
          <w:sz w:val="22"/>
          <w:szCs w:val="22"/>
        </w:rPr>
        <w:t>P</w:t>
      </w:r>
      <w:r w:rsidR="00020096" w:rsidRPr="00906107">
        <w:rPr>
          <w:rFonts w:asciiTheme="minorHAnsi" w:hAnsiTheme="minorHAnsi" w:cstheme="minorHAnsi"/>
          <w:sz w:val="22"/>
          <w:szCs w:val="22"/>
        </w:rPr>
        <w:t>lan is a living document that demonstrates our institutional commitment to ongoing learning and action. It will be</w:t>
      </w:r>
      <w:r w:rsidR="00136709" w:rsidRPr="00906107">
        <w:rPr>
          <w:rFonts w:asciiTheme="minorHAnsi" w:hAnsiTheme="minorHAnsi" w:cstheme="minorHAnsi"/>
          <w:sz w:val="22"/>
          <w:szCs w:val="22"/>
        </w:rPr>
        <w:t xml:space="preserve"> reviewed and</w:t>
      </w:r>
      <w:r w:rsidR="00020096" w:rsidRPr="00906107">
        <w:rPr>
          <w:rFonts w:asciiTheme="minorHAnsi" w:hAnsiTheme="minorHAnsi" w:cstheme="minorHAnsi"/>
          <w:sz w:val="22"/>
          <w:szCs w:val="22"/>
        </w:rPr>
        <w:t xml:space="preserve"> updated as provincial standards are released and as additional goals are identified through implementation. </w:t>
      </w:r>
    </w:p>
    <w:p w14:paraId="41389CEA" w14:textId="77777777" w:rsidR="00D82B7B" w:rsidRPr="00906107" w:rsidRDefault="00D82B7B" w:rsidP="00D82B7B">
      <w:pPr>
        <w:spacing w:line="276" w:lineRule="auto"/>
        <w:rPr>
          <w:rFonts w:asciiTheme="minorHAnsi" w:hAnsiTheme="minorHAnsi" w:cstheme="minorHAnsi"/>
          <w:sz w:val="22"/>
          <w:szCs w:val="22"/>
        </w:rPr>
      </w:pPr>
    </w:p>
    <w:p w14:paraId="33E88FA8" w14:textId="724528EE" w:rsidR="00D82B7B" w:rsidRPr="00906107" w:rsidRDefault="00D82B7B" w:rsidP="0011008B">
      <w:pPr>
        <w:pStyle w:val="Heading2"/>
        <w:rPr>
          <w:rFonts w:asciiTheme="minorHAnsi" w:hAnsiTheme="minorHAnsi" w:cstheme="minorHAnsi"/>
          <w:sz w:val="22"/>
          <w:szCs w:val="22"/>
        </w:rPr>
      </w:pPr>
      <w:bookmarkStart w:id="8" w:name="_Toc103371641"/>
      <w:bookmarkStart w:id="9" w:name="_Toc103371896"/>
      <w:bookmarkStart w:id="10" w:name="_Toc116040729"/>
      <w:r w:rsidRPr="00906107">
        <w:rPr>
          <w:rFonts w:asciiTheme="minorHAnsi" w:hAnsiTheme="minorHAnsi" w:cstheme="minorHAnsi"/>
          <w:sz w:val="22"/>
          <w:szCs w:val="22"/>
        </w:rPr>
        <w:t>Centering First Voice</w:t>
      </w:r>
      <w:bookmarkEnd w:id="8"/>
      <w:bookmarkEnd w:id="9"/>
      <w:bookmarkEnd w:id="10"/>
    </w:p>
    <w:p w14:paraId="7BDBE0EA" w14:textId="77777777" w:rsidR="00D82B7B" w:rsidRPr="00906107" w:rsidRDefault="00D82B7B" w:rsidP="00D82B7B">
      <w:pPr>
        <w:spacing w:line="276" w:lineRule="auto"/>
        <w:rPr>
          <w:rFonts w:asciiTheme="minorHAnsi" w:hAnsiTheme="minorHAnsi" w:cstheme="minorHAnsi"/>
          <w:sz w:val="22"/>
          <w:szCs w:val="22"/>
        </w:rPr>
      </w:pPr>
    </w:p>
    <w:p w14:paraId="26B81F95" w14:textId="77777777" w:rsidR="003E19A2" w:rsidRPr="00906107" w:rsidRDefault="002115F3" w:rsidP="00D82B7B">
      <w:pPr>
        <w:spacing w:line="276" w:lineRule="auto"/>
        <w:rPr>
          <w:rFonts w:asciiTheme="minorHAnsi" w:hAnsiTheme="minorHAnsi" w:cstheme="minorHAnsi"/>
          <w:sz w:val="22"/>
          <w:szCs w:val="22"/>
        </w:rPr>
      </w:pPr>
      <w:r w:rsidRPr="00906107">
        <w:rPr>
          <w:rFonts w:asciiTheme="minorHAnsi" w:hAnsiTheme="minorHAnsi" w:cstheme="minorHAnsi"/>
          <w:sz w:val="22"/>
          <w:szCs w:val="22"/>
        </w:rPr>
        <w:t>Critical to advancing equity and accessibility at StFX is connecting and listening to members of our community</w:t>
      </w:r>
      <w:r w:rsidR="00D82B7B" w:rsidRPr="00906107">
        <w:rPr>
          <w:rFonts w:asciiTheme="minorHAnsi" w:hAnsiTheme="minorHAnsi" w:cstheme="minorHAnsi"/>
          <w:sz w:val="22"/>
          <w:szCs w:val="22"/>
        </w:rPr>
        <w:t>.</w:t>
      </w:r>
      <w:r w:rsidR="00D83896" w:rsidRPr="00906107">
        <w:rPr>
          <w:rFonts w:asciiTheme="minorHAnsi" w:hAnsiTheme="minorHAnsi" w:cstheme="minorHAnsi"/>
          <w:sz w:val="22"/>
          <w:szCs w:val="22"/>
        </w:rPr>
        <w:t xml:space="preserve"> </w:t>
      </w:r>
      <w:r w:rsidR="00E77E92" w:rsidRPr="00906107">
        <w:rPr>
          <w:rFonts w:asciiTheme="minorHAnsi" w:hAnsiTheme="minorHAnsi" w:cstheme="minorHAnsi"/>
          <w:sz w:val="22"/>
          <w:szCs w:val="22"/>
        </w:rPr>
        <w:t xml:space="preserve">Developing an Accessibility Plan has been a collaborative effort, stewarded through the StFX Accessibility Advisory Committee and StFX Student Accessibility Advisory Committee. </w:t>
      </w:r>
      <w:r w:rsidR="00C655BE" w:rsidRPr="00906107">
        <w:rPr>
          <w:rFonts w:asciiTheme="minorHAnsi" w:hAnsiTheme="minorHAnsi" w:cstheme="minorHAnsi"/>
          <w:sz w:val="22"/>
          <w:szCs w:val="22"/>
        </w:rPr>
        <w:t xml:space="preserve">Each </w:t>
      </w:r>
      <w:r w:rsidR="00B068FB" w:rsidRPr="00906107">
        <w:rPr>
          <w:rFonts w:asciiTheme="minorHAnsi" w:hAnsiTheme="minorHAnsi" w:cstheme="minorHAnsi"/>
          <w:sz w:val="22"/>
          <w:szCs w:val="22"/>
        </w:rPr>
        <w:t>committee</w:t>
      </w:r>
      <w:r w:rsidR="00C655BE" w:rsidRPr="00906107">
        <w:rPr>
          <w:rFonts w:asciiTheme="minorHAnsi" w:hAnsiTheme="minorHAnsi" w:cstheme="minorHAnsi"/>
          <w:sz w:val="22"/>
          <w:szCs w:val="22"/>
        </w:rPr>
        <w:t xml:space="preserve"> includes members who have lived experience with disabilities, as well as those who are responsible for providing service, </w:t>
      </w:r>
      <w:r w:rsidR="00B03722" w:rsidRPr="00906107">
        <w:rPr>
          <w:rFonts w:asciiTheme="minorHAnsi" w:hAnsiTheme="minorHAnsi" w:cstheme="minorHAnsi"/>
          <w:sz w:val="22"/>
          <w:szCs w:val="22"/>
        </w:rPr>
        <w:t>education,</w:t>
      </w:r>
      <w:r w:rsidR="00C655BE" w:rsidRPr="00906107">
        <w:rPr>
          <w:rFonts w:asciiTheme="minorHAnsi" w:hAnsiTheme="minorHAnsi" w:cstheme="minorHAnsi"/>
          <w:sz w:val="22"/>
          <w:szCs w:val="22"/>
        </w:rPr>
        <w:t xml:space="preserve"> or research at the university. </w:t>
      </w:r>
      <w:r w:rsidRPr="00906107">
        <w:rPr>
          <w:rFonts w:asciiTheme="minorHAnsi" w:hAnsiTheme="minorHAnsi" w:cstheme="minorHAnsi"/>
          <w:sz w:val="22"/>
          <w:szCs w:val="22"/>
        </w:rPr>
        <w:t xml:space="preserve"> </w:t>
      </w:r>
    </w:p>
    <w:p w14:paraId="37554AF0" w14:textId="465B7BBC" w:rsidR="00E24150" w:rsidRPr="00906107" w:rsidRDefault="00285A1F" w:rsidP="00D82B7B">
      <w:pPr>
        <w:spacing w:line="276" w:lineRule="auto"/>
        <w:rPr>
          <w:rFonts w:asciiTheme="minorHAnsi" w:hAnsiTheme="minorHAnsi" w:cstheme="minorHAnsi"/>
          <w:sz w:val="22"/>
          <w:szCs w:val="22"/>
        </w:rPr>
      </w:pPr>
      <w:r w:rsidRPr="00906107">
        <w:rPr>
          <w:rFonts w:asciiTheme="minorHAnsi" w:hAnsiTheme="minorHAnsi" w:cstheme="minorHAnsi"/>
          <w:i/>
          <w:iCs/>
          <w:sz w:val="22"/>
          <w:szCs w:val="22"/>
        </w:rPr>
        <w:t xml:space="preserve">See Appendix A for the Accessibility Advisory Committee’s Membership and Terms of Reference. </w:t>
      </w:r>
      <w:r w:rsidR="00D3568C" w:rsidRPr="00906107">
        <w:rPr>
          <w:rFonts w:asciiTheme="minorHAnsi" w:hAnsiTheme="minorHAnsi" w:cstheme="minorHAnsi"/>
          <w:sz w:val="22"/>
          <w:szCs w:val="22"/>
        </w:rPr>
        <w:t>The development of the Plan was informed by:</w:t>
      </w:r>
    </w:p>
    <w:p w14:paraId="24FB4B27" w14:textId="577ECFBD" w:rsidR="00D858D0" w:rsidRPr="00906107" w:rsidRDefault="00D858D0" w:rsidP="00D82B7B">
      <w:pPr>
        <w:spacing w:line="276" w:lineRule="auto"/>
        <w:rPr>
          <w:rFonts w:asciiTheme="minorHAnsi" w:hAnsiTheme="minorHAnsi" w:cstheme="minorHAnsi"/>
          <w:sz w:val="22"/>
          <w:szCs w:val="22"/>
        </w:rPr>
      </w:pPr>
    </w:p>
    <w:p w14:paraId="36F464D2" w14:textId="49BFA134" w:rsidR="00D858D0" w:rsidRPr="00906107" w:rsidRDefault="00D858D0" w:rsidP="000B2C5E">
      <w:pPr>
        <w:pStyle w:val="ListParagraph"/>
        <w:numPr>
          <w:ilvl w:val="0"/>
          <w:numId w:val="19"/>
        </w:numPr>
        <w:spacing w:line="276" w:lineRule="auto"/>
        <w:rPr>
          <w:rFonts w:cstheme="minorHAnsi"/>
          <w:sz w:val="22"/>
          <w:szCs w:val="22"/>
        </w:rPr>
      </w:pPr>
      <w:r w:rsidRPr="00906107">
        <w:rPr>
          <w:rFonts w:cstheme="minorHAnsi"/>
          <w:sz w:val="22"/>
          <w:szCs w:val="22"/>
        </w:rPr>
        <w:t xml:space="preserve">A series of campus-wide consultations between November 2021 and March 2022, including focus groups and meetings with individuals and groups. </w:t>
      </w:r>
    </w:p>
    <w:p w14:paraId="0884305E" w14:textId="37657412" w:rsidR="00D10F4C" w:rsidRPr="00906107" w:rsidRDefault="00D10F4C" w:rsidP="000B2C5E">
      <w:pPr>
        <w:pStyle w:val="ListParagraph"/>
        <w:numPr>
          <w:ilvl w:val="0"/>
          <w:numId w:val="19"/>
        </w:numPr>
        <w:spacing w:line="276" w:lineRule="auto"/>
        <w:rPr>
          <w:rFonts w:cstheme="minorHAnsi"/>
          <w:sz w:val="22"/>
          <w:szCs w:val="22"/>
        </w:rPr>
      </w:pPr>
      <w:r w:rsidRPr="00906107">
        <w:rPr>
          <w:rFonts w:cstheme="minorHAnsi"/>
          <w:sz w:val="22"/>
          <w:szCs w:val="22"/>
        </w:rPr>
        <w:t xml:space="preserve">Intentionality around </w:t>
      </w:r>
      <w:r w:rsidR="00316D98" w:rsidRPr="00906107">
        <w:rPr>
          <w:rFonts w:cstheme="minorHAnsi"/>
          <w:sz w:val="22"/>
          <w:szCs w:val="22"/>
        </w:rPr>
        <w:t xml:space="preserve">committee </w:t>
      </w:r>
      <w:r w:rsidR="00920E53" w:rsidRPr="00906107">
        <w:rPr>
          <w:rFonts w:cstheme="minorHAnsi"/>
          <w:sz w:val="22"/>
          <w:szCs w:val="22"/>
        </w:rPr>
        <w:t>membership</w:t>
      </w:r>
      <w:r w:rsidRPr="00906107">
        <w:rPr>
          <w:rFonts w:cstheme="minorHAnsi"/>
          <w:sz w:val="22"/>
          <w:szCs w:val="22"/>
        </w:rPr>
        <w:t xml:space="preserve"> – each group includes members who have lived experiences with disabilities, as well as </w:t>
      </w:r>
      <w:r w:rsidR="009F679C" w:rsidRPr="00906107">
        <w:rPr>
          <w:rFonts w:cstheme="minorHAnsi"/>
          <w:sz w:val="22"/>
          <w:szCs w:val="22"/>
        </w:rPr>
        <w:t>service providers at the university</w:t>
      </w:r>
      <w:r w:rsidRPr="00906107">
        <w:rPr>
          <w:rFonts w:cstheme="minorHAnsi"/>
          <w:sz w:val="22"/>
          <w:szCs w:val="22"/>
        </w:rPr>
        <w:t xml:space="preserve">. </w:t>
      </w:r>
    </w:p>
    <w:p w14:paraId="0BD88E9E" w14:textId="43AE3D22" w:rsidR="006A552F" w:rsidRPr="00906107" w:rsidRDefault="006A552F" w:rsidP="000B2C5E">
      <w:pPr>
        <w:pStyle w:val="ListParagraph"/>
        <w:numPr>
          <w:ilvl w:val="0"/>
          <w:numId w:val="19"/>
        </w:numPr>
        <w:spacing w:line="276" w:lineRule="auto"/>
        <w:rPr>
          <w:rFonts w:cstheme="minorHAnsi"/>
          <w:sz w:val="22"/>
          <w:szCs w:val="22"/>
        </w:rPr>
      </w:pPr>
      <w:r w:rsidRPr="00906107">
        <w:rPr>
          <w:rFonts w:cstheme="minorHAnsi"/>
          <w:sz w:val="22"/>
          <w:szCs w:val="22"/>
        </w:rPr>
        <w:t>Consultation with people with disabilities</w:t>
      </w:r>
      <w:r w:rsidR="00647E5A" w:rsidRPr="00906107">
        <w:rPr>
          <w:rFonts w:cstheme="minorHAnsi"/>
          <w:sz w:val="22"/>
          <w:szCs w:val="22"/>
        </w:rPr>
        <w:t xml:space="preserve">, </w:t>
      </w:r>
      <w:r w:rsidRPr="00906107">
        <w:rPr>
          <w:rFonts w:cstheme="minorHAnsi"/>
          <w:sz w:val="22"/>
          <w:szCs w:val="22"/>
        </w:rPr>
        <w:t>campus groups representing persons with disabilities</w:t>
      </w:r>
      <w:r w:rsidR="00647E5A" w:rsidRPr="00906107">
        <w:rPr>
          <w:rFonts w:cstheme="minorHAnsi"/>
          <w:sz w:val="22"/>
          <w:szCs w:val="22"/>
        </w:rPr>
        <w:t>, and service providers</w:t>
      </w:r>
      <w:r w:rsidR="006F49C1" w:rsidRPr="00906107">
        <w:rPr>
          <w:rFonts w:cstheme="minorHAnsi"/>
          <w:sz w:val="22"/>
          <w:szCs w:val="22"/>
        </w:rPr>
        <w:t xml:space="preserve"> responsible for accessibility work</w:t>
      </w:r>
      <w:r w:rsidRPr="00906107">
        <w:rPr>
          <w:rFonts w:cstheme="minorHAnsi"/>
          <w:sz w:val="22"/>
          <w:szCs w:val="22"/>
        </w:rPr>
        <w:t xml:space="preserve">. </w:t>
      </w:r>
    </w:p>
    <w:p w14:paraId="0E6C1640" w14:textId="62CB9193" w:rsidR="006F49C1" w:rsidRPr="00906107" w:rsidRDefault="006F49C1" w:rsidP="000B2C5E">
      <w:pPr>
        <w:pStyle w:val="ListParagraph"/>
        <w:numPr>
          <w:ilvl w:val="0"/>
          <w:numId w:val="19"/>
        </w:numPr>
        <w:spacing w:line="276" w:lineRule="auto"/>
        <w:rPr>
          <w:rFonts w:cstheme="minorHAnsi"/>
          <w:sz w:val="22"/>
          <w:szCs w:val="22"/>
        </w:rPr>
      </w:pPr>
      <w:r w:rsidRPr="00906107">
        <w:rPr>
          <w:rFonts w:cstheme="minorHAnsi"/>
          <w:sz w:val="22"/>
          <w:szCs w:val="22"/>
        </w:rPr>
        <w:t>A series of online focus groups to gather feedback and recommendations</w:t>
      </w:r>
      <w:r w:rsidR="001A6BAC" w:rsidRPr="00906107">
        <w:rPr>
          <w:rFonts w:cstheme="minorHAnsi"/>
          <w:sz w:val="22"/>
          <w:szCs w:val="22"/>
        </w:rPr>
        <w:t xml:space="preserve"> for accessibility improvement across each area of focus. </w:t>
      </w:r>
    </w:p>
    <w:p w14:paraId="2D685690" w14:textId="1D740A6E" w:rsidR="006A552F" w:rsidRPr="00906107" w:rsidRDefault="006A552F" w:rsidP="000B2C5E">
      <w:pPr>
        <w:pStyle w:val="ListParagraph"/>
        <w:numPr>
          <w:ilvl w:val="0"/>
          <w:numId w:val="19"/>
        </w:numPr>
        <w:spacing w:line="276" w:lineRule="auto"/>
        <w:rPr>
          <w:rFonts w:cstheme="minorHAnsi"/>
          <w:sz w:val="22"/>
          <w:szCs w:val="22"/>
        </w:rPr>
      </w:pPr>
      <w:r w:rsidRPr="00906107">
        <w:rPr>
          <w:rFonts w:cstheme="minorHAnsi"/>
          <w:sz w:val="22"/>
          <w:szCs w:val="22"/>
        </w:rPr>
        <w:t xml:space="preserve">Dedicated web content on </w:t>
      </w:r>
      <w:proofErr w:type="spellStart"/>
      <w:r w:rsidRPr="00906107">
        <w:rPr>
          <w:rFonts w:cstheme="minorHAnsi"/>
          <w:sz w:val="22"/>
          <w:szCs w:val="22"/>
        </w:rPr>
        <w:t>StFX’s</w:t>
      </w:r>
      <w:proofErr w:type="spellEnd"/>
      <w:r w:rsidRPr="00906107">
        <w:rPr>
          <w:rFonts w:cstheme="minorHAnsi"/>
          <w:sz w:val="22"/>
          <w:szCs w:val="22"/>
        </w:rPr>
        <w:t xml:space="preserve"> public website</w:t>
      </w:r>
      <w:r w:rsidR="003730A1" w:rsidRPr="00906107">
        <w:rPr>
          <w:rFonts w:cstheme="minorHAnsi"/>
          <w:sz w:val="22"/>
          <w:szCs w:val="22"/>
        </w:rPr>
        <w:t xml:space="preserve">, including an online feedback form (available 24/7) to capture feedback and advice. </w:t>
      </w:r>
    </w:p>
    <w:p w14:paraId="434CA3FC" w14:textId="20FCD73A" w:rsidR="006C14FF" w:rsidRPr="00906107" w:rsidRDefault="003730A1" w:rsidP="000B2C5E">
      <w:pPr>
        <w:pStyle w:val="ListParagraph"/>
        <w:numPr>
          <w:ilvl w:val="0"/>
          <w:numId w:val="19"/>
        </w:numPr>
        <w:spacing w:line="276" w:lineRule="auto"/>
        <w:rPr>
          <w:rFonts w:cstheme="minorHAnsi"/>
          <w:sz w:val="22"/>
          <w:szCs w:val="22"/>
        </w:rPr>
      </w:pPr>
      <w:r w:rsidRPr="00906107">
        <w:rPr>
          <w:rFonts w:cstheme="minorHAnsi"/>
          <w:sz w:val="22"/>
          <w:szCs w:val="22"/>
        </w:rPr>
        <w:t>Intentional connection with other strategic initiatives at StFX that have significant overlap, for example, the StFX Student Experience and Opportunity Plan and President’s Action Committee on Anti-Racism report.</w:t>
      </w:r>
    </w:p>
    <w:p w14:paraId="1ED9919B" w14:textId="02F6BA56" w:rsidR="009D68E3" w:rsidRPr="00906107" w:rsidRDefault="009D68E3" w:rsidP="000B2C5E">
      <w:pPr>
        <w:pStyle w:val="ListParagraph"/>
        <w:numPr>
          <w:ilvl w:val="0"/>
          <w:numId w:val="19"/>
        </w:numPr>
        <w:spacing w:line="276" w:lineRule="auto"/>
        <w:rPr>
          <w:rFonts w:cstheme="minorHAnsi"/>
          <w:sz w:val="22"/>
          <w:szCs w:val="22"/>
        </w:rPr>
      </w:pPr>
      <w:r w:rsidRPr="00906107">
        <w:rPr>
          <w:rFonts w:cstheme="minorHAnsi"/>
          <w:sz w:val="22"/>
          <w:szCs w:val="22"/>
        </w:rPr>
        <w:lastRenderedPageBreak/>
        <w:t xml:space="preserve">The initial recommendations to the Minister of Justice on Accessibility Standards in Education: </w:t>
      </w:r>
      <w:r w:rsidR="001A6BAC" w:rsidRPr="00906107">
        <w:rPr>
          <w:rFonts w:cstheme="minorHAnsi"/>
          <w:sz w:val="22"/>
          <w:szCs w:val="22"/>
        </w:rPr>
        <w:t>Phases 1 &amp;</w:t>
      </w:r>
      <w:r w:rsidRPr="00906107">
        <w:rPr>
          <w:rFonts w:cstheme="minorHAnsi"/>
          <w:sz w:val="22"/>
          <w:szCs w:val="22"/>
        </w:rPr>
        <w:t xml:space="preserve"> 2</w:t>
      </w:r>
      <w:r w:rsidR="00B9386D" w:rsidRPr="00906107">
        <w:rPr>
          <w:rFonts w:cstheme="minorHAnsi"/>
          <w:sz w:val="22"/>
          <w:szCs w:val="22"/>
        </w:rPr>
        <w:t xml:space="preserve">. </w:t>
      </w:r>
      <w:r w:rsidR="00D40FA7" w:rsidRPr="00906107">
        <w:rPr>
          <w:rFonts w:cstheme="minorHAnsi"/>
          <w:color w:val="000000"/>
          <w:sz w:val="22"/>
          <w:szCs w:val="22"/>
          <w:shd w:val="clear" w:color="auto" w:fill="FFFFFF"/>
        </w:rPr>
        <w:t xml:space="preserve">The Education Standard Development Committee is assisting the Accessibility Advisory Board with making recommendations to the Minister of Justice on the content and implementation of a proposed standard to prevent and remove barriers to accessibility in early childhood, primary, secondary, and post-secondary </w:t>
      </w:r>
      <w:r w:rsidR="00E31903" w:rsidRPr="00906107">
        <w:rPr>
          <w:rFonts w:cstheme="minorHAnsi"/>
          <w:color w:val="000000"/>
          <w:sz w:val="22"/>
          <w:szCs w:val="22"/>
          <w:shd w:val="clear" w:color="auto" w:fill="FFFFFF"/>
        </w:rPr>
        <w:t>education.</w:t>
      </w:r>
      <w:r w:rsidR="00B9386D" w:rsidRPr="00906107">
        <w:rPr>
          <w:rFonts w:cstheme="minorHAnsi"/>
          <w:sz w:val="22"/>
          <w:szCs w:val="22"/>
        </w:rPr>
        <w:t xml:space="preserve"> </w:t>
      </w:r>
    </w:p>
    <w:p w14:paraId="26546498" w14:textId="25197447" w:rsidR="005026B3" w:rsidRPr="00906107" w:rsidRDefault="005026B3" w:rsidP="005026B3">
      <w:pPr>
        <w:pStyle w:val="Heading2"/>
        <w:rPr>
          <w:rFonts w:asciiTheme="minorHAnsi" w:hAnsiTheme="minorHAnsi" w:cstheme="minorHAnsi"/>
          <w:sz w:val="22"/>
          <w:szCs w:val="22"/>
        </w:rPr>
      </w:pPr>
      <w:bookmarkStart w:id="11" w:name="_Toc116040730"/>
      <w:r w:rsidRPr="00906107">
        <w:rPr>
          <w:rFonts w:asciiTheme="minorHAnsi" w:hAnsiTheme="minorHAnsi" w:cstheme="minorHAnsi"/>
          <w:sz w:val="22"/>
          <w:szCs w:val="22"/>
        </w:rPr>
        <w:t>Facilitation and Accountability</w:t>
      </w:r>
      <w:bookmarkEnd w:id="11"/>
    </w:p>
    <w:p w14:paraId="2C34931F" w14:textId="77777777" w:rsidR="00E12626" w:rsidRPr="00906107" w:rsidRDefault="00E12626" w:rsidP="0031782E">
      <w:pPr>
        <w:rPr>
          <w:rFonts w:asciiTheme="minorHAnsi" w:hAnsiTheme="minorHAnsi" w:cstheme="minorHAnsi"/>
          <w:sz w:val="22"/>
          <w:szCs w:val="22"/>
        </w:rPr>
      </w:pPr>
    </w:p>
    <w:p w14:paraId="78347947" w14:textId="1533B23A" w:rsidR="00367863" w:rsidRPr="00906107" w:rsidRDefault="00423EF6" w:rsidP="00D94AD8">
      <w:pPr>
        <w:spacing w:line="276" w:lineRule="auto"/>
        <w:rPr>
          <w:rFonts w:asciiTheme="minorHAnsi" w:hAnsiTheme="minorHAnsi" w:cstheme="minorHAnsi"/>
          <w:sz w:val="22"/>
          <w:szCs w:val="22"/>
        </w:rPr>
      </w:pPr>
      <w:r w:rsidRPr="00906107">
        <w:rPr>
          <w:rFonts w:asciiTheme="minorHAnsi" w:hAnsiTheme="minorHAnsi" w:cstheme="minorHAnsi"/>
          <w:sz w:val="22"/>
          <w:szCs w:val="22"/>
        </w:rPr>
        <w:t xml:space="preserve">Accessibility and equity are constantly evolving with ever-changing </w:t>
      </w:r>
      <w:r w:rsidR="009020E2" w:rsidRPr="00906107">
        <w:rPr>
          <w:rFonts w:asciiTheme="minorHAnsi" w:hAnsiTheme="minorHAnsi" w:cstheme="minorHAnsi"/>
          <w:sz w:val="22"/>
          <w:szCs w:val="22"/>
        </w:rPr>
        <w:t>circumstances</w:t>
      </w:r>
      <w:r w:rsidR="008F6D22" w:rsidRPr="00906107">
        <w:rPr>
          <w:rFonts w:asciiTheme="minorHAnsi" w:hAnsiTheme="minorHAnsi" w:cstheme="minorHAnsi"/>
          <w:sz w:val="22"/>
          <w:szCs w:val="22"/>
        </w:rPr>
        <w:t>. As a result, StF</w:t>
      </w:r>
      <w:r w:rsidR="00AF0569" w:rsidRPr="00906107">
        <w:rPr>
          <w:rFonts w:asciiTheme="minorHAnsi" w:hAnsiTheme="minorHAnsi" w:cstheme="minorHAnsi"/>
          <w:sz w:val="22"/>
          <w:szCs w:val="22"/>
        </w:rPr>
        <w:t xml:space="preserve">X </w:t>
      </w:r>
      <w:r w:rsidR="008F6D22" w:rsidRPr="00906107">
        <w:rPr>
          <w:rFonts w:asciiTheme="minorHAnsi" w:hAnsiTheme="minorHAnsi" w:cstheme="minorHAnsi"/>
          <w:sz w:val="22"/>
          <w:szCs w:val="22"/>
        </w:rPr>
        <w:t>is committed to a</w:t>
      </w:r>
      <w:r w:rsidR="00F91A75" w:rsidRPr="00906107">
        <w:rPr>
          <w:rFonts w:asciiTheme="minorHAnsi" w:hAnsiTheme="minorHAnsi" w:cstheme="minorHAnsi"/>
          <w:sz w:val="22"/>
          <w:szCs w:val="22"/>
        </w:rPr>
        <w:t xml:space="preserve"> </w:t>
      </w:r>
      <w:r w:rsidR="008F6D22" w:rsidRPr="00906107">
        <w:rPr>
          <w:rFonts w:asciiTheme="minorHAnsi" w:hAnsiTheme="minorHAnsi" w:cstheme="minorHAnsi"/>
          <w:sz w:val="22"/>
          <w:szCs w:val="22"/>
        </w:rPr>
        <w:t>phased</w:t>
      </w:r>
      <w:r w:rsidR="00F91A75" w:rsidRPr="00906107">
        <w:rPr>
          <w:rFonts w:asciiTheme="minorHAnsi" w:hAnsiTheme="minorHAnsi" w:cstheme="minorHAnsi"/>
          <w:sz w:val="22"/>
          <w:szCs w:val="22"/>
        </w:rPr>
        <w:t xml:space="preserve"> and iterative</w:t>
      </w:r>
      <w:r w:rsidR="008F6D22" w:rsidRPr="00906107">
        <w:rPr>
          <w:rFonts w:asciiTheme="minorHAnsi" w:hAnsiTheme="minorHAnsi" w:cstheme="minorHAnsi"/>
          <w:sz w:val="22"/>
          <w:szCs w:val="22"/>
        </w:rPr>
        <w:t xml:space="preserve"> approach to </w:t>
      </w:r>
      <w:r w:rsidR="009C520B" w:rsidRPr="00906107">
        <w:rPr>
          <w:rFonts w:asciiTheme="minorHAnsi" w:hAnsiTheme="minorHAnsi" w:cstheme="minorHAnsi"/>
          <w:sz w:val="22"/>
          <w:szCs w:val="22"/>
        </w:rPr>
        <w:t>implementation</w:t>
      </w:r>
      <w:r w:rsidR="003231E4" w:rsidRPr="00906107">
        <w:rPr>
          <w:rFonts w:asciiTheme="minorHAnsi" w:hAnsiTheme="minorHAnsi" w:cstheme="minorHAnsi"/>
          <w:sz w:val="22"/>
          <w:szCs w:val="22"/>
        </w:rPr>
        <w:t xml:space="preserve"> of the Accessibility Plan</w:t>
      </w:r>
      <w:r w:rsidRPr="00906107">
        <w:rPr>
          <w:rFonts w:asciiTheme="minorHAnsi" w:hAnsiTheme="minorHAnsi" w:cstheme="minorHAnsi"/>
          <w:sz w:val="22"/>
          <w:szCs w:val="22"/>
        </w:rPr>
        <w:t>.</w:t>
      </w:r>
      <w:r w:rsidR="00D6689A" w:rsidRPr="00906107">
        <w:rPr>
          <w:rFonts w:asciiTheme="minorHAnsi" w:hAnsiTheme="minorHAnsi" w:cstheme="minorHAnsi"/>
          <w:sz w:val="22"/>
          <w:szCs w:val="22"/>
        </w:rPr>
        <w:t xml:space="preserve"> The initiatives listed in each area of focus will be part of a comprehensive Accountability Framework</w:t>
      </w:r>
      <w:r w:rsidR="00FC40CD" w:rsidRPr="00906107">
        <w:rPr>
          <w:rFonts w:asciiTheme="minorHAnsi" w:hAnsiTheme="minorHAnsi" w:cstheme="minorHAnsi"/>
          <w:sz w:val="22"/>
          <w:szCs w:val="22"/>
        </w:rPr>
        <w:t>.</w:t>
      </w:r>
      <w:r w:rsidR="00C614DD" w:rsidRPr="00906107">
        <w:rPr>
          <w:rFonts w:asciiTheme="minorHAnsi" w:hAnsiTheme="minorHAnsi" w:cstheme="minorHAnsi"/>
          <w:sz w:val="22"/>
          <w:szCs w:val="22"/>
        </w:rPr>
        <w:t xml:space="preserve"> For each initiative, </w:t>
      </w:r>
      <w:r w:rsidR="00AF0569" w:rsidRPr="00906107">
        <w:rPr>
          <w:rFonts w:asciiTheme="minorHAnsi" w:hAnsiTheme="minorHAnsi" w:cstheme="minorHAnsi"/>
          <w:sz w:val="22"/>
          <w:szCs w:val="22"/>
        </w:rPr>
        <w:t xml:space="preserve">we will identify </w:t>
      </w:r>
      <w:r w:rsidR="00C614DD" w:rsidRPr="00906107">
        <w:rPr>
          <w:rFonts w:asciiTheme="minorHAnsi" w:hAnsiTheme="minorHAnsi" w:cstheme="minorHAnsi"/>
          <w:sz w:val="22"/>
          <w:szCs w:val="22"/>
        </w:rPr>
        <w:t>a leader in the University that will be responsible for its implementation; a metric or key performance indicator (KPI) to measure its progress; and activities that have occurred or are occurring in the University in response to it. Those tasked with implementation will ha</w:t>
      </w:r>
      <w:r w:rsidR="000B1253" w:rsidRPr="00906107">
        <w:rPr>
          <w:rFonts w:asciiTheme="minorHAnsi" w:hAnsiTheme="minorHAnsi" w:cstheme="minorHAnsi"/>
          <w:sz w:val="22"/>
          <w:szCs w:val="22"/>
        </w:rPr>
        <w:t>ve the authority to</w:t>
      </w:r>
      <w:r w:rsidR="00C614DD" w:rsidRPr="00906107">
        <w:rPr>
          <w:rFonts w:asciiTheme="minorHAnsi" w:hAnsiTheme="minorHAnsi" w:cstheme="minorHAnsi"/>
          <w:sz w:val="22"/>
          <w:szCs w:val="22"/>
        </w:rPr>
        <w:t xml:space="preserve"> define accountabilities, resource requirements, and track</w:t>
      </w:r>
      <w:r w:rsidR="00FC40CD" w:rsidRPr="00906107">
        <w:rPr>
          <w:rFonts w:asciiTheme="minorHAnsi" w:hAnsiTheme="minorHAnsi" w:cstheme="minorHAnsi"/>
          <w:sz w:val="22"/>
          <w:szCs w:val="22"/>
        </w:rPr>
        <w:t xml:space="preserve"> </w:t>
      </w:r>
      <w:r w:rsidR="00C614DD" w:rsidRPr="00906107">
        <w:rPr>
          <w:rFonts w:asciiTheme="minorHAnsi" w:hAnsiTheme="minorHAnsi" w:cstheme="minorHAnsi"/>
          <w:sz w:val="22"/>
          <w:szCs w:val="22"/>
        </w:rPr>
        <w:t>their progress.</w:t>
      </w:r>
    </w:p>
    <w:p w14:paraId="5D40D4DA" w14:textId="19414E8B" w:rsidR="00B85FDF" w:rsidRPr="00906107" w:rsidRDefault="00B85FDF" w:rsidP="00D94AD8">
      <w:pPr>
        <w:spacing w:line="276" w:lineRule="auto"/>
        <w:rPr>
          <w:rFonts w:asciiTheme="minorHAnsi" w:hAnsiTheme="minorHAnsi" w:cstheme="minorHAnsi"/>
          <w:sz w:val="22"/>
          <w:szCs w:val="22"/>
        </w:rPr>
      </w:pPr>
    </w:p>
    <w:p w14:paraId="191D5201" w14:textId="1E1541CA" w:rsidR="00906107" w:rsidRDefault="000B1253" w:rsidP="001948E3">
      <w:pPr>
        <w:spacing w:line="276" w:lineRule="auto"/>
        <w:rPr>
          <w:rFonts w:asciiTheme="minorHAnsi" w:hAnsiTheme="minorHAnsi" w:cstheme="minorHAnsi"/>
          <w:sz w:val="22"/>
          <w:szCs w:val="22"/>
        </w:rPr>
      </w:pPr>
      <w:r w:rsidRPr="00906107">
        <w:rPr>
          <w:rFonts w:asciiTheme="minorHAnsi" w:hAnsiTheme="minorHAnsi" w:cstheme="minorHAnsi"/>
          <w:sz w:val="22"/>
          <w:szCs w:val="22"/>
        </w:rPr>
        <w:t>W</w:t>
      </w:r>
      <w:r w:rsidR="003169BD" w:rsidRPr="00906107">
        <w:rPr>
          <w:rFonts w:asciiTheme="minorHAnsi" w:hAnsiTheme="minorHAnsi" w:cstheme="minorHAnsi"/>
          <w:sz w:val="22"/>
          <w:szCs w:val="22"/>
        </w:rPr>
        <w:t>e</w:t>
      </w:r>
      <w:r w:rsidR="00B85FDF" w:rsidRPr="00906107">
        <w:rPr>
          <w:rFonts w:asciiTheme="minorHAnsi" w:hAnsiTheme="minorHAnsi" w:cstheme="minorHAnsi"/>
          <w:sz w:val="22"/>
          <w:szCs w:val="22"/>
        </w:rPr>
        <w:t xml:space="preserve"> will continue to review the Plan every three years and make changes as needed. </w:t>
      </w:r>
      <w:r w:rsidR="006F675A" w:rsidRPr="00906107">
        <w:rPr>
          <w:rFonts w:asciiTheme="minorHAnsi" w:hAnsiTheme="minorHAnsi" w:cstheme="minorHAnsi"/>
          <w:sz w:val="22"/>
          <w:szCs w:val="22"/>
        </w:rPr>
        <w:t>We will inform each iteration with careful assessment and evaluation of our progress that aligns with the Nova Scotia post-secondary accessibility evaluation tool. As we progress into implementation, w</w:t>
      </w:r>
      <w:r w:rsidR="00B85FDF" w:rsidRPr="00906107">
        <w:rPr>
          <w:rFonts w:asciiTheme="minorHAnsi" w:hAnsiTheme="minorHAnsi" w:cstheme="minorHAnsi"/>
          <w:sz w:val="22"/>
          <w:szCs w:val="22"/>
        </w:rPr>
        <w:t>e will continue to expand engagement and consultation strategies across campus and with the broader community, especially persons with disabilities, Deaf</w:t>
      </w:r>
      <w:r w:rsidR="00143CF2" w:rsidRPr="00906107">
        <w:rPr>
          <w:rFonts w:asciiTheme="minorHAnsi" w:hAnsiTheme="minorHAnsi" w:cstheme="minorHAnsi"/>
          <w:sz w:val="22"/>
          <w:szCs w:val="22"/>
        </w:rPr>
        <w:t>,</w:t>
      </w:r>
      <w:r w:rsidR="00B85FDF" w:rsidRPr="00906107">
        <w:rPr>
          <w:rFonts w:asciiTheme="minorHAnsi" w:hAnsiTheme="minorHAnsi" w:cstheme="minorHAnsi"/>
          <w:sz w:val="22"/>
          <w:szCs w:val="22"/>
        </w:rPr>
        <w:t xml:space="preserve"> and neurodivergent persons. </w:t>
      </w:r>
      <w:r w:rsidR="00A84E30" w:rsidRPr="00906107">
        <w:rPr>
          <w:rFonts w:asciiTheme="minorHAnsi" w:hAnsiTheme="minorHAnsi" w:cstheme="minorHAnsi"/>
          <w:sz w:val="22"/>
          <w:szCs w:val="22"/>
        </w:rPr>
        <w:t>Over the next three years, we intend to make progress on all initiatives outlined in this documen</w:t>
      </w:r>
      <w:r w:rsidR="00683B13" w:rsidRPr="00906107">
        <w:rPr>
          <w:rFonts w:asciiTheme="minorHAnsi" w:hAnsiTheme="minorHAnsi" w:cstheme="minorHAnsi"/>
          <w:sz w:val="22"/>
          <w:szCs w:val="22"/>
        </w:rPr>
        <w:t>t</w:t>
      </w:r>
      <w:r w:rsidR="00482A89" w:rsidRPr="00906107">
        <w:rPr>
          <w:rFonts w:asciiTheme="minorHAnsi" w:hAnsiTheme="minorHAnsi" w:cstheme="minorHAnsi"/>
          <w:sz w:val="22"/>
          <w:szCs w:val="22"/>
        </w:rPr>
        <w:t>.</w:t>
      </w:r>
      <w:r w:rsidR="00833ECB" w:rsidRPr="00906107">
        <w:rPr>
          <w:rFonts w:asciiTheme="minorHAnsi" w:hAnsiTheme="minorHAnsi" w:cstheme="minorHAnsi"/>
          <w:sz w:val="22"/>
          <w:szCs w:val="22"/>
        </w:rPr>
        <w:t xml:space="preserve"> Those initiatives identified as </w:t>
      </w:r>
      <w:r w:rsidR="00833ECB" w:rsidRPr="00906107">
        <w:rPr>
          <w:rFonts w:asciiTheme="minorHAnsi" w:hAnsiTheme="minorHAnsi" w:cstheme="minorHAnsi"/>
          <w:b/>
          <w:bCs/>
          <w:i/>
          <w:iCs/>
          <w:sz w:val="22"/>
          <w:szCs w:val="22"/>
        </w:rPr>
        <w:t>High Priority</w:t>
      </w:r>
      <w:r w:rsidR="00833ECB" w:rsidRPr="00906107">
        <w:rPr>
          <w:rFonts w:asciiTheme="minorHAnsi" w:hAnsiTheme="minorHAnsi" w:cstheme="minorHAnsi"/>
          <w:sz w:val="22"/>
          <w:szCs w:val="22"/>
        </w:rPr>
        <w:t xml:space="preserve"> within the Accessibility Plan indicate the areas where StFX will initially focus our efforts as part of a phased and iterative approach to implementation.</w:t>
      </w:r>
      <w:r w:rsidR="0053475E" w:rsidRPr="00906107">
        <w:rPr>
          <w:rFonts w:asciiTheme="minorHAnsi" w:hAnsiTheme="minorHAnsi" w:cstheme="minorHAnsi"/>
          <w:sz w:val="22"/>
          <w:szCs w:val="22"/>
        </w:rPr>
        <w:t xml:space="preserve"> </w:t>
      </w:r>
      <w:r w:rsidR="00482A89" w:rsidRPr="00906107">
        <w:rPr>
          <w:rFonts w:asciiTheme="minorHAnsi" w:hAnsiTheme="minorHAnsi" w:cstheme="minorHAnsi"/>
          <w:sz w:val="22"/>
          <w:szCs w:val="22"/>
        </w:rPr>
        <w:t>This timeline aligns with the expected finalization and release of provincial</w:t>
      </w:r>
      <w:r w:rsidR="00754527" w:rsidRPr="00906107">
        <w:rPr>
          <w:rFonts w:asciiTheme="minorHAnsi" w:hAnsiTheme="minorHAnsi" w:cstheme="minorHAnsi"/>
          <w:sz w:val="22"/>
          <w:szCs w:val="22"/>
        </w:rPr>
        <w:t xml:space="preserve"> accessibility</w:t>
      </w:r>
      <w:r w:rsidR="00482A89" w:rsidRPr="00906107">
        <w:rPr>
          <w:rFonts w:asciiTheme="minorHAnsi" w:hAnsiTheme="minorHAnsi" w:cstheme="minorHAnsi"/>
          <w:sz w:val="22"/>
          <w:szCs w:val="22"/>
        </w:rPr>
        <w:t xml:space="preserve"> standards.  </w:t>
      </w:r>
      <w:r w:rsidR="0053475E" w:rsidRPr="00906107">
        <w:rPr>
          <w:rFonts w:asciiTheme="minorHAnsi" w:hAnsiTheme="minorHAnsi" w:cstheme="minorHAnsi"/>
          <w:sz w:val="22"/>
          <w:szCs w:val="22"/>
        </w:rPr>
        <w:t>At the end of the three years</w:t>
      </w:r>
      <w:r w:rsidR="00317D12" w:rsidRPr="00906107">
        <w:rPr>
          <w:rFonts w:asciiTheme="minorHAnsi" w:hAnsiTheme="minorHAnsi" w:cstheme="minorHAnsi"/>
          <w:sz w:val="22"/>
          <w:szCs w:val="22"/>
        </w:rPr>
        <w:t xml:space="preserve">, we will revise the Accessibility Plan to ensure alignment with </w:t>
      </w:r>
      <w:r w:rsidR="0039386E" w:rsidRPr="00906107">
        <w:rPr>
          <w:rFonts w:asciiTheme="minorHAnsi" w:hAnsiTheme="minorHAnsi" w:cstheme="minorHAnsi"/>
          <w:sz w:val="22"/>
          <w:szCs w:val="22"/>
        </w:rPr>
        <w:t>accessibility legislation and</w:t>
      </w:r>
      <w:r w:rsidR="00AB771A" w:rsidRPr="00906107">
        <w:rPr>
          <w:rFonts w:asciiTheme="minorHAnsi" w:hAnsiTheme="minorHAnsi" w:cstheme="minorHAnsi"/>
          <w:sz w:val="22"/>
          <w:szCs w:val="22"/>
        </w:rPr>
        <w:t xml:space="preserve"> </w:t>
      </w:r>
      <w:r w:rsidR="001C054F" w:rsidRPr="00906107">
        <w:rPr>
          <w:rFonts w:asciiTheme="minorHAnsi" w:hAnsiTheme="minorHAnsi" w:cstheme="minorHAnsi"/>
          <w:sz w:val="22"/>
          <w:szCs w:val="22"/>
        </w:rPr>
        <w:t xml:space="preserve">provincial </w:t>
      </w:r>
      <w:r w:rsidR="00AB771A" w:rsidRPr="00906107">
        <w:rPr>
          <w:rFonts w:asciiTheme="minorHAnsi" w:hAnsiTheme="minorHAnsi" w:cstheme="minorHAnsi"/>
          <w:sz w:val="22"/>
          <w:szCs w:val="22"/>
        </w:rPr>
        <w:t>standards</w:t>
      </w:r>
      <w:r w:rsidR="00317D12" w:rsidRPr="00906107">
        <w:rPr>
          <w:rFonts w:asciiTheme="minorHAnsi" w:hAnsiTheme="minorHAnsi" w:cstheme="minorHAnsi"/>
          <w:sz w:val="22"/>
          <w:szCs w:val="22"/>
        </w:rPr>
        <w:t>.</w:t>
      </w:r>
      <w:r w:rsidR="00AB771A" w:rsidRPr="00906107">
        <w:rPr>
          <w:rFonts w:asciiTheme="minorHAnsi" w:hAnsiTheme="minorHAnsi" w:cstheme="minorHAnsi"/>
          <w:sz w:val="22"/>
          <w:szCs w:val="22"/>
        </w:rPr>
        <w:t xml:space="preserve"> </w:t>
      </w:r>
    </w:p>
    <w:p w14:paraId="30899290" w14:textId="77777777" w:rsidR="00906107" w:rsidRDefault="00906107">
      <w:pPr>
        <w:rPr>
          <w:rFonts w:asciiTheme="minorHAnsi" w:hAnsiTheme="minorHAnsi" w:cstheme="minorHAnsi"/>
          <w:sz w:val="22"/>
          <w:szCs w:val="22"/>
        </w:rPr>
      </w:pPr>
      <w:r>
        <w:rPr>
          <w:rFonts w:asciiTheme="minorHAnsi" w:hAnsiTheme="minorHAnsi" w:cstheme="minorHAnsi"/>
          <w:sz w:val="22"/>
          <w:szCs w:val="22"/>
        </w:rPr>
        <w:br w:type="page"/>
      </w:r>
    </w:p>
    <w:p w14:paraId="681F9147" w14:textId="77777777" w:rsidR="003D401C" w:rsidRPr="00906107" w:rsidRDefault="003D401C" w:rsidP="001948E3">
      <w:pPr>
        <w:spacing w:line="276" w:lineRule="auto"/>
        <w:rPr>
          <w:rFonts w:asciiTheme="minorHAnsi" w:hAnsiTheme="minorHAnsi" w:cstheme="minorHAnsi"/>
          <w:sz w:val="22"/>
          <w:szCs w:val="22"/>
        </w:rPr>
      </w:pPr>
    </w:p>
    <w:p w14:paraId="792A5E42" w14:textId="2A7BE808" w:rsidR="00924788" w:rsidRPr="00906107" w:rsidRDefault="00924788" w:rsidP="00924788">
      <w:pPr>
        <w:pStyle w:val="Heading1"/>
        <w:pBdr>
          <w:top w:val="single" w:sz="12" w:space="1" w:color="833C0B" w:themeColor="accent2" w:themeShade="80"/>
          <w:left w:val="single" w:sz="12" w:space="4" w:color="833C0B" w:themeColor="accent2" w:themeShade="80"/>
          <w:bottom w:val="single" w:sz="12" w:space="1" w:color="833C0B" w:themeColor="accent2" w:themeShade="80"/>
          <w:right w:val="single" w:sz="12" w:space="4" w:color="833C0B" w:themeColor="accent2" w:themeShade="80"/>
        </w:pBdr>
        <w:shd w:val="clear" w:color="auto" w:fill="000000" w:themeFill="text1"/>
        <w:rPr>
          <w:rFonts w:asciiTheme="minorHAnsi" w:hAnsiTheme="minorHAnsi" w:cstheme="minorHAnsi"/>
          <w:sz w:val="22"/>
          <w:szCs w:val="22"/>
        </w:rPr>
      </w:pPr>
      <w:bookmarkStart w:id="12" w:name="_Toc116040731"/>
      <w:proofErr w:type="spellStart"/>
      <w:r w:rsidRPr="00906107">
        <w:rPr>
          <w:rFonts w:asciiTheme="minorHAnsi" w:hAnsiTheme="minorHAnsi" w:cstheme="minorHAnsi"/>
          <w:sz w:val="22"/>
          <w:szCs w:val="22"/>
        </w:rPr>
        <w:t>StFX’s</w:t>
      </w:r>
      <w:proofErr w:type="spellEnd"/>
      <w:r w:rsidRPr="00906107">
        <w:rPr>
          <w:rFonts w:asciiTheme="minorHAnsi" w:hAnsiTheme="minorHAnsi" w:cstheme="minorHAnsi"/>
          <w:sz w:val="22"/>
          <w:szCs w:val="22"/>
        </w:rPr>
        <w:t xml:space="preserve"> </w:t>
      </w:r>
      <w:r w:rsidR="00CD791D" w:rsidRPr="00906107">
        <w:rPr>
          <w:rFonts w:asciiTheme="minorHAnsi" w:hAnsiTheme="minorHAnsi" w:cstheme="minorHAnsi"/>
          <w:sz w:val="22"/>
          <w:szCs w:val="22"/>
        </w:rPr>
        <w:t>Commitment to Accessibility</w:t>
      </w:r>
      <w:bookmarkEnd w:id="12"/>
    </w:p>
    <w:p w14:paraId="4F29A32A" w14:textId="77777777" w:rsidR="00A76D08" w:rsidRPr="00906107" w:rsidRDefault="00A76D08" w:rsidP="00A76D08">
      <w:pPr>
        <w:pStyle w:val="Default"/>
        <w:rPr>
          <w:rFonts w:asciiTheme="minorHAnsi" w:hAnsiTheme="minorHAnsi" w:cstheme="minorHAnsi"/>
          <w:sz w:val="22"/>
          <w:szCs w:val="22"/>
        </w:rPr>
      </w:pPr>
    </w:p>
    <w:p w14:paraId="56868B5B" w14:textId="4B466534" w:rsidR="003D0588" w:rsidRPr="00906107" w:rsidRDefault="00371B46" w:rsidP="00AA1D27">
      <w:pPr>
        <w:spacing w:line="276" w:lineRule="auto"/>
        <w:rPr>
          <w:rFonts w:asciiTheme="minorHAnsi" w:hAnsiTheme="minorHAnsi" w:cstheme="minorHAnsi"/>
          <w:sz w:val="22"/>
          <w:szCs w:val="22"/>
        </w:rPr>
      </w:pPr>
      <w:r w:rsidRPr="00906107">
        <w:rPr>
          <w:rFonts w:asciiTheme="minorHAnsi" w:hAnsiTheme="minorHAnsi" w:cstheme="minorHAnsi"/>
          <w:sz w:val="22"/>
          <w:szCs w:val="22"/>
        </w:rPr>
        <w:t>Creating a positive living, learning, and working environment</w:t>
      </w:r>
      <w:r w:rsidR="004A1C6D" w:rsidRPr="00906107">
        <w:rPr>
          <w:rFonts w:asciiTheme="minorHAnsi" w:hAnsiTheme="minorHAnsi" w:cstheme="minorHAnsi"/>
          <w:sz w:val="22"/>
          <w:szCs w:val="22"/>
        </w:rPr>
        <w:t xml:space="preserve"> requires a proactive community that demonstrates genuine care, compassion, and respect for all. </w:t>
      </w:r>
      <w:r w:rsidR="004A1C6D" w:rsidRPr="00906107">
        <w:rPr>
          <w:rFonts w:asciiTheme="minorHAnsi" w:hAnsiTheme="minorHAnsi" w:cstheme="minorHAnsi"/>
          <w:sz w:val="22"/>
          <w:szCs w:val="22"/>
          <w:shd w:val="clear" w:color="auto" w:fill="FFFFFF"/>
        </w:rPr>
        <w:t>Together, StFX University is committed to building an equitable</w:t>
      </w:r>
      <w:r w:rsidR="003D0588" w:rsidRPr="00906107">
        <w:rPr>
          <w:rFonts w:asciiTheme="minorHAnsi" w:hAnsiTheme="minorHAnsi" w:cstheme="minorHAnsi"/>
          <w:sz w:val="22"/>
          <w:szCs w:val="22"/>
          <w:shd w:val="clear" w:color="auto" w:fill="FFFFFF"/>
        </w:rPr>
        <w:t xml:space="preserve"> </w:t>
      </w:r>
      <w:r w:rsidR="004A1C6D" w:rsidRPr="00906107">
        <w:rPr>
          <w:rFonts w:asciiTheme="minorHAnsi" w:hAnsiTheme="minorHAnsi" w:cstheme="minorHAnsi"/>
          <w:sz w:val="22"/>
          <w:szCs w:val="22"/>
          <w:shd w:val="clear" w:color="auto" w:fill="FFFFFF"/>
        </w:rPr>
        <w:t>and accessible community in which all faculty, staff, and students can flourish.</w:t>
      </w:r>
      <w:r w:rsidR="004A1C6D" w:rsidRPr="00906107">
        <w:rPr>
          <w:rFonts w:asciiTheme="minorHAnsi" w:hAnsiTheme="minorHAnsi" w:cstheme="minorHAnsi"/>
          <w:sz w:val="22"/>
          <w:szCs w:val="22"/>
        </w:rPr>
        <w:t xml:space="preserve"> </w:t>
      </w:r>
      <w:r w:rsidR="00A76D08" w:rsidRPr="00906107">
        <w:rPr>
          <w:rFonts w:asciiTheme="minorHAnsi" w:hAnsiTheme="minorHAnsi" w:cstheme="minorHAnsi"/>
          <w:sz w:val="22"/>
          <w:szCs w:val="22"/>
        </w:rPr>
        <w:t>Our commitment to accessibility begins with identifying, removing</w:t>
      </w:r>
      <w:r w:rsidR="00983399" w:rsidRPr="00906107">
        <w:rPr>
          <w:rFonts w:asciiTheme="minorHAnsi" w:hAnsiTheme="minorHAnsi" w:cstheme="minorHAnsi"/>
          <w:sz w:val="22"/>
          <w:szCs w:val="22"/>
        </w:rPr>
        <w:t>,</w:t>
      </w:r>
      <w:r w:rsidR="00A76D08" w:rsidRPr="00906107">
        <w:rPr>
          <w:rFonts w:asciiTheme="minorHAnsi" w:hAnsiTheme="minorHAnsi" w:cstheme="minorHAnsi"/>
          <w:sz w:val="22"/>
          <w:szCs w:val="22"/>
        </w:rPr>
        <w:t xml:space="preserve"> and preventing environmental, </w:t>
      </w:r>
      <w:r w:rsidR="00E4222F" w:rsidRPr="00906107">
        <w:rPr>
          <w:rFonts w:asciiTheme="minorHAnsi" w:hAnsiTheme="minorHAnsi" w:cstheme="minorHAnsi"/>
          <w:sz w:val="22"/>
          <w:szCs w:val="22"/>
        </w:rPr>
        <w:t>structural,</w:t>
      </w:r>
      <w:r w:rsidR="00A76D08" w:rsidRPr="00906107">
        <w:rPr>
          <w:rFonts w:asciiTheme="minorHAnsi" w:hAnsiTheme="minorHAnsi" w:cstheme="minorHAnsi"/>
          <w:sz w:val="22"/>
          <w:szCs w:val="22"/>
        </w:rPr>
        <w:t xml:space="preserve"> and attitudinal barriers to accessibility in all aspects of university life. </w:t>
      </w:r>
    </w:p>
    <w:p w14:paraId="5D6F8198" w14:textId="77777777" w:rsidR="003D0588" w:rsidRPr="00906107" w:rsidRDefault="003D0588" w:rsidP="00AA1D27">
      <w:pPr>
        <w:spacing w:line="276" w:lineRule="auto"/>
        <w:rPr>
          <w:rFonts w:asciiTheme="minorHAnsi" w:hAnsiTheme="minorHAnsi" w:cstheme="minorHAnsi"/>
          <w:sz w:val="22"/>
          <w:szCs w:val="22"/>
        </w:rPr>
      </w:pPr>
    </w:p>
    <w:p w14:paraId="2DC557EA" w14:textId="6E766253" w:rsidR="009C09EE" w:rsidRPr="00906107" w:rsidRDefault="00B16215" w:rsidP="00AA1D27">
      <w:pPr>
        <w:spacing w:line="276" w:lineRule="auto"/>
        <w:rPr>
          <w:rFonts w:asciiTheme="minorHAnsi" w:hAnsiTheme="minorHAnsi" w:cstheme="minorHAnsi"/>
          <w:sz w:val="22"/>
          <w:szCs w:val="22"/>
        </w:rPr>
      </w:pPr>
      <w:r w:rsidRPr="00906107">
        <w:rPr>
          <w:rFonts w:asciiTheme="minorHAnsi" w:hAnsiTheme="minorHAnsi" w:cstheme="minorHAnsi"/>
          <w:sz w:val="22"/>
          <w:szCs w:val="22"/>
        </w:rPr>
        <w:t xml:space="preserve">We recognize that disability is impacted by environmental, structural, and attitudinal barriers that limit the full participation of persons with disabilities. </w:t>
      </w:r>
      <w:r w:rsidR="00251A6A" w:rsidRPr="00906107">
        <w:rPr>
          <w:rFonts w:asciiTheme="minorHAnsi" w:hAnsiTheme="minorHAnsi" w:cstheme="minorHAnsi"/>
          <w:sz w:val="22"/>
          <w:szCs w:val="22"/>
        </w:rPr>
        <w:t>W</w:t>
      </w:r>
      <w:r w:rsidR="00A76D08" w:rsidRPr="00906107">
        <w:rPr>
          <w:rFonts w:asciiTheme="minorHAnsi" w:hAnsiTheme="minorHAnsi" w:cstheme="minorHAnsi"/>
          <w:sz w:val="22"/>
          <w:szCs w:val="22"/>
        </w:rPr>
        <w:t>e work</w:t>
      </w:r>
      <w:r w:rsidR="002F5030" w:rsidRPr="00906107">
        <w:rPr>
          <w:rFonts w:asciiTheme="minorHAnsi" w:hAnsiTheme="minorHAnsi" w:cstheme="minorHAnsi"/>
          <w:sz w:val="22"/>
          <w:szCs w:val="22"/>
        </w:rPr>
        <w:t xml:space="preserve"> proactively</w:t>
      </w:r>
      <w:r w:rsidR="00A76D08" w:rsidRPr="00906107">
        <w:rPr>
          <w:rFonts w:asciiTheme="minorHAnsi" w:hAnsiTheme="minorHAnsi" w:cstheme="minorHAnsi"/>
          <w:sz w:val="22"/>
          <w:szCs w:val="22"/>
        </w:rPr>
        <w:t xml:space="preserve"> to embed practices related to equity and accessibility in all aspects of our university culture and experience and cultivate a sense of belonging that supports the </w:t>
      </w:r>
      <w:r w:rsidR="00BA1046" w:rsidRPr="00906107">
        <w:rPr>
          <w:rFonts w:asciiTheme="minorHAnsi" w:hAnsiTheme="minorHAnsi" w:cstheme="minorHAnsi"/>
          <w:sz w:val="22"/>
          <w:szCs w:val="22"/>
        </w:rPr>
        <w:t xml:space="preserve">dignity, </w:t>
      </w:r>
      <w:r w:rsidR="00A76D08" w:rsidRPr="00906107">
        <w:rPr>
          <w:rFonts w:asciiTheme="minorHAnsi" w:hAnsiTheme="minorHAnsi" w:cstheme="minorHAnsi"/>
          <w:sz w:val="22"/>
          <w:szCs w:val="22"/>
        </w:rPr>
        <w:t>safet</w:t>
      </w:r>
      <w:r w:rsidR="00BA1046" w:rsidRPr="00906107">
        <w:rPr>
          <w:rFonts w:asciiTheme="minorHAnsi" w:hAnsiTheme="minorHAnsi" w:cstheme="minorHAnsi"/>
          <w:sz w:val="22"/>
          <w:szCs w:val="22"/>
        </w:rPr>
        <w:t>y,</w:t>
      </w:r>
      <w:r w:rsidR="00A76D08" w:rsidRPr="00906107">
        <w:rPr>
          <w:rFonts w:asciiTheme="minorHAnsi" w:hAnsiTheme="minorHAnsi" w:cstheme="minorHAnsi"/>
          <w:sz w:val="22"/>
          <w:szCs w:val="22"/>
        </w:rPr>
        <w:t xml:space="preserve"> and well-being of all faculty, </w:t>
      </w:r>
      <w:r w:rsidR="005E407F" w:rsidRPr="00906107">
        <w:rPr>
          <w:rFonts w:asciiTheme="minorHAnsi" w:hAnsiTheme="minorHAnsi" w:cstheme="minorHAnsi"/>
          <w:sz w:val="22"/>
          <w:szCs w:val="22"/>
        </w:rPr>
        <w:t>staff,</w:t>
      </w:r>
      <w:r w:rsidR="00A76D08" w:rsidRPr="00906107">
        <w:rPr>
          <w:rFonts w:asciiTheme="minorHAnsi" w:hAnsiTheme="minorHAnsi" w:cstheme="minorHAnsi"/>
          <w:sz w:val="22"/>
          <w:szCs w:val="22"/>
        </w:rPr>
        <w:t xml:space="preserve"> and students. </w:t>
      </w:r>
      <w:r w:rsidR="009C09EE" w:rsidRPr="00906107">
        <w:rPr>
          <w:rFonts w:asciiTheme="minorHAnsi" w:hAnsiTheme="minorHAnsi" w:cstheme="minorHAnsi"/>
          <w:sz w:val="22"/>
          <w:szCs w:val="22"/>
        </w:rPr>
        <w:t>By recognizing how social, attitudinal, and physical barriers create disability, we shift our focus from any perceived deficit of the person to the environment where we can seek solutions to remove barriers to accessibility.</w:t>
      </w:r>
    </w:p>
    <w:p w14:paraId="3A116199" w14:textId="77777777" w:rsidR="00A76D08" w:rsidRPr="00906107" w:rsidRDefault="00A76D08" w:rsidP="00A76D08">
      <w:pPr>
        <w:pStyle w:val="Default"/>
        <w:spacing w:line="276" w:lineRule="auto"/>
        <w:rPr>
          <w:rFonts w:asciiTheme="minorHAnsi" w:hAnsiTheme="minorHAnsi" w:cstheme="minorHAnsi"/>
          <w:sz w:val="22"/>
          <w:szCs w:val="22"/>
        </w:rPr>
      </w:pPr>
    </w:p>
    <w:p w14:paraId="4BF52C75" w14:textId="5EA2236E" w:rsidR="00A76D08" w:rsidRPr="00906107" w:rsidRDefault="00A76D08" w:rsidP="00A76D08">
      <w:pPr>
        <w:pStyle w:val="Default"/>
        <w:spacing w:line="276" w:lineRule="auto"/>
        <w:rPr>
          <w:rFonts w:asciiTheme="minorHAnsi" w:hAnsiTheme="minorHAnsi" w:cstheme="minorHAnsi"/>
          <w:sz w:val="22"/>
          <w:szCs w:val="22"/>
        </w:rPr>
      </w:pPr>
      <w:r w:rsidRPr="00906107">
        <w:rPr>
          <w:rFonts w:asciiTheme="minorHAnsi" w:hAnsiTheme="minorHAnsi" w:cstheme="minorHAnsi"/>
          <w:sz w:val="22"/>
          <w:szCs w:val="22"/>
        </w:rPr>
        <w:t xml:space="preserve">We recognize that successful learning and employment outcomes </w:t>
      </w:r>
      <w:r w:rsidR="00755741" w:rsidRPr="00906107">
        <w:rPr>
          <w:rFonts w:asciiTheme="minorHAnsi" w:hAnsiTheme="minorHAnsi" w:cstheme="minorHAnsi"/>
          <w:sz w:val="22"/>
          <w:szCs w:val="22"/>
        </w:rPr>
        <w:t>result from</w:t>
      </w:r>
      <w:r w:rsidRPr="00906107">
        <w:rPr>
          <w:rFonts w:asciiTheme="minorHAnsi" w:hAnsiTheme="minorHAnsi" w:cstheme="minorHAnsi"/>
          <w:sz w:val="22"/>
          <w:szCs w:val="22"/>
        </w:rPr>
        <w:t xml:space="preserve"> shared </w:t>
      </w:r>
      <w:r w:rsidR="005E407F" w:rsidRPr="00906107">
        <w:rPr>
          <w:rFonts w:asciiTheme="minorHAnsi" w:hAnsiTheme="minorHAnsi" w:cstheme="minorHAnsi"/>
          <w:sz w:val="22"/>
          <w:szCs w:val="22"/>
        </w:rPr>
        <w:t>responsibility and</w:t>
      </w:r>
      <w:r w:rsidRPr="00906107">
        <w:rPr>
          <w:rFonts w:asciiTheme="minorHAnsi" w:hAnsiTheme="minorHAnsi" w:cstheme="minorHAnsi"/>
          <w:sz w:val="22"/>
          <w:szCs w:val="22"/>
        </w:rPr>
        <w:t xml:space="preserve"> expect that all </w:t>
      </w:r>
      <w:r w:rsidR="00755741" w:rsidRPr="00906107">
        <w:rPr>
          <w:rFonts w:asciiTheme="minorHAnsi" w:hAnsiTheme="minorHAnsi" w:cstheme="minorHAnsi"/>
          <w:sz w:val="22"/>
          <w:szCs w:val="22"/>
        </w:rPr>
        <w:t>community members</w:t>
      </w:r>
      <w:r w:rsidRPr="00906107">
        <w:rPr>
          <w:rFonts w:asciiTheme="minorHAnsi" w:hAnsiTheme="minorHAnsi" w:cstheme="minorHAnsi"/>
          <w:sz w:val="22"/>
          <w:szCs w:val="22"/>
        </w:rPr>
        <w:t xml:space="preserve"> actively work to identify, </w:t>
      </w:r>
      <w:r w:rsidR="00BA1046" w:rsidRPr="00906107">
        <w:rPr>
          <w:rFonts w:asciiTheme="minorHAnsi" w:hAnsiTheme="minorHAnsi" w:cstheme="minorHAnsi"/>
          <w:sz w:val="22"/>
          <w:szCs w:val="22"/>
        </w:rPr>
        <w:t>remove,</w:t>
      </w:r>
      <w:r w:rsidRPr="00906107">
        <w:rPr>
          <w:rFonts w:asciiTheme="minorHAnsi" w:hAnsiTheme="minorHAnsi" w:cstheme="minorHAnsi"/>
          <w:sz w:val="22"/>
          <w:szCs w:val="22"/>
        </w:rPr>
        <w:t xml:space="preserve"> and prevent barriers to persons with disabilities. We draw on available research and scholarship, and on </w:t>
      </w:r>
      <w:r w:rsidR="004D0975" w:rsidRPr="00906107">
        <w:rPr>
          <w:rFonts w:asciiTheme="minorHAnsi" w:hAnsiTheme="minorHAnsi" w:cstheme="minorHAnsi"/>
          <w:sz w:val="22"/>
          <w:szCs w:val="22"/>
        </w:rPr>
        <w:t>evidence-</w:t>
      </w:r>
      <w:r w:rsidR="00AA1D27" w:rsidRPr="00906107">
        <w:rPr>
          <w:rFonts w:asciiTheme="minorHAnsi" w:hAnsiTheme="minorHAnsi" w:cstheme="minorHAnsi"/>
          <w:sz w:val="22"/>
          <w:szCs w:val="22"/>
        </w:rPr>
        <w:t>informed</w:t>
      </w:r>
      <w:r w:rsidR="004D0975" w:rsidRPr="00906107">
        <w:rPr>
          <w:rFonts w:asciiTheme="minorHAnsi" w:hAnsiTheme="minorHAnsi" w:cstheme="minorHAnsi"/>
          <w:sz w:val="22"/>
          <w:szCs w:val="22"/>
        </w:rPr>
        <w:t xml:space="preserve"> practices</w:t>
      </w:r>
      <w:r w:rsidRPr="00906107">
        <w:rPr>
          <w:rFonts w:asciiTheme="minorHAnsi" w:hAnsiTheme="minorHAnsi" w:cstheme="minorHAnsi"/>
          <w:sz w:val="22"/>
          <w:szCs w:val="22"/>
        </w:rPr>
        <w:t xml:space="preserve"> to advance an equitable and accessible campus. </w:t>
      </w:r>
    </w:p>
    <w:p w14:paraId="1355847C" w14:textId="77777777" w:rsidR="00A76D08" w:rsidRPr="00906107" w:rsidRDefault="00A76D08" w:rsidP="00A76D08">
      <w:pPr>
        <w:pStyle w:val="Default"/>
        <w:spacing w:line="276" w:lineRule="auto"/>
        <w:rPr>
          <w:rFonts w:asciiTheme="minorHAnsi" w:hAnsiTheme="minorHAnsi" w:cstheme="minorHAnsi"/>
          <w:sz w:val="22"/>
          <w:szCs w:val="22"/>
        </w:rPr>
      </w:pPr>
    </w:p>
    <w:p w14:paraId="4D75B9AE" w14:textId="081B75BB" w:rsidR="00347B2B" w:rsidRPr="00906107" w:rsidRDefault="00A76D08" w:rsidP="00A76D08">
      <w:pPr>
        <w:pStyle w:val="Default"/>
        <w:spacing w:line="276" w:lineRule="auto"/>
        <w:rPr>
          <w:rFonts w:asciiTheme="minorHAnsi" w:hAnsiTheme="minorHAnsi" w:cstheme="minorHAnsi"/>
          <w:sz w:val="22"/>
          <w:szCs w:val="22"/>
        </w:rPr>
      </w:pPr>
      <w:r w:rsidRPr="00906107">
        <w:rPr>
          <w:rFonts w:asciiTheme="minorHAnsi" w:hAnsiTheme="minorHAnsi" w:cstheme="minorHAnsi"/>
          <w:sz w:val="22"/>
          <w:szCs w:val="22"/>
        </w:rPr>
        <w:t>As part of our commitment to building an equitable and accessible environment for all, StFX is committed to going beyond leg</w:t>
      </w:r>
      <w:r w:rsidR="00FF4488" w:rsidRPr="00906107">
        <w:rPr>
          <w:rFonts w:asciiTheme="minorHAnsi" w:hAnsiTheme="minorHAnsi" w:cstheme="minorHAnsi"/>
          <w:sz w:val="22"/>
          <w:szCs w:val="22"/>
        </w:rPr>
        <w:t>islative</w:t>
      </w:r>
      <w:r w:rsidRPr="00906107">
        <w:rPr>
          <w:rFonts w:asciiTheme="minorHAnsi" w:hAnsiTheme="minorHAnsi" w:cstheme="minorHAnsi"/>
          <w:sz w:val="22"/>
          <w:szCs w:val="22"/>
        </w:rPr>
        <w:t xml:space="preserve"> requirements and recognizing the diversity in lived experiences that are central to campus life. Everything that we offer – including to physical spaces, </w:t>
      </w:r>
      <w:r w:rsidR="008C798F" w:rsidRPr="00906107">
        <w:rPr>
          <w:rFonts w:asciiTheme="minorHAnsi" w:hAnsiTheme="minorHAnsi" w:cstheme="minorHAnsi"/>
          <w:sz w:val="22"/>
          <w:szCs w:val="22"/>
        </w:rPr>
        <w:t>teaching,</w:t>
      </w:r>
      <w:r w:rsidRPr="00906107">
        <w:rPr>
          <w:rFonts w:asciiTheme="minorHAnsi" w:hAnsiTheme="minorHAnsi" w:cstheme="minorHAnsi"/>
          <w:sz w:val="22"/>
          <w:szCs w:val="22"/>
        </w:rPr>
        <w:t xml:space="preserve"> and learning activities, </w:t>
      </w:r>
      <w:r w:rsidR="00C2782C" w:rsidRPr="00906107">
        <w:rPr>
          <w:rFonts w:asciiTheme="minorHAnsi" w:hAnsiTheme="minorHAnsi" w:cstheme="minorHAnsi"/>
          <w:sz w:val="22"/>
          <w:szCs w:val="22"/>
        </w:rPr>
        <w:t>research and creative works</w:t>
      </w:r>
      <w:r w:rsidRPr="00906107">
        <w:rPr>
          <w:rFonts w:asciiTheme="minorHAnsi" w:hAnsiTheme="minorHAnsi" w:cstheme="minorHAnsi"/>
          <w:sz w:val="22"/>
          <w:szCs w:val="22"/>
        </w:rPr>
        <w:t xml:space="preserve">, student and employee supports and resources, operational policies and procedures, and co-curricular activities and career opportunities – will provide an equitable and accessible experience for every member of our community. </w:t>
      </w:r>
    </w:p>
    <w:p w14:paraId="208032C5" w14:textId="77777777" w:rsidR="003D401C" w:rsidRPr="00906107" w:rsidRDefault="003D401C" w:rsidP="00A76D08">
      <w:pPr>
        <w:pStyle w:val="Default"/>
        <w:spacing w:line="276" w:lineRule="auto"/>
        <w:rPr>
          <w:rFonts w:asciiTheme="minorHAnsi" w:hAnsiTheme="minorHAnsi" w:cstheme="minorHAnsi"/>
          <w:sz w:val="22"/>
          <w:szCs w:val="22"/>
        </w:rPr>
      </w:pPr>
    </w:p>
    <w:p w14:paraId="7F81341E" w14:textId="414A88A6" w:rsidR="00347B2B" w:rsidRPr="00906107" w:rsidRDefault="00347B2B" w:rsidP="00347B2B">
      <w:pPr>
        <w:pStyle w:val="Heading2"/>
        <w:rPr>
          <w:rFonts w:asciiTheme="minorHAnsi" w:hAnsiTheme="minorHAnsi" w:cstheme="minorHAnsi"/>
          <w:sz w:val="22"/>
          <w:szCs w:val="22"/>
        </w:rPr>
      </w:pPr>
      <w:bookmarkStart w:id="13" w:name="_Toc116040732"/>
      <w:r w:rsidRPr="00906107">
        <w:rPr>
          <w:rFonts w:asciiTheme="minorHAnsi" w:hAnsiTheme="minorHAnsi" w:cstheme="minorHAnsi"/>
          <w:sz w:val="22"/>
          <w:szCs w:val="22"/>
        </w:rPr>
        <w:t>Principles</w:t>
      </w:r>
      <w:bookmarkEnd w:id="13"/>
    </w:p>
    <w:p w14:paraId="68C37B75" w14:textId="77777777" w:rsidR="00A76D08" w:rsidRPr="00906107" w:rsidRDefault="00A76D08" w:rsidP="00A76D08">
      <w:pPr>
        <w:spacing w:line="276" w:lineRule="auto"/>
        <w:rPr>
          <w:rFonts w:asciiTheme="minorHAnsi" w:hAnsiTheme="minorHAnsi" w:cstheme="minorHAnsi"/>
          <w:sz w:val="22"/>
          <w:szCs w:val="22"/>
        </w:rPr>
      </w:pPr>
    </w:p>
    <w:p w14:paraId="695D153E" w14:textId="7A47AF21" w:rsidR="00827251" w:rsidRPr="00906107" w:rsidRDefault="00A76D08" w:rsidP="00901A58">
      <w:pPr>
        <w:spacing w:line="276" w:lineRule="auto"/>
        <w:rPr>
          <w:rFonts w:asciiTheme="minorHAnsi" w:hAnsiTheme="minorHAnsi" w:cstheme="minorHAnsi"/>
          <w:sz w:val="22"/>
          <w:szCs w:val="22"/>
        </w:rPr>
      </w:pPr>
      <w:r w:rsidRPr="00906107">
        <w:rPr>
          <w:rFonts w:asciiTheme="minorHAnsi" w:hAnsiTheme="minorHAnsi" w:cstheme="minorHAnsi"/>
          <w:sz w:val="22"/>
          <w:szCs w:val="22"/>
        </w:rPr>
        <w:t xml:space="preserve">The development and implementation of the StFX Accessibility Plan provides the university with the opportunity to take a comprehensive look at its services, policies, procedures, </w:t>
      </w:r>
      <w:r w:rsidR="00896A5B" w:rsidRPr="00906107">
        <w:rPr>
          <w:rFonts w:asciiTheme="minorHAnsi" w:hAnsiTheme="minorHAnsi" w:cstheme="minorHAnsi"/>
          <w:sz w:val="22"/>
          <w:szCs w:val="22"/>
        </w:rPr>
        <w:t>practices,</w:t>
      </w:r>
      <w:r w:rsidRPr="00906107">
        <w:rPr>
          <w:rFonts w:asciiTheme="minorHAnsi" w:hAnsiTheme="minorHAnsi" w:cstheme="minorHAnsi"/>
          <w:sz w:val="22"/>
          <w:szCs w:val="22"/>
        </w:rPr>
        <w:t xml:space="preserve"> and programs to determine which aspects of its operations require action towards advancing equity and accessibility. </w:t>
      </w:r>
      <w:r w:rsidR="008C798F" w:rsidRPr="00906107">
        <w:rPr>
          <w:rFonts w:asciiTheme="minorHAnsi" w:hAnsiTheme="minorHAnsi" w:cstheme="minorHAnsi"/>
          <w:sz w:val="22"/>
          <w:szCs w:val="22"/>
        </w:rPr>
        <w:t>To</w:t>
      </w:r>
      <w:r w:rsidRPr="00906107">
        <w:rPr>
          <w:rFonts w:asciiTheme="minorHAnsi" w:hAnsiTheme="minorHAnsi" w:cstheme="minorHAnsi"/>
          <w:sz w:val="22"/>
          <w:szCs w:val="22"/>
        </w:rPr>
        <w:t xml:space="preserve"> support progress and meaningful implementation of the Plan, a strong foundation built upon the following principles will guide our community in breaking down barriers, eliminating bias, and challenging ableism, so that all students, </w:t>
      </w:r>
      <w:r w:rsidR="007064C0" w:rsidRPr="00906107">
        <w:rPr>
          <w:rFonts w:asciiTheme="minorHAnsi" w:hAnsiTheme="minorHAnsi" w:cstheme="minorHAnsi"/>
          <w:sz w:val="22"/>
          <w:szCs w:val="22"/>
        </w:rPr>
        <w:t>staff,</w:t>
      </w:r>
      <w:r w:rsidRPr="00906107">
        <w:rPr>
          <w:rFonts w:asciiTheme="minorHAnsi" w:hAnsiTheme="minorHAnsi" w:cstheme="minorHAnsi"/>
          <w:sz w:val="22"/>
          <w:szCs w:val="22"/>
        </w:rPr>
        <w:t xml:space="preserve"> and faculty can be agents of positive change. These principles are</w:t>
      </w:r>
      <w:r w:rsidR="00490100" w:rsidRPr="00906107">
        <w:rPr>
          <w:rFonts w:asciiTheme="minorHAnsi" w:hAnsiTheme="minorHAnsi" w:cstheme="minorHAnsi"/>
          <w:sz w:val="22"/>
          <w:szCs w:val="22"/>
        </w:rPr>
        <w:t xml:space="preserve"> </w:t>
      </w:r>
      <w:r w:rsidR="002460D0" w:rsidRPr="00906107">
        <w:rPr>
          <w:rFonts w:asciiTheme="minorHAnsi" w:hAnsiTheme="minorHAnsi" w:cstheme="minorHAnsi"/>
          <w:sz w:val="22"/>
          <w:szCs w:val="22"/>
        </w:rPr>
        <w:t>not listed by order of importance</w:t>
      </w:r>
      <w:r w:rsidR="00490100" w:rsidRPr="00906107">
        <w:rPr>
          <w:rFonts w:asciiTheme="minorHAnsi" w:hAnsiTheme="minorHAnsi" w:cstheme="minorHAnsi"/>
          <w:sz w:val="22"/>
          <w:szCs w:val="22"/>
        </w:rPr>
        <w:t>.</w:t>
      </w:r>
      <w:r w:rsidR="00901A58" w:rsidRPr="00906107">
        <w:rPr>
          <w:rFonts w:asciiTheme="minorHAnsi" w:hAnsiTheme="minorHAnsi" w:cstheme="minorHAnsi"/>
          <w:sz w:val="22"/>
          <w:szCs w:val="22"/>
        </w:rPr>
        <w:t xml:space="preserve"> Indeed,</w:t>
      </w:r>
      <w:r w:rsidR="00490100" w:rsidRPr="00906107">
        <w:rPr>
          <w:rFonts w:asciiTheme="minorHAnsi" w:hAnsiTheme="minorHAnsi" w:cstheme="minorHAnsi"/>
          <w:sz w:val="22"/>
          <w:szCs w:val="22"/>
        </w:rPr>
        <w:t xml:space="preserve"> </w:t>
      </w:r>
      <w:r w:rsidR="005F2AB7" w:rsidRPr="00906107">
        <w:rPr>
          <w:rFonts w:asciiTheme="minorHAnsi" w:hAnsiTheme="minorHAnsi" w:cstheme="minorHAnsi"/>
          <w:sz w:val="22"/>
          <w:szCs w:val="22"/>
        </w:rPr>
        <w:t>each principle</w:t>
      </w:r>
      <w:r w:rsidR="002460D0" w:rsidRPr="00906107">
        <w:rPr>
          <w:rFonts w:asciiTheme="minorHAnsi" w:hAnsiTheme="minorHAnsi" w:cstheme="minorHAnsi"/>
          <w:sz w:val="22"/>
          <w:szCs w:val="22"/>
        </w:rPr>
        <w:t xml:space="preserve"> </w:t>
      </w:r>
      <w:r w:rsidR="005F2AB7" w:rsidRPr="00906107">
        <w:rPr>
          <w:rFonts w:asciiTheme="minorHAnsi" w:hAnsiTheme="minorHAnsi" w:cstheme="minorHAnsi"/>
          <w:sz w:val="22"/>
          <w:szCs w:val="22"/>
        </w:rPr>
        <w:t>is</w:t>
      </w:r>
      <w:r w:rsidRPr="00906107">
        <w:rPr>
          <w:rFonts w:asciiTheme="minorHAnsi" w:hAnsiTheme="minorHAnsi" w:cstheme="minorHAnsi"/>
          <w:sz w:val="22"/>
          <w:szCs w:val="22"/>
        </w:rPr>
        <w:t xml:space="preserve"> integrated within and integral to al</w:t>
      </w:r>
      <w:r w:rsidR="00901A58" w:rsidRPr="00906107">
        <w:rPr>
          <w:rFonts w:asciiTheme="minorHAnsi" w:hAnsiTheme="minorHAnsi" w:cstheme="minorHAnsi"/>
          <w:sz w:val="22"/>
          <w:szCs w:val="22"/>
        </w:rPr>
        <w:t>l</w:t>
      </w:r>
      <w:r w:rsidRPr="00906107">
        <w:rPr>
          <w:rFonts w:asciiTheme="minorHAnsi" w:hAnsiTheme="minorHAnsi" w:cstheme="minorHAnsi"/>
          <w:sz w:val="22"/>
          <w:szCs w:val="22"/>
        </w:rPr>
        <w:t xml:space="preserve"> initiatives</w:t>
      </w:r>
      <w:r w:rsidR="005F2AB7" w:rsidRPr="00906107">
        <w:rPr>
          <w:rFonts w:asciiTheme="minorHAnsi" w:hAnsiTheme="minorHAnsi" w:cstheme="minorHAnsi"/>
          <w:sz w:val="22"/>
          <w:szCs w:val="22"/>
        </w:rPr>
        <w:t xml:space="preserve"> outlined</w:t>
      </w:r>
      <w:r w:rsidRPr="00906107">
        <w:rPr>
          <w:rFonts w:asciiTheme="minorHAnsi" w:hAnsiTheme="minorHAnsi" w:cstheme="minorHAnsi"/>
          <w:sz w:val="22"/>
          <w:szCs w:val="22"/>
        </w:rPr>
        <w:t xml:space="preserve"> in this document.</w:t>
      </w:r>
    </w:p>
    <w:p w14:paraId="0B2CC87C" w14:textId="77777777" w:rsidR="00924788" w:rsidRPr="00906107" w:rsidRDefault="00924788" w:rsidP="00924788">
      <w:pPr>
        <w:rPr>
          <w:rFonts w:asciiTheme="minorHAnsi" w:hAnsiTheme="minorHAnsi" w:cstheme="minorHAnsi"/>
          <w:b/>
          <w:bCs/>
          <w:sz w:val="22"/>
          <w:szCs w:val="22"/>
        </w:rPr>
      </w:pPr>
    </w:p>
    <w:p w14:paraId="41CE2712" w14:textId="77777777" w:rsidR="00906107" w:rsidRDefault="00906107" w:rsidP="00827251">
      <w:pPr>
        <w:pStyle w:val="Default"/>
        <w:ind w:firstLine="720"/>
        <w:rPr>
          <w:rFonts w:asciiTheme="minorHAnsi" w:hAnsiTheme="minorHAnsi" w:cstheme="minorHAnsi"/>
          <w:sz w:val="22"/>
          <w:szCs w:val="22"/>
        </w:rPr>
      </w:pPr>
    </w:p>
    <w:p w14:paraId="65D8328C" w14:textId="09273FFB" w:rsidR="00827251" w:rsidRPr="00906107" w:rsidRDefault="00827251" w:rsidP="00827251">
      <w:pPr>
        <w:pStyle w:val="Default"/>
        <w:ind w:firstLine="720"/>
        <w:rPr>
          <w:rFonts w:asciiTheme="minorHAnsi" w:hAnsiTheme="minorHAnsi" w:cstheme="minorHAnsi"/>
          <w:sz w:val="22"/>
          <w:szCs w:val="22"/>
        </w:rPr>
      </w:pPr>
      <w:r w:rsidRPr="00906107">
        <w:rPr>
          <w:rFonts w:asciiTheme="minorHAnsi" w:hAnsiTheme="minorHAnsi" w:cstheme="minorHAnsi"/>
          <w:sz w:val="22"/>
          <w:szCs w:val="22"/>
        </w:rPr>
        <w:lastRenderedPageBreak/>
        <w:t xml:space="preserve">Human Rights </w:t>
      </w:r>
    </w:p>
    <w:p w14:paraId="75A88D98" w14:textId="77777777" w:rsidR="00827251" w:rsidRPr="00906107" w:rsidRDefault="00827251" w:rsidP="00827251">
      <w:pPr>
        <w:spacing w:line="276" w:lineRule="auto"/>
        <w:rPr>
          <w:rFonts w:asciiTheme="minorHAnsi" w:hAnsiTheme="minorHAnsi" w:cstheme="minorHAnsi"/>
          <w:sz w:val="22"/>
          <w:szCs w:val="22"/>
        </w:rPr>
      </w:pPr>
    </w:p>
    <w:p w14:paraId="34415527" w14:textId="21F40FFC" w:rsidR="00FD6B83" w:rsidRPr="00906107" w:rsidRDefault="00827251" w:rsidP="001E6BC7">
      <w:pPr>
        <w:spacing w:line="276" w:lineRule="auto"/>
        <w:ind w:left="720"/>
        <w:rPr>
          <w:rFonts w:asciiTheme="minorHAnsi" w:hAnsiTheme="minorHAnsi" w:cstheme="minorHAnsi"/>
          <w:sz w:val="22"/>
          <w:szCs w:val="22"/>
        </w:rPr>
      </w:pPr>
      <w:r w:rsidRPr="00906107">
        <w:rPr>
          <w:rFonts w:asciiTheme="minorHAnsi" w:hAnsiTheme="minorHAnsi" w:cstheme="minorHAnsi"/>
          <w:sz w:val="22"/>
          <w:szCs w:val="22"/>
        </w:rPr>
        <w:t xml:space="preserve">We uphold accessibility as a fundamental human right and model this in our work. </w:t>
      </w:r>
      <w:r w:rsidR="002D5549" w:rsidRPr="00906107">
        <w:rPr>
          <w:rFonts w:asciiTheme="minorHAnsi" w:hAnsiTheme="minorHAnsi" w:cstheme="minorHAnsi"/>
          <w:sz w:val="22"/>
          <w:szCs w:val="22"/>
        </w:rPr>
        <w:t>This involves ensuring that all members of the university community</w:t>
      </w:r>
      <w:r w:rsidR="00600AC4" w:rsidRPr="00906107">
        <w:rPr>
          <w:rFonts w:asciiTheme="minorHAnsi" w:hAnsiTheme="minorHAnsi" w:cstheme="minorHAnsi"/>
          <w:sz w:val="22"/>
          <w:szCs w:val="22"/>
        </w:rPr>
        <w:t xml:space="preserve"> demonstrate a shared responsibility for equity and accessibility within a human rights framework, by </w:t>
      </w:r>
      <w:r w:rsidR="00FD6B83" w:rsidRPr="00906107">
        <w:rPr>
          <w:rFonts w:asciiTheme="minorHAnsi" w:hAnsiTheme="minorHAnsi" w:cstheme="minorHAnsi"/>
          <w:sz w:val="22"/>
          <w:szCs w:val="22"/>
        </w:rPr>
        <w:t>prioritizing the prevention and removal of structural</w:t>
      </w:r>
      <w:r w:rsidR="00212A07" w:rsidRPr="00906107">
        <w:rPr>
          <w:rFonts w:asciiTheme="minorHAnsi" w:hAnsiTheme="minorHAnsi" w:cstheme="minorHAnsi"/>
          <w:sz w:val="22"/>
          <w:szCs w:val="22"/>
        </w:rPr>
        <w:t>,</w:t>
      </w:r>
      <w:r w:rsidR="00FD6B83" w:rsidRPr="00906107">
        <w:rPr>
          <w:rFonts w:asciiTheme="minorHAnsi" w:hAnsiTheme="minorHAnsi" w:cstheme="minorHAnsi"/>
          <w:sz w:val="22"/>
          <w:szCs w:val="22"/>
        </w:rPr>
        <w:t xml:space="preserve"> systemic</w:t>
      </w:r>
      <w:r w:rsidR="00212A07" w:rsidRPr="00906107">
        <w:rPr>
          <w:rFonts w:asciiTheme="minorHAnsi" w:hAnsiTheme="minorHAnsi" w:cstheme="minorHAnsi"/>
          <w:sz w:val="22"/>
          <w:szCs w:val="22"/>
        </w:rPr>
        <w:t>, and individual</w:t>
      </w:r>
      <w:r w:rsidR="00FD6B83" w:rsidRPr="00906107">
        <w:rPr>
          <w:rFonts w:asciiTheme="minorHAnsi" w:hAnsiTheme="minorHAnsi" w:cstheme="minorHAnsi"/>
          <w:sz w:val="22"/>
          <w:szCs w:val="22"/>
        </w:rPr>
        <w:t xml:space="preserve"> barriers that prevent equitable access</w:t>
      </w:r>
      <w:r w:rsidR="00FD6B83" w:rsidRPr="00906107">
        <w:rPr>
          <w:rFonts w:asciiTheme="minorHAnsi" w:hAnsiTheme="minorHAnsi" w:cstheme="minorHAnsi"/>
          <w:color w:val="0D0D0D" w:themeColor="text1" w:themeTint="F2"/>
          <w:sz w:val="22"/>
          <w:szCs w:val="22"/>
        </w:rPr>
        <w:t xml:space="preserve">. </w:t>
      </w:r>
      <w:r w:rsidR="00804167" w:rsidRPr="00906107">
        <w:rPr>
          <w:rFonts w:asciiTheme="minorHAnsi" w:hAnsiTheme="minorHAnsi" w:cstheme="minorHAnsi"/>
          <w:color w:val="0D0D0D" w:themeColor="text1" w:themeTint="F2"/>
          <w:sz w:val="22"/>
          <w:szCs w:val="22"/>
        </w:rPr>
        <w:t xml:space="preserve">An accessible campus </w:t>
      </w:r>
      <w:r w:rsidR="00FD6B83" w:rsidRPr="00906107">
        <w:rPr>
          <w:rFonts w:asciiTheme="minorHAnsi" w:hAnsiTheme="minorHAnsi" w:cstheme="minorHAnsi"/>
          <w:color w:val="0D0D0D" w:themeColor="text1" w:themeTint="F2"/>
          <w:sz w:val="22"/>
          <w:szCs w:val="22"/>
        </w:rPr>
        <w:t xml:space="preserve">must be designed for the meaningful participation of all </w:t>
      </w:r>
      <w:r w:rsidR="00956600" w:rsidRPr="00906107">
        <w:rPr>
          <w:rFonts w:asciiTheme="minorHAnsi" w:hAnsiTheme="minorHAnsi" w:cstheme="minorHAnsi"/>
          <w:color w:val="0D0D0D" w:themeColor="text1" w:themeTint="F2"/>
          <w:sz w:val="22"/>
          <w:szCs w:val="22"/>
        </w:rPr>
        <w:t>members</w:t>
      </w:r>
      <w:r w:rsidR="00FD6B83" w:rsidRPr="00906107">
        <w:rPr>
          <w:rFonts w:asciiTheme="minorHAnsi" w:hAnsiTheme="minorHAnsi" w:cstheme="minorHAnsi"/>
          <w:color w:val="0D0D0D" w:themeColor="text1" w:themeTint="F2"/>
          <w:sz w:val="22"/>
          <w:szCs w:val="22"/>
        </w:rPr>
        <w:t>, ensur</w:t>
      </w:r>
      <w:r w:rsidR="00956600" w:rsidRPr="00906107">
        <w:rPr>
          <w:rFonts w:asciiTheme="minorHAnsi" w:hAnsiTheme="minorHAnsi" w:cstheme="minorHAnsi"/>
          <w:color w:val="0D0D0D" w:themeColor="text1" w:themeTint="F2"/>
          <w:sz w:val="22"/>
          <w:szCs w:val="22"/>
        </w:rPr>
        <w:t>ing</w:t>
      </w:r>
      <w:r w:rsidR="00FD6B83" w:rsidRPr="00906107">
        <w:rPr>
          <w:rFonts w:asciiTheme="minorHAnsi" w:hAnsiTheme="minorHAnsi" w:cstheme="minorHAnsi"/>
          <w:color w:val="0D0D0D" w:themeColor="text1" w:themeTint="F2"/>
          <w:sz w:val="22"/>
          <w:szCs w:val="22"/>
        </w:rPr>
        <w:t xml:space="preserve"> </w:t>
      </w:r>
      <w:r w:rsidR="00212A07" w:rsidRPr="00906107">
        <w:rPr>
          <w:rFonts w:asciiTheme="minorHAnsi" w:hAnsiTheme="minorHAnsi" w:cstheme="minorHAnsi"/>
          <w:color w:val="0D0D0D" w:themeColor="text1" w:themeTint="F2"/>
          <w:sz w:val="22"/>
          <w:szCs w:val="22"/>
        </w:rPr>
        <w:t>our</w:t>
      </w:r>
      <w:r w:rsidR="00FD6B83" w:rsidRPr="00906107">
        <w:rPr>
          <w:rFonts w:asciiTheme="minorHAnsi" w:hAnsiTheme="minorHAnsi" w:cstheme="minorHAnsi"/>
          <w:color w:val="0D0D0D" w:themeColor="text1" w:themeTint="F2"/>
          <w:sz w:val="22"/>
          <w:szCs w:val="22"/>
        </w:rPr>
        <w:t xml:space="preserve"> policies, programs, practices, and services are flexible</w:t>
      </w:r>
      <w:r w:rsidR="00804167" w:rsidRPr="00906107">
        <w:rPr>
          <w:rFonts w:asciiTheme="minorHAnsi" w:hAnsiTheme="minorHAnsi" w:cstheme="minorHAnsi"/>
          <w:color w:val="0D0D0D" w:themeColor="text1" w:themeTint="F2"/>
          <w:sz w:val="22"/>
          <w:szCs w:val="22"/>
        </w:rPr>
        <w:t xml:space="preserve"> </w:t>
      </w:r>
      <w:r w:rsidR="00FD6B83" w:rsidRPr="00906107">
        <w:rPr>
          <w:rFonts w:asciiTheme="minorHAnsi" w:hAnsiTheme="minorHAnsi" w:cstheme="minorHAnsi"/>
          <w:color w:val="0D0D0D" w:themeColor="text1" w:themeTint="F2"/>
          <w:sz w:val="22"/>
          <w:szCs w:val="22"/>
        </w:rPr>
        <w:t>and responsive.</w:t>
      </w:r>
    </w:p>
    <w:p w14:paraId="7E11DC44" w14:textId="0E3C1A70" w:rsidR="00827251" w:rsidRPr="00906107" w:rsidRDefault="00827251" w:rsidP="00827251">
      <w:pPr>
        <w:spacing w:line="276" w:lineRule="auto"/>
        <w:rPr>
          <w:rFonts w:asciiTheme="minorHAnsi" w:hAnsiTheme="minorHAnsi" w:cstheme="minorHAnsi"/>
          <w:sz w:val="22"/>
          <w:szCs w:val="22"/>
        </w:rPr>
      </w:pPr>
    </w:p>
    <w:p w14:paraId="2CC6DF22" w14:textId="77777777" w:rsidR="00827251" w:rsidRPr="00906107" w:rsidRDefault="00827251" w:rsidP="00827251">
      <w:pPr>
        <w:pStyle w:val="Default"/>
        <w:spacing w:line="276" w:lineRule="auto"/>
        <w:ind w:firstLine="720"/>
        <w:rPr>
          <w:rFonts w:asciiTheme="minorHAnsi" w:hAnsiTheme="minorHAnsi" w:cstheme="minorHAnsi"/>
          <w:sz w:val="22"/>
          <w:szCs w:val="22"/>
        </w:rPr>
      </w:pPr>
      <w:r w:rsidRPr="00906107">
        <w:rPr>
          <w:rFonts w:asciiTheme="minorHAnsi" w:hAnsiTheme="minorHAnsi" w:cstheme="minorHAnsi"/>
          <w:sz w:val="22"/>
          <w:szCs w:val="22"/>
        </w:rPr>
        <w:t xml:space="preserve">First Voice </w:t>
      </w:r>
    </w:p>
    <w:p w14:paraId="4AB1656F" w14:textId="77777777" w:rsidR="00827251" w:rsidRPr="00906107" w:rsidRDefault="00827251" w:rsidP="00827251">
      <w:pPr>
        <w:pStyle w:val="Default"/>
        <w:spacing w:line="276" w:lineRule="auto"/>
        <w:rPr>
          <w:rFonts w:asciiTheme="minorHAnsi" w:hAnsiTheme="minorHAnsi" w:cstheme="minorHAnsi"/>
          <w:sz w:val="22"/>
          <w:szCs w:val="22"/>
        </w:rPr>
      </w:pPr>
    </w:p>
    <w:p w14:paraId="646AF3C4" w14:textId="4591E846" w:rsidR="00827251" w:rsidRPr="00906107" w:rsidRDefault="00827251" w:rsidP="00827251">
      <w:pPr>
        <w:pStyle w:val="Default"/>
        <w:spacing w:line="276" w:lineRule="auto"/>
        <w:ind w:left="720"/>
        <w:rPr>
          <w:rFonts w:asciiTheme="minorHAnsi" w:hAnsiTheme="minorHAnsi" w:cstheme="minorHAnsi"/>
          <w:sz w:val="22"/>
          <w:szCs w:val="22"/>
        </w:rPr>
      </w:pPr>
      <w:r w:rsidRPr="00906107">
        <w:rPr>
          <w:rFonts w:asciiTheme="minorHAnsi" w:hAnsiTheme="minorHAnsi" w:cstheme="minorHAnsi"/>
          <w:sz w:val="22"/>
          <w:szCs w:val="22"/>
        </w:rPr>
        <w:t>We value first voice and prioritize it in our decision-making, recognizing the lived experiences of students and employees with disabilities and others who experience barriers to accessibility. T</w:t>
      </w:r>
      <w:r w:rsidR="00E911DB" w:rsidRPr="00906107">
        <w:rPr>
          <w:rFonts w:asciiTheme="minorHAnsi" w:hAnsiTheme="minorHAnsi" w:cstheme="minorHAnsi"/>
          <w:sz w:val="22"/>
          <w:szCs w:val="22"/>
        </w:rPr>
        <w:t>heir</w:t>
      </w:r>
      <w:r w:rsidRPr="00906107">
        <w:rPr>
          <w:rFonts w:asciiTheme="minorHAnsi" w:hAnsiTheme="minorHAnsi" w:cstheme="minorHAnsi"/>
          <w:sz w:val="22"/>
          <w:szCs w:val="22"/>
        </w:rPr>
        <w:t xml:space="preserve"> experience, </w:t>
      </w:r>
      <w:r w:rsidR="00430690" w:rsidRPr="00906107">
        <w:rPr>
          <w:rFonts w:asciiTheme="minorHAnsi" w:hAnsiTheme="minorHAnsi" w:cstheme="minorHAnsi"/>
          <w:sz w:val="22"/>
          <w:szCs w:val="22"/>
        </w:rPr>
        <w:t>expertise,</w:t>
      </w:r>
      <w:r w:rsidRPr="00906107">
        <w:rPr>
          <w:rFonts w:asciiTheme="minorHAnsi" w:hAnsiTheme="minorHAnsi" w:cstheme="minorHAnsi"/>
          <w:sz w:val="22"/>
          <w:szCs w:val="22"/>
        </w:rPr>
        <w:t xml:space="preserve"> and leadership, including evidence generated by first voice researchers, must be prioritized in this work. </w:t>
      </w:r>
    </w:p>
    <w:p w14:paraId="4B97A69D" w14:textId="77777777" w:rsidR="00827251" w:rsidRPr="00906107" w:rsidRDefault="00827251" w:rsidP="00827251">
      <w:pPr>
        <w:pStyle w:val="Default"/>
        <w:spacing w:line="276" w:lineRule="auto"/>
        <w:rPr>
          <w:rFonts w:asciiTheme="minorHAnsi" w:hAnsiTheme="minorHAnsi" w:cstheme="minorHAnsi"/>
          <w:sz w:val="22"/>
          <w:szCs w:val="22"/>
        </w:rPr>
      </w:pPr>
    </w:p>
    <w:p w14:paraId="76168CED" w14:textId="05E3B6B5" w:rsidR="00827251" w:rsidRPr="00906107" w:rsidRDefault="00827251" w:rsidP="00827251">
      <w:pPr>
        <w:pStyle w:val="Default"/>
        <w:spacing w:line="276" w:lineRule="auto"/>
        <w:ind w:firstLine="720"/>
        <w:rPr>
          <w:rFonts w:asciiTheme="minorHAnsi" w:hAnsiTheme="minorHAnsi" w:cstheme="minorHAnsi"/>
          <w:sz w:val="22"/>
          <w:szCs w:val="22"/>
        </w:rPr>
      </w:pPr>
      <w:r w:rsidRPr="00906107">
        <w:rPr>
          <w:rFonts w:asciiTheme="minorHAnsi" w:hAnsiTheme="minorHAnsi" w:cstheme="minorHAnsi"/>
          <w:sz w:val="22"/>
          <w:szCs w:val="22"/>
        </w:rPr>
        <w:t xml:space="preserve">Equity </w:t>
      </w:r>
    </w:p>
    <w:p w14:paraId="0BE4F820" w14:textId="77777777" w:rsidR="00827251" w:rsidRPr="00906107" w:rsidRDefault="00827251" w:rsidP="00827251">
      <w:pPr>
        <w:pStyle w:val="Default"/>
        <w:spacing w:line="276" w:lineRule="auto"/>
        <w:ind w:firstLine="720"/>
        <w:rPr>
          <w:rFonts w:asciiTheme="minorHAnsi" w:hAnsiTheme="minorHAnsi" w:cstheme="minorHAnsi"/>
          <w:sz w:val="22"/>
          <w:szCs w:val="22"/>
        </w:rPr>
      </w:pPr>
    </w:p>
    <w:p w14:paraId="5A29616C" w14:textId="1A48A8A1" w:rsidR="00827251" w:rsidRPr="00906107" w:rsidRDefault="00827251" w:rsidP="00827251">
      <w:pPr>
        <w:pStyle w:val="Default"/>
        <w:spacing w:line="276" w:lineRule="auto"/>
        <w:ind w:left="720"/>
        <w:rPr>
          <w:rFonts w:asciiTheme="minorHAnsi" w:hAnsiTheme="minorHAnsi" w:cstheme="minorHAnsi"/>
          <w:sz w:val="22"/>
          <w:szCs w:val="22"/>
        </w:rPr>
      </w:pPr>
      <w:r w:rsidRPr="00906107">
        <w:rPr>
          <w:rFonts w:asciiTheme="minorHAnsi" w:hAnsiTheme="minorHAnsi" w:cstheme="minorHAnsi"/>
          <w:sz w:val="22"/>
          <w:szCs w:val="22"/>
        </w:rPr>
        <w:t xml:space="preserve">We are committed to creating equitable learning and working environments, where everyone is treated with dignity and respect. Practicing equity </w:t>
      </w:r>
      <w:r w:rsidR="00923952" w:rsidRPr="00906107">
        <w:rPr>
          <w:rFonts w:asciiTheme="minorHAnsi" w:hAnsiTheme="minorHAnsi" w:cstheme="minorHAnsi"/>
          <w:sz w:val="22"/>
          <w:szCs w:val="22"/>
        </w:rPr>
        <w:t xml:space="preserve">and accessibility </w:t>
      </w:r>
      <w:r w:rsidRPr="00906107">
        <w:rPr>
          <w:rFonts w:asciiTheme="minorHAnsi" w:hAnsiTheme="minorHAnsi" w:cstheme="minorHAnsi"/>
          <w:sz w:val="22"/>
          <w:szCs w:val="22"/>
        </w:rPr>
        <w:t xml:space="preserve">in teaching, learning, </w:t>
      </w:r>
      <w:r w:rsidR="000B771E" w:rsidRPr="00906107">
        <w:rPr>
          <w:rFonts w:asciiTheme="minorHAnsi" w:hAnsiTheme="minorHAnsi" w:cstheme="minorHAnsi"/>
          <w:sz w:val="22"/>
          <w:szCs w:val="22"/>
        </w:rPr>
        <w:t>working,</w:t>
      </w:r>
      <w:r w:rsidRPr="00906107">
        <w:rPr>
          <w:rFonts w:asciiTheme="minorHAnsi" w:hAnsiTheme="minorHAnsi" w:cstheme="minorHAnsi"/>
          <w:sz w:val="22"/>
          <w:szCs w:val="22"/>
        </w:rPr>
        <w:t xml:space="preserve"> and living environments will advance awareness, a</w:t>
      </w:r>
      <w:r w:rsidR="00D60843" w:rsidRPr="00906107">
        <w:rPr>
          <w:rFonts w:asciiTheme="minorHAnsi" w:hAnsiTheme="minorHAnsi" w:cstheme="minorHAnsi"/>
          <w:sz w:val="22"/>
          <w:szCs w:val="22"/>
        </w:rPr>
        <w:t>nd</w:t>
      </w:r>
      <w:r w:rsidRPr="00906107">
        <w:rPr>
          <w:rFonts w:asciiTheme="minorHAnsi" w:hAnsiTheme="minorHAnsi" w:cstheme="minorHAnsi"/>
          <w:sz w:val="22"/>
          <w:szCs w:val="22"/>
        </w:rPr>
        <w:t xml:space="preserve"> facilitate better representation, independence, and well-being for all members of our university community. </w:t>
      </w:r>
    </w:p>
    <w:p w14:paraId="76114DA7" w14:textId="77777777" w:rsidR="003D401C" w:rsidRPr="00906107" w:rsidRDefault="003D401C" w:rsidP="003D401C">
      <w:pPr>
        <w:pStyle w:val="Default"/>
        <w:spacing w:line="276" w:lineRule="auto"/>
        <w:rPr>
          <w:rFonts w:asciiTheme="minorHAnsi" w:hAnsiTheme="minorHAnsi" w:cstheme="minorHAnsi"/>
          <w:sz w:val="22"/>
          <w:szCs w:val="22"/>
        </w:rPr>
      </w:pPr>
    </w:p>
    <w:p w14:paraId="76019123" w14:textId="1BE1A17F" w:rsidR="00827251" w:rsidRPr="00906107" w:rsidRDefault="00827251" w:rsidP="003D401C">
      <w:pPr>
        <w:pStyle w:val="Default"/>
        <w:spacing w:line="276" w:lineRule="auto"/>
        <w:ind w:firstLine="720"/>
        <w:rPr>
          <w:rFonts w:asciiTheme="minorHAnsi" w:hAnsiTheme="minorHAnsi" w:cstheme="minorHAnsi"/>
          <w:sz w:val="22"/>
          <w:szCs w:val="22"/>
        </w:rPr>
      </w:pPr>
      <w:r w:rsidRPr="00906107">
        <w:rPr>
          <w:rFonts w:asciiTheme="minorHAnsi" w:hAnsiTheme="minorHAnsi" w:cstheme="minorHAnsi"/>
          <w:sz w:val="22"/>
          <w:szCs w:val="22"/>
        </w:rPr>
        <w:t xml:space="preserve">Intersectionality </w:t>
      </w:r>
    </w:p>
    <w:p w14:paraId="39FD4EF2" w14:textId="77777777" w:rsidR="00650273" w:rsidRPr="00906107" w:rsidRDefault="00650273" w:rsidP="003D401C">
      <w:pPr>
        <w:pStyle w:val="Default"/>
        <w:spacing w:line="276" w:lineRule="auto"/>
        <w:ind w:firstLine="720"/>
        <w:rPr>
          <w:rFonts w:asciiTheme="minorHAnsi" w:hAnsiTheme="minorHAnsi" w:cstheme="minorHAnsi"/>
          <w:sz w:val="22"/>
          <w:szCs w:val="22"/>
        </w:rPr>
      </w:pPr>
    </w:p>
    <w:p w14:paraId="6C123F39" w14:textId="3FB44A65" w:rsidR="0070453E" w:rsidRPr="00906107" w:rsidRDefault="00827251" w:rsidP="00FD4EAD">
      <w:pPr>
        <w:pStyle w:val="Default"/>
        <w:spacing w:line="276" w:lineRule="auto"/>
        <w:ind w:left="720"/>
        <w:rPr>
          <w:rFonts w:asciiTheme="minorHAnsi" w:hAnsiTheme="minorHAnsi" w:cstheme="minorHAnsi"/>
          <w:sz w:val="22"/>
          <w:szCs w:val="22"/>
        </w:rPr>
      </w:pPr>
      <w:r w:rsidRPr="00906107">
        <w:rPr>
          <w:rFonts w:asciiTheme="minorHAnsi" w:hAnsiTheme="minorHAnsi" w:cstheme="minorHAnsi"/>
          <w:sz w:val="22"/>
          <w:szCs w:val="22"/>
        </w:rPr>
        <w:t>We understand the diversity of disabilities and embrace how diverse identities</w:t>
      </w:r>
      <w:r w:rsidR="00EB455C" w:rsidRPr="00906107">
        <w:rPr>
          <w:rFonts w:asciiTheme="minorHAnsi" w:hAnsiTheme="minorHAnsi" w:cstheme="minorHAnsi"/>
          <w:sz w:val="22"/>
          <w:szCs w:val="22"/>
        </w:rPr>
        <w:t xml:space="preserve"> </w:t>
      </w:r>
      <w:r w:rsidRPr="00906107">
        <w:rPr>
          <w:rFonts w:asciiTheme="minorHAnsi" w:hAnsiTheme="minorHAnsi" w:cstheme="minorHAnsi"/>
          <w:sz w:val="22"/>
          <w:szCs w:val="22"/>
        </w:rPr>
        <w:t xml:space="preserve">and lived experiences intersect and impact accessibility. </w:t>
      </w:r>
      <w:r w:rsidR="00D60843" w:rsidRPr="00906107">
        <w:rPr>
          <w:rFonts w:asciiTheme="minorHAnsi" w:hAnsiTheme="minorHAnsi" w:cstheme="minorHAnsi"/>
          <w:sz w:val="22"/>
          <w:szCs w:val="22"/>
        </w:rPr>
        <w:t>Accordingly, w</w:t>
      </w:r>
      <w:r w:rsidRPr="00906107">
        <w:rPr>
          <w:rFonts w:asciiTheme="minorHAnsi" w:hAnsiTheme="minorHAnsi" w:cstheme="minorHAnsi"/>
          <w:sz w:val="22"/>
          <w:szCs w:val="22"/>
        </w:rPr>
        <w:t>e champion diversity, in all forms; whether for Indigenous peoples, individuals of all genders and sexual orientation</w:t>
      </w:r>
      <w:r w:rsidR="003C1A90" w:rsidRPr="00906107">
        <w:rPr>
          <w:rFonts w:asciiTheme="minorHAnsi" w:hAnsiTheme="minorHAnsi" w:cstheme="minorHAnsi"/>
          <w:sz w:val="22"/>
          <w:szCs w:val="22"/>
        </w:rPr>
        <w:t>s</w:t>
      </w:r>
      <w:r w:rsidRPr="00906107">
        <w:rPr>
          <w:rFonts w:asciiTheme="minorHAnsi" w:hAnsiTheme="minorHAnsi" w:cstheme="minorHAnsi"/>
          <w:sz w:val="22"/>
          <w:szCs w:val="22"/>
        </w:rPr>
        <w:t xml:space="preserve">, race, ethnic origin, disability, age, religion as well as anyone living at the intersection of these identities. </w:t>
      </w:r>
      <w:r w:rsidR="00313CCB" w:rsidRPr="00906107">
        <w:rPr>
          <w:rFonts w:asciiTheme="minorHAnsi" w:hAnsiTheme="minorHAnsi" w:cstheme="minorHAnsi"/>
          <w:sz w:val="22"/>
          <w:szCs w:val="22"/>
        </w:rPr>
        <w:t xml:space="preserve">We will reflect this understanding on our policies, </w:t>
      </w:r>
      <w:r w:rsidR="007064C0" w:rsidRPr="00906107">
        <w:rPr>
          <w:rFonts w:asciiTheme="minorHAnsi" w:hAnsiTheme="minorHAnsi" w:cstheme="minorHAnsi"/>
          <w:sz w:val="22"/>
          <w:szCs w:val="22"/>
        </w:rPr>
        <w:t>programs,</w:t>
      </w:r>
      <w:r w:rsidR="00313CCB" w:rsidRPr="00906107">
        <w:rPr>
          <w:rFonts w:asciiTheme="minorHAnsi" w:hAnsiTheme="minorHAnsi" w:cstheme="minorHAnsi"/>
          <w:sz w:val="22"/>
          <w:szCs w:val="22"/>
        </w:rPr>
        <w:t xml:space="preserve"> and services. </w:t>
      </w:r>
    </w:p>
    <w:p w14:paraId="0A37C6F4" w14:textId="77777777" w:rsidR="003D401C" w:rsidRPr="00906107" w:rsidRDefault="003D401C" w:rsidP="00827251">
      <w:pPr>
        <w:pStyle w:val="Default"/>
        <w:spacing w:line="276" w:lineRule="auto"/>
        <w:ind w:firstLine="720"/>
        <w:rPr>
          <w:rFonts w:asciiTheme="minorHAnsi" w:hAnsiTheme="minorHAnsi" w:cstheme="minorHAnsi"/>
          <w:sz w:val="22"/>
          <w:szCs w:val="22"/>
        </w:rPr>
      </w:pPr>
    </w:p>
    <w:p w14:paraId="75B4CBED" w14:textId="69AC1894" w:rsidR="00827251" w:rsidRPr="00906107" w:rsidRDefault="00A50727" w:rsidP="00827251">
      <w:pPr>
        <w:pStyle w:val="Default"/>
        <w:spacing w:line="276" w:lineRule="auto"/>
        <w:ind w:firstLine="720"/>
        <w:rPr>
          <w:rFonts w:asciiTheme="minorHAnsi" w:hAnsiTheme="minorHAnsi" w:cstheme="minorHAnsi"/>
          <w:sz w:val="22"/>
          <w:szCs w:val="22"/>
        </w:rPr>
      </w:pPr>
      <w:r w:rsidRPr="00906107">
        <w:rPr>
          <w:rFonts w:asciiTheme="minorHAnsi" w:hAnsiTheme="minorHAnsi" w:cstheme="minorHAnsi"/>
          <w:sz w:val="22"/>
          <w:szCs w:val="22"/>
        </w:rPr>
        <w:t>Wholistic</w:t>
      </w:r>
      <w:r w:rsidR="00827251" w:rsidRPr="00906107">
        <w:rPr>
          <w:rFonts w:asciiTheme="minorHAnsi" w:hAnsiTheme="minorHAnsi" w:cstheme="minorHAnsi"/>
          <w:sz w:val="22"/>
          <w:szCs w:val="22"/>
        </w:rPr>
        <w:t xml:space="preserve"> Well-being </w:t>
      </w:r>
    </w:p>
    <w:p w14:paraId="21F962D1" w14:textId="77777777" w:rsidR="00827251" w:rsidRPr="00906107" w:rsidRDefault="00827251" w:rsidP="00827251">
      <w:pPr>
        <w:pStyle w:val="Default"/>
        <w:spacing w:line="276" w:lineRule="auto"/>
        <w:ind w:firstLine="720"/>
        <w:rPr>
          <w:rFonts w:asciiTheme="minorHAnsi" w:hAnsiTheme="minorHAnsi" w:cstheme="minorHAnsi"/>
          <w:sz w:val="22"/>
          <w:szCs w:val="22"/>
        </w:rPr>
      </w:pPr>
    </w:p>
    <w:p w14:paraId="2DA6B2E6" w14:textId="0258256B" w:rsidR="009E2415" w:rsidRPr="00906107" w:rsidRDefault="00A5285F" w:rsidP="00A5285F">
      <w:pPr>
        <w:pStyle w:val="Default"/>
        <w:spacing w:line="276" w:lineRule="auto"/>
        <w:ind w:left="720"/>
        <w:rPr>
          <w:rFonts w:asciiTheme="minorHAnsi" w:hAnsiTheme="minorHAnsi" w:cstheme="minorHAnsi"/>
          <w:sz w:val="22"/>
          <w:szCs w:val="22"/>
        </w:rPr>
      </w:pPr>
      <w:r w:rsidRPr="00906107">
        <w:rPr>
          <w:rFonts w:asciiTheme="minorHAnsi" w:hAnsiTheme="minorHAnsi" w:cstheme="minorHAnsi"/>
          <w:sz w:val="22"/>
          <w:szCs w:val="22"/>
        </w:rPr>
        <w:t>We recognize the importance of representing a cross-disability perspective that is respectful and inclusive of all experiences of disability.</w:t>
      </w:r>
      <w:r w:rsidR="004D18A7" w:rsidRPr="00906107">
        <w:rPr>
          <w:rFonts w:asciiTheme="minorHAnsi" w:hAnsiTheme="minorHAnsi" w:cstheme="minorHAnsi"/>
          <w:sz w:val="22"/>
          <w:szCs w:val="22"/>
        </w:rPr>
        <w:t xml:space="preserve"> </w:t>
      </w:r>
      <w:r w:rsidR="00827251" w:rsidRPr="00906107">
        <w:rPr>
          <w:rFonts w:asciiTheme="minorHAnsi" w:hAnsiTheme="minorHAnsi" w:cstheme="minorHAnsi"/>
          <w:sz w:val="22"/>
          <w:szCs w:val="22"/>
        </w:rPr>
        <w:t xml:space="preserve">We will create work and learning environments grounded in respect and support, guided by a shared responsibility for equitable access and the mental health and well-being of our faculty, staff, and students. </w:t>
      </w:r>
    </w:p>
    <w:p w14:paraId="36C063EF" w14:textId="77777777" w:rsidR="00906107" w:rsidRDefault="00906107" w:rsidP="00A01491">
      <w:pPr>
        <w:pStyle w:val="Default"/>
        <w:spacing w:line="276" w:lineRule="auto"/>
        <w:ind w:left="720"/>
        <w:rPr>
          <w:rFonts w:asciiTheme="minorHAnsi" w:hAnsiTheme="minorHAnsi" w:cstheme="minorHAnsi"/>
          <w:sz w:val="22"/>
          <w:szCs w:val="22"/>
        </w:rPr>
      </w:pPr>
    </w:p>
    <w:p w14:paraId="5541D5DE" w14:textId="1CBDC1CC" w:rsidR="009606A3" w:rsidRPr="00906107" w:rsidRDefault="009606A3" w:rsidP="00A01491">
      <w:pPr>
        <w:pStyle w:val="Default"/>
        <w:spacing w:line="276" w:lineRule="auto"/>
        <w:ind w:left="720"/>
        <w:rPr>
          <w:rFonts w:asciiTheme="minorHAnsi" w:hAnsiTheme="minorHAnsi" w:cstheme="minorHAnsi"/>
          <w:sz w:val="22"/>
          <w:szCs w:val="22"/>
        </w:rPr>
      </w:pPr>
      <w:r w:rsidRPr="00906107">
        <w:rPr>
          <w:rFonts w:asciiTheme="minorHAnsi" w:hAnsiTheme="minorHAnsi" w:cstheme="minorHAnsi"/>
          <w:sz w:val="22"/>
          <w:szCs w:val="22"/>
        </w:rPr>
        <w:t>Universal Design</w:t>
      </w:r>
    </w:p>
    <w:p w14:paraId="59B67FC9" w14:textId="77777777" w:rsidR="009606A3" w:rsidRPr="00906107" w:rsidRDefault="009606A3" w:rsidP="009606A3">
      <w:pPr>
        <w:spacing w:line="276" w:lineRule="auto"/>
        <w:rPr>
          <w:rFonts w:asciiTheme="minorHAnsi" w:hAnsiTheme="minorHAnsi" w:cstheme="minorHAnsi"/>
          <w:sz w:val="22"/>
          <w:szCs w:val="22"/>
        </w:rPr>
      </w:pPr>
    </w:p>
    <w:p w14:paraId="789DB551" w14:textId="328E3885" w:rsidR="009606A3" w:rsidRPr="00906107" w:rsidRDefault="00FD554F" w:rsidP="00A01491">
      <w:pPr>
        <w:spacing w:line="276" w:lineRule="auto"/>
        <w:ind w:left="720"/>
        <w:rPr>
          <w:rFonts w:asciiTheme="minorHAnsi" w:hAnsiTheme="minorHAnsi" w:cstheme="minorHAnsi"/>
          <w:sz w:val="22"/>
          <w:szCs w:val="22"/>
        </w:rPr>
      </w:pPr>
      <w:r w:rsidRPr="00906107">
        <w:rPr>
          <w:rFonts w:asciiTheme="minorHAnsi" w:hAnsiTheme="minorHAnsi" w:cstheme="minorHAnsi"/>
          <w:sz w:val="22"/>
          <w:szCs w:val="22"/>
        </w:rPr>
        <w:t xml:space="preserve">We apply principles of Universal Design </w:t>
      </w:r>
      <w:r w:rsidR="00B450BE" w:rsidRPr="00906107">
        <w:rPr>
          <w:rFonts w:asciiTheme="minorHAnsi" w:hAnsiTheme="minorHAnsi" w:cstheme="minorHAnsi"/>
          <w:sz w:val="22"/>
          <w:szCs w:val="22"/>
        </w:rPr>
        <w:t xml:space="preserve">to </w:t>
      </w:r>
      <w:r w:rsidR="009606A3" w:rsidRPr="00906107">
        <w:rPr>
          <w:rFonts w:asciiTheme="minorHAnsi" w:hAnsiTheme="minorHAnsi" w:cstheme="minorHAnsi"/>
          <w:sz w:val="22"/>
          <w:szCs w:val="22"/>
        </w:rPr>
        <w:t xml:space="preserve">increase </w:t>
      </w:r>
      <w:r w:rsidR="00EB0D3F" w:rsidRPr="00906107">
        <w:rPr>
          <w:rFonts w:asciiTheme="minorHAnsi" w:hAnsiTheme="minorHAnsi" w:cstheme="minorHAnsi"/>
          <w:sz w:val="22"/>
          <w:szCs w:val="22"/>
        </w:rPr>
        <w:t>accessibility</w:t>
      </w:r>
      <w:r w:rsidR="009606A3" w:rsidRPr="00906107">
        <w:rPr>
          <w:rFonts w:asciiTheme="minorHAnsi" w:hAnsiTheme="minorHAnsi" w:cstheme="minorHAnsi"/>
          <w:sz w:val="22"/>
          <w:szCs w:val="22"/>
        </w:rPr>
        <w:t xml:space="preserve"> </w:t>
      </w:r>
      <w:r w:rsidR="008D0A90" w:rsidRPr="00906107">
        <w:rPr>
          <w:rFonts w:asciiTheme="minorHAnsi" w:hAnsiTheme="minorHAnsi" w:cstheme="minorHAnsi"/>
          <w:sz w:val="22"/>
          <w:szCs w:val="22"/>
        </w:rPr>
        <w:t>for</w:t>
      </w:r>
      <w:r w:rsidR="009606A3" w:rsidRPr="00906107">
        <w:rPr>
          <w:rFonts w:asciiTheme="minorHAnsi" w:hAnsiTheme="minorHAnsi" w:cstheme="minorHAnsi"/>
          <w:sz w:val="22"/>
          <w:szCs w:val="22"/>
        </w:rPr>
        <w:t xml:space="preserve"> all community members. The premise is, that if we build systems that are accessible, we lower the barriers that exist for the </w:t>
      </w:r>
      <w:r w:rsidR="009606A3" w:rsidRPr="00906107">
        <w:rPr>
          <w:rFonts w:asciiTheme="minorHAnsi" w:hAnsiTheme="minorHAnsi" w:cstheme="minorHAnsi"/>
          <w:sz w:val="22"/>
          <w:szCs w:val="22"/>
        </w:rPr>
        <w:lastRenderedPageBreak/>
        <w:t xml:space="preserve">full participation of </w:t>
      </w:r>
      <w:r w:rsidR="00CC6E5E" w:rsidRPr="00906107">
        <w:rPr>
          <w:rFonts w:asciiTheme="minorHAnsi" w:hAnsiTheme="minorHAnsi" w:cstheme="minorHAnsi"/>
          <w:sz w:val="22"/>
          <w:szCs w:val="22"/>
        </w:rPr>
        <w:t>all</w:t>
      </w:r>
      <w:r w:rsidR="009606A3" w:rsidRPr="00906107">
        <w:rPr>
          <w:rFonts w:asciiTheme="minorHAnsi" w:hAnsiTheme="minorHAnsi" w:cstheme="minorHAnsi"/>
          <w:sz w:val="22"/>
          <w:szCs w:val="22"/>
        </w:rPr>
        <w:t xml:space="preserve"> community members. As well, when we build proactive approaches into our systems and policies, we take the burden off the individual and are better able to meet </w:t>
      </w:r>
      <w:r w:rsidR="002E60B7" w:rsidRPr="00906107">
        <w:rPr>
          <w:rFonts w:asciiTheme="minorHAnsi" w:hAnsiTheme="minorHAnsi" w:cstheme="minorHAnsi"/>
          <w:sz w:val="22"/>
          <w:szCs w:val="22"/>
        </w:rPr>
        <w:t>community members</w:t>
      </w:r>
      <w:r w:rsidR="009606A3" w:rsidRPr="00906107">
        <w:rPr>
          <w:rFonts w:asciiTheme="minorHAnsi" w:hAnsiTheme="minorHAnsi" w:cstheme="minorHAnsi"/>
          <w:sz w:val="22"/>
          <w:szCs w:val="22"/>
        </w:rPr>
        <w:t xml:space="preserve"> where they are at in their lives. </w:t>
      </w:r>
      <w:r w:rsidR="009606A3" w:rsidRPr="00906107">
        <w:rPr>
          <w:rFonts w:asciiTheme="minorHAnsi" w:eastAsia="Calibri Light" w:hAnsiTheme="minorHAnsi" w:cstheme="minorHAnsi"/>
          <w:color w:val="000000" w:themeColor="text1"/>
          <w:sz w:val="22"/>
          <w:szCs w:val="22"/>
        </w:rPr>
        <w:t xml:space="preserve">Although a legal obligation may only require “accommodation as required”, we seek </w:t>
      </w:r>
      <w:r w:rsidR="00B450BE" w:rsidRPr="00906107">
        <w:rPr>
          <w:rFonts w:asciiTheme="minorHAnsi" w:eastAsia="Calibri Light" w:hAnsiTheme="minorHAnsi" w:cstheme="minorHAnsi"/>
          <w:color w:val="000000" w:themeColor="text1"/>
          <w:sz w:val="22"/>
          <w:szCs w:val="22"/>
        </w:rPr>
        <w:t xml:space="preserve">proactive and </w:t>
      </w:r>
      <w:r w:rsidR="009606A3" w:rsidRPr="00906107">
        <w:rPr>
          <w:rFonts w:asciiTheme="minorHAnsi" w:eastAsia="Calibri Light" w:hAnsiTheme="minorHAnsi" w:cstheme="minorHAnsi"/>
          <w:color w:val="000000" w:themeColor="text1"/>
          <w:sz w:val="22"/>
          <w:szCs w:val="22"/>
        </w:rPr>
        <w:t>permanent accessible solutions.</w:t>
      </w:r>
    </w:p>
    <w:p w14:paraId="6C8EB4C5" w14:textId="77777777" w:rsidR="00827251" w:rsidRPr="00906107" w:rsidRDefault="00827251" w:rsidP="00827251">
      <w:pPr>
        <w:pStyle w:val="Default"/>
        <w:spacing w:line="276" w:lineRule="auto"/>
        <w:rPr>
          <w:rFonts w:asciiTheme="minorHAnsi" w:hAnsiTheme="minorHAnsi" w:cstheme="minorHAnsi"/>
          <w:sz w:val="22"/>
          <w:szCs w:val="22"/>
        </w:rPr>
      </w:pPr>
    </w:p>
    <w:p w14:paraId="06B5CEA8" w14:textId="19ABBD6D" w:rsidR="00827251" w:rsidRPr="00906107" w:rsidRDefault="00827251" w:rsidP="00827251">
      <w:pPr>
        <w:pStyle w:val="Default"/>
        <w:spacing w:line="276" w:lineRule="auto"/>
        <w:ind w:firstLine="720"/>
        <w:rPr>
          <w:rFonts w:asciiTheme="minorHAnsi" w:hAnsiTheme="minorHAnsi" w:cstheme="minorHAnsi"/>
          <w:sz w:val="22"/>
          <w:szCs w:val="22"/>
        </w:rPr>
      </w:pPr>
      <w:r w:rsidRPr="00906107">
        <w:rPr>
          <w:rFonts w:asciiTheme="minorHAnsi" w:hAnsiTheme="minorHAnsi" w:cstheme="minorHAnsi"/>
          <w:sz w:val="22"/>
          <w:szCs w:val="22"/>
        </w:rPr>
        <w:t xml:space="preserve">Collaboration and Shared Responsibility </w:t>
      </w:r>
    </w:p>
    <w:p w14:paraId="0A0D8C8D" w14:textId="44D5B0B3" w:rsidR="003E1BC6" w:rsidRPr="00906107" w:rsidRDefault="003E1BC6" w:rsidP="000548F4">
      <w:pPr>
        <w:spacing w:line="276" w:lineRule="auto"/>
        <w:rPr>
          <w:rFonts w:asciiTheme="minorHAnsi" w:hAnsiTheme="minorHAnsi" w:cstheme="minorHAnsi"/>
          <w:sz w:val="22"/>
          <w:szCs w:val="22"/>
        </w:rPr>
      </w:pPr>
    </w:p>
    <w:p w14:paraId="54E894B3" w14:textId="4A9B09D6" w:rsidR="003E1BC6" w:rsidRPr="00906107" w:rsidRDefault="000548F4" w:rsidP="00827251">
      <w:pPr>
        <w:spacing w:line="276" w:lineRule="auto"/>
        <w:ind w:left="720"/>
        <w:rPr>
          <w:rFonts w:asciiTheme="minorHAnsi" w:hAnsiTheme="minorHAnsi" w:cstheme="minorHAnsi"/>
          <w:sz w:val="22"/>
          <w:szCs w:val="22"/>
        </w:rPr>
      </w:pPr>
      <w:r w:rsidRPr="00906107">
        <w:rPr>
          <w:rFonts w:asciiTheme="minorHAnsi" w:hAnsiTheme="minorHAnsi" w:cstheme="minorHAnsi"/>
          <w:sz w:val="22"/>
          <w:szCs w:val="22"/>
        </w:rPr>
        <w:t>We</w:t>
      </w:r>
      <w:r w:rsidR="003E1BC6" w:rsidRPr="00906107">
        <w:rPr>
          <w:rFonts w:asciiTheme="minorHAnsi" w:hAnsiTheme="minorHAnsi" w:cstheme="minorHAnsi"/>
          <w:sz w:val="22"/>
          <w:szCs w:val="22"/>
        </w:rPr>
        <w:t xml:space="preserve"> recognize that successful learning and employment outcomes are the result of a shared responsibility and commitment on the part of students, </w:t>
      </w:r>
      <w:r w:rsidR="00EB0D3F" w:rsidRPr="00906107">
        <w:rPr>
          <w:rFonts w:asciiTheme="minorHAnsi" w:hAnsiTheme="minorHAnsi" w:cstheme="minorHAnsi"/>
          <w:sz w:val="22"/>
          <w:szCs w:val="22"/>
        </w:rPr>
        <w:t>faculty,</w:t>
      </w:r>
      <w:r w:rsidR="003E1BC6" w:rsidRPr="00906107">
        <w:rPr>
          <w:rFonts w:asciiTheme="minorHAnsi" w:hAnsiTheme="minorHAnsi" w:cstheme="minorHAnsi"/>
          <w:sz w:val="22"/>
          <w:szCs w:val="22"/>
        </w:rPr>
        <w:t xml:space="preserve"> and staff, and expect </w:t>
      </w:r>
      <w:r w:rsidR="000E593C" w:rsidRPr="00906107">
        <w:rPr>
          <w:rFonts w:asciiTheme="minorHAnsi" w:hAnsiTheme="minorHAnsi" w:cstheme="minorHAnsi"/>
          <w:sz w:val="22"/>
          <w:szCs w:val="22"/>
        </w:rPr>
        <w:t>all</w:t>
      </w:r>
      <w:r w:rsidR="003E1BC6" w:rsidRPr="00906107">
        <w:rPr>
          <w:rFonts w:asciiTheme="minorHAnsi" w:hAnsiTheme="minorHAnsi" w:cstheme="minorHAnsi"/>
          <w:sz w:val="22"/>
          <w:szCs w:val="22"/>
        </w:rPr>
        <w:t xml:space="preserve"> community</w:t>
      </w:r>
      <w:r w:rsidR="000E593C" w:rsidRPr="00906107">
        <w:rPr>
          <w:rFonts w:asciiTheme="minorHAnsi" w:hAnsiTheme="minorHAnsi" w:cstheme="minorHAnsi"/>
          <w:sz w:val="22"/>
          <w:szCs w:val="22"/>
        </w:rPr>
        <w:t xml:space="preserve"> members to</w:t>
      </w:r>
      <w:r w:rsidR="003E1BC6" w:rsidRPr="00906107">
        <w:rPr>
          <w:rFonts w:asciiTheme="minorHAnsi" w:hAnsiTheme="minorHAnsi" w:cstheme="minorHAnsi"/>
          <w:sz w:val="22"/>
          <w:szCs w:val="22"/>
        </w:rPr>
        <w:t xml:space="preserve"> advance and contribute to the ongoing development of an environment that is </w:t>
      </w:r>
      <w:r w:rsidR="00E67B30" w:rsidRPr="00906107">
        <w:rPr>
          <w:rFonts w:asciiTheme="minorHAnsi" w:hAnsiTheme="minorHAnsi" w:cstheme="minorHAnsi"/>
          <w:sz w:val="22"/>
          <w:szCs w:val="22"/>
        </w:rPr>
        <w:t>equitable and accessible</w:t>
      </w:r>
      <w:r w:rsidR="003E1BC6" w:rsidRPr="00906107">
        <w:rPr>
          <w:rFonts w:asciiTheme="minorHAnsi" w:hAnsiTheme="minorHAnsi" w:cstheme="minorHAnsi"/>
          <w:sz w:val="22"/>
          <w:szCs w:val="22"/>
        </w:rPr>
        <w:t>.</w:t>
      </w:r>
      <w:r w:rsidR="000E593C" w:rsidRPr="00906107">
        <w:rPr>
          <w:rFonts w:asciiTheme="minorHAnsi" w:hAnsiTheme="minorHAnsi" w:cstheme="minorHAnsi"/>
          <w:sz w:val="22"/>
          <w:szCs w:val="22"/>
        </w:rPr>
        <w:t xml:space="preserve"> By building understanding and capacity, we strive for a campus-wide culture of continuous improvement in all aspects of accessibility</w:t>
      </w:r>
      <w:r w:rsidR="001441CC" w:rsidRPr="00906107">
        <w:rPr>
          <w:rFonts w:asciiTheme="minorHAnsi" w:hAnsiTheme="minorHAnsi" w:cstheme="minorHAnsi"/>
          <w:sz w:val="22"/>
          <w:szCs w:val="22"/>
        </w:rPr>
        <w:t xml:space="preserve">. We </w:t>
      </w:r>
      <w:r w:rsidR="000E593C" w:rsidRPr="00906107">
        <w:rPr>
          <w:rFonts w:asciiTheme="minorHAnsi" w:hAnsiTheme="minorHAnsi" w:cstheme="minorHAnsi"/>
          <w:sz w:val="22"/>
          <w:szCs w:val="22"/>
        </w:rPr>
        <w:t>are committed to putting our words into meaningful action.</w:t>
      </w:r>
    </w:p>
    <w:p w14:paraId="712D50C4" w14:textId="77777777" w:rsidR="003D401C" w:rsidRPr="00906107" w:rsidRDefault="003D401C" w:rsidP="003D401C">
      <w:pPr>
        <w:spacing w:line="276" w:lineRule="auto"/>
        <w:rPr>
          <w:rFonts w:asciiTheme="minorHAnsi" w:hAnsiTheme="minorHAnsi" w:cstheme="minorHAnsi"/>
          <w:sz w:val="22"/>
          <w:szCs w:val="22"/>
        </w:rPr>
      </w:pPr>
    </w:p>
    <w:p w14:paraId="16B23CD5" w14:textId="062FC1E0" w:rsidR="00A87F4B" w:rsidRPr="00906107" w:rsidRDefault="00A87F4B" w:rsidP="00827251">
      <w:pPr>
        <w:spacing w:line="276" w:lineRule="auto"/>
        <w:ind w:left="720"/>
        <w:rPr>
          <w:rFonts w:asciiTheme="minorHAnsi" w:hAnsiTheme="minorHAnsi" w:cstheme="minorHAnsi"/>
          <w:sz w:val="22"/>
          <w:szCs w:val="22"/>
        </w:rPr>
      </w:pPr>
      <w:r w:rsidRPr="00906107">
        <w:rPr>
          <w:rFonts w:asciiTheme="minorHAnsi" w:hAnsiTheme="minorHAnsi" w:cstheme="minorHAnsi"/>
          <w:sz w:val="22"/>
          <w:szCs w:val="22"/>
        </w:rPr>
        <w:t xml:space="preserve">Continuous </w:t>
      </w:r>
      <w:r w:rsidR="00734D62" w:rsidRPr="00906107">
        <w:rPr>
          <w:rFonts w:asciiTheme="minorHAnsi" w:hAnsiTheme="minorHAnsi" w:cstheme="minorHAnsi"/>
          <w:sz w:val="22"/>
          <w:szCs w:val="22"/>
        </w:rPr>
        <w:t xml:space="preserve">Learning and </w:t>
      </w:r>
      <w:r w:rsidRPr="00906107">
        <w:rPr>
          <w:rFonts w:asciiTheme="minorHAnsi" w:hAnsiTheme="minorHAnsi" w:cstheme="minorHAnsi"/>
          <w:sz w:val="22"/>
          <w:szCs w:val="22"/>
        </w:rPr>
        <w:t>Improvement</w:t>
      </w:r>
    </w:p>
    <w:p w14:paraId="73CE9891" w14:textId="57BFDCB3" w:rsidR="00DB4C57" w:rsidRPr="00906107" w:rsidRDefault="00DB4C57" w:rsidP="00827251">
      <w:pPr>
        <w:spacing w:line="276" w:lineRule="auto"/>
        <w:ind w:left="720"/>
        <w:rPr>
          <w:rFonts w:asciiTheme="minorHAnsi" w:hAnsiTheme="minorHAnsi" w:cstheme="minorHAnsi"/>
          <w:sz w:val="22"/>
          <w:szCs w:val="22"/>
        </w:rPr>
      </w:pPr>
    </w:p>
    <w:p w14:paraId="34817E16" w14:textId="38618B67" w:rsidR="0029381B" w:rsidRPr="00906107" w:rsidRDefault="00DB4C57" w:rsidP="003D401C">
      <w:pPr>
        <w:spacing w:line="276" w:lineRule="auto"/>
        <w:ind w:left="720"/>
        <w:rPr>
          <w:rFonts w:asciiTheme="minorHAnsi" w:hAnsiTheme="minorHAnsi" w:cstheme="minorHAnsi"/>
          <w:sz w:val="22"/>
          <w:szCs w:val="22"/>
        </w:rPr>
      </w:pPr>
      <w:r w:rsidRPr="00906107">
        <w:rPr>
          <w:rFonts w:asciiTheme="minorHAnsi" w:hAnsiTheme="minorHAnsi" w:cstheme="minorHAnsi"/>
          <w:sz w:val="22"/>
          <w:szCs w:val="22"/>
        </w:rPr>
        <w:t xml:space="preserve">We recognize the need for change and the importance of including persons with disabilities in the process. We commit to </w:t>
      </w:r>
      <w:r w:rsidR="00646528" w:rsidRPr="00906107">
        <w:rPr>
          <w:rFonts w:asciiTheme="minorHAnsi" w:hAnsiTheme="minorHAnsi" w:cstheme="minorHAnsi"/>
          <w:sz w:val="22"/>
          <w:szCs w:val="22"/>
        </w:rPr>
        <w:t>ensuring policies, programs</w:t>
      </w:r>
      <w:r w:rsidR="0088257B" w:rsidRPr="00906107">
        <w:rPr>
          <w:rFonts w:asciiTheme="minorHAnsi" w:hAnsiTheme="minorHAnsi" w:cstheme="minorHAnsi"/>
          <w:sz w:val="22"/>
          <w:szCs w:val="22"/>
        </w:rPr>
        <w:t>,</w:t>
      </w:r>
      <w:r w:rsidR="00646528" w:rsidRPr="00906107">
        <w:rPr>
          <w:rFonts w:asciiTheme="minorHAnsi" w:hAnsiTheme="minorHAnsi" w:cstheme="minorHAnsi"/>
          <w:sz w:val="22"/>
          <w:szCs w:val="22"/>
        </w:rPr>
        <w:t xml:space="preserve"> and procedures are continuously reviewed and improved to reflect new learning and research, and</w:t>
      </w:r>
      <w:r w:rsidR="00317347" w:rsidRPr="00906107">
        <w:rPr>
          <w:rFonts w:asciiTheme="minorHAnsi" w:hAnsiTheme="minorHAnsi" w:cstheme="minorHAnsi"/>
          <w:sz w:val="22"/>
          <w:szCs w:val="22"/>
        </w:rPr>
        <w:t xml:space="preserve"> </w:t>
      </w:r>
      <w:r w:rsidR="00EF51FC" w:rsidRPr="00906107">
        <w:rPr>
          <w:rFonts w:asciiTheme="minorHAnsi" w:hAnsiTheme="minorHAnsi" w:cstheme="minorHAnsi"/>
          <w:sz w:val="22"/>
          <w:szCs w:val="22"/>
        </w:rPr>
        <w:t>to respond to the changing needs and experiences of learners and educators</w:t>
      </w:r>
      <w:r w:rsidR="00317347" w:rsidRPr="00906107">
        <w:rPr>
          <w:rFonts w:asciiTheme="minorHAnsi" w:hAnsiTheme="minorHAnsi" w:cstheme="minorHAnsi"/>
          <w:sz w:val="22"/>
          <w:szCs w:val="22"/>
        </w:rPr>
        <w:t>. We commit</w:t>
      </w:r>
      <w:r w:rsidR="00646528" w:rsidRPr="00906107">
        <w:rPr>
          <w:rFonts w:asciiTheme="minorHAnsi" w:hAnsiTheme="minorHAnsi" w:cstheme="minorHAnsi"/>
          <w:sz w:val="22"/>
          <w:szCs w:val="22"/>
        </w:rPr>
        <w:t xml:space="preserve"> to</w:t>
      </w:r>
      <w:r w:rsidR="00317347" w:rsidRPr="00906107">
        <w:rPr>
          <w:rFonts w:asciiTheme="minorHAnsi" w:hAnsiTheme="minorHAnsi" w:cstheme="minorHAnsi"/>
          <w:sz w:val="22"/>
          <w:szCs w:val="22"/>
        </w:rPr>
        <w:t xml:space="preserve"> </w:t>
      </w:r>
      <w:r w:rsidRPr="00906107">
        <w:rPr>
          <w:rFonts w:asciiTheme="minorHAnsi" w:hAnsiTheme="minorHAnsi" w:cstheme="minorHAnsi"/>
          <w:sz w:val="22"/>
          <w:szCs w:val="22"/>
        </w:rPr>
        <w:t xml:space="preserve">transparency and accountability in demonstrating progress and improvement towards our </w:t>
      </w:r>
      <w:r w:rsidR="002078E8" w:rsidRPr="00906107">
        <w:rPr>
          <w:rFonts w:asciiTheme="minorHAnsi" w:hAnsiTheme="minorHAnsi" w:cstheme="minorHAnsi"/>
          <w:sz w:val="22"/>
          <w:szCs w:val="22"/>
        </w:rPr>
        <w:t xml:space="preserve">equity and </w:t>
      </w:r>
      <w:r w:rsidRPr="00906107">
        <w:rPr>
          <w:rFonts w:asciiTheme="minorHAnsi" w:hAnsiTheme="minorHAnsi" w:cstheme="minorHAnsi"/>
          <w:sz w:val="22"/>
          <w:szCs w:val="22"/>
        </w:rPr>
        <w:t>accessibility objectives.</w:t>
      </w:r>
    </w:p>
    <w:p w14:paraId="6C14EA5F" w14:textId="77777777" w:rsidR="003D401C" w:rsidRPr="00906107" w:rsidRDefault="003D401C">
      <w:pPr>
        <w:rPr>
          <w:rFonts w:asciiTheme="minorHAnsi" w:eastAsiaTheme="minorEastAsia" w:hAnsiTheme="minorHAnsi" w:cstheme="minorHAnsi"/>
          <w:iCs/>
          <w:color w:val="FFFFFF"/>
          <w:sz w:val="22"/>
          <w:szCs w:val="22"/>
        </w:rPr>
      </w:pPr>
      <w:r w:rsidRPr="00906107">
        <w:rPr>
          <w:rFonts w:asciiTheme="minorHAnsi" w:hAnsiTheme="minorHAnsi" w:cstheme="minorHAnsi"/>
          <w:sz w:val="22"/>
          <w:szCs w:val="22"/>
        </w:rPr>
        <w:br w:type="page"/>
      </w:r>
    </w:p>
    <w:p w14:paraId="5CEB20A4" w14:textId="30594766" w:rsidR="00B06E39" w:rsidRPr="00906107" w:rsidRDefault="00DA19E2" w:rsidP="00B11B57">
      <w:pPr>
        <w:pStyle w:val="Heading1"/>
        <w:pBdr>
          <w:top w:val="single" w:sz="12" w:space="1" w:color="000000" w:themeColor="text1"/>
          <w:left w:val="single" w:sz="12" w:space="4" w:color="000000" w:themeColor="text1"/>
          <w:bottom w:val="single" w:sz="12" w:space="1" w:color="000000" w:themeColor="text1"/>
          <w:right w:val="single" w:sz="12" w:space="4" w:color="000000" w:themeColor="text1"/>
        </w:pBdr>
        <w:shd w:val="clear" w:color="auto" w:fill="000000" w:themeFill="text1"/>
        <w:rPr>
          <w:rFonts w:asciiTheme="minorHAnsi" w:hAnsiTheme="minorHAnsi" w:cstheme="minorHAnsi"/>
          <w:sz w:val="22"/>
          <w:szCs w:val="22"/>
        </w:rPr>
      </w:pPr>
      <w:bookmarkStart w:id="14" w:name="_Toc116040733"/>
      <w:r w:rsidRPr="00906107">
        <w:rPr>
          <w:rFonts w:asciiTheme="minorHAnsi" w:hAnsiTheme="minorHAnsi" w:cstheme="minorHAnsi"/>
          <w:sz w:val="22"/>
          <w:szCs w:val="22"/>
        </w:rPr>
        <w:lastRenderedPageBreak/>
        <w:t xml:space="preserve">Goals and </w:t>
      </w:r>
      <w:r w:rsidR="00607012" w:rsidRPr="00906107">
        <w:rPr>
          <w:rFonts w:asciiTheme="minorHAnsi" w:hAnsiTheme="minorHAnsi" w:cstheme="minorHAnsi"/>
          <w:sz w:val="22"/>
          <w:szCs w:val="22"/>
        </w:rPr>
        <w:t>Commitments</w:t>
      </w:r>
      <w:bookmarkEnd w:id="14"/>
      <w:r w:rsidR="00607012" w:rsidRPr="00906107">
        <w:rPr>
          <w:rFonts w:asciiTheme="minorHAnsi" w:hAnsiTheme="minorHAnsi" w:cstheme="minorHAnsi"/>
          <w:sz w:val="22"/>
          <w:szCs w:val="22"/>
        </w:rPr>
        <w:t xml:space="preserve"> </w:t>
      </w:r>
    </w:p>
    <w:p w14:paraId="7F8F0B22" w14:textId="77777777" w:rsidR="00B11B57" w:rsidRPr="00906107" w:rsidRDefault="00B11B57" w:rsidP="00FA5AC5">
      <w:pPr>
        <w:pStyle w:val="Heading2"/>
        <w:rPr>
          <w:rFonts w:asciiTheme="minorHAnsi" w:hAnsiTheme="minorHAnsi" w:cstheme="minorHAnsi"/>
          <w:sz w:val="22"/>
          <w:szCs w:val="22"/>
        </w:rPr>
      </w:pPr>
    </w:p>
    <w:p w14:paraId="44F70C4C" w14:textId="1F364202" w:rsidR="0005222E" w:rsidRPr="00906107" w:rsidRDefault="00FA5AC5" w:rsidP="00FA5AC5">
      <w:pPr>
        <w:pStyle w:val="Heading2"/>
        <w:rPr>
          <w:rFonts w:asciiTheme="minorHAnsi" w:hAnsiTheme="minorHAnsi" w:cstheme="minorHAnsi"/>
          <w:sz w:val="22"/>
          <w:szCs w:val="22"/>
        </w:rPr>
      </w:pPr>
      <w:bookmarkStart w:id="15" w:name="_Toc116040734"/>
      <w:r w:rsidRPr="00906107">
        <w:rPr>
          <w:rFonts w:asciiTheme="minorHAnsi" w:hAnsiTheme="minorHAnsi" w:cstheme="minorHAnsi"/>
          <w:sz w:val="22"/>
          <w:szCs w:val="22"/>
        </w:rPr>
        <w:t>1</w:t>
      </w:r>
      <w:r w:rsidRPr="00906107">
        <w:rPr>
          <w:rFonts w:asciiTheme="minorHAnsi" w:hAnsiTheme="minorHAnsi" w:cstheme="minorHAnsi"/>
          <w:sz w:val="22"/>
          <w:szCs w:val="22"/>
        </w:rPr>
        <w:tab/>
      </w:r>
      <w:r w:rsidR="0005222E" w:rsidRPr="00906107">
        <w:rPr>
          <w:rFonts w:asciiTheme="minorHAnsi" w:hAnsiTheme="minorHAnsi" w:cstheme="minorHAnsi"/>
          <w:sz w:val="22"/>
          <w:szCs w:val="22"/>
        </w:rPr>
        <w:t>Teaching, Learning and Research</w:t>
      </w:r>
      <w:bookmarkEnd w:id="15"/>
    </w:p>
    <w:p w14:paraId="33CEAFEF" w14:textId="69A2B142" w:rsidR="0005222E" w:rsidRPr="00906107" w:rsidRDefault="0005222E" w:rsidP="0005222E">
      <w:pPr>
        <w:rPr>
          <w:rFonts w:asciiTheme="minorHAnsi" w:hAnsiTheme="minorHAnsi" w:cstheme="minorHAnsi"/>
          <w:sz w:val="22"/>
          <w:szCs w:val="22"/>
        </w:rPr>
      </w:pPr>
    </w:p>
    <w:p w14:paraId="0ABB523C" w14:textId="0335D684" w:rsidR="0005222E" w:rsidRPr="00906107" w:rsidRDefault="0005222E" w:rsidP="00674EFE">
      <w:pPr>
        <w:pStyle w:val="Heading3"/>
        <w:rPr>
          <w:rFonts w:asciiTheme="minorHAnsi" w:hAnsiTheme="minorHAnsi" w:cstheme="minorHAnsi"/>
          <w:sz w:val="22"/>
          <w:szCs w:val="22"/>
        </w:rPr>
      </w:pPr>
      <w:bookmarkStart w:id="16" w:name="_Toc103347049"/>
      <w:bookmarkStart w:id="17" w:name="_Toc103371902"/>
      <w:bookmarkStart w:id="18" w:name="_Toc103372733"/>
      <w:bookmarkStart w:id="19" w:name="_Toc108343532"/>
      <w:bookmarkStart w:id="20" w:name="_Toc108369243"/>
      <w:bookmarkStart w:id="21" w:name="_Toc116040735"/>
      <w:r w:rsidRPr="00906107">
        <w:rPr>
          <w:rFonts w:asciiTheme="minorHAnsi" w:hAnsiTheme="minorHAnsi" w:cstheme="minorHAnsi"/>
          <w:sz w:val="22"/>
          <w:szCs w:val="22"/>
        </w:rPr>
        <w:t>Goal</w:t>
      </w:r>
      <w:bookmarkEnd w:id="16"/>
      <w:bookmarkEnd w:id="17"/>
      <w:bookmarkEnd w:id="18"/>
      <w:bookmarkEnd w:id="19"/>
      <w:bookmarkEnd w:id="20"/>
      <w:r w:rsidR="00043191" w:rsidRPr="00906107">
        <w:rPr>
          <w:rFonts w:asciiTheme="minorHAnsi" w:hAnsiTheme="minorHAnsi" w:cstheme="minorHAnsi"/>
          <w:sz w:val="22"/>
          <w:szCs w:val="22"/>
        </w:rPr>
        <w:t>:</w:t>
      </w:r>
      <w:bookmarkEnd w:id="21"/>
    </w:p>
    <w:p w14:paraId="64905DA7" w14:textId="1165CD8D" w:rsidR="0005222E" w:rsidRPr="00906107" w:rsidRDefault="0005222E" w:rsidP="0005222E">
      <w:pPr>
        <w:rPr>
          <w:rFonts w:asciiTheme="minorHAnsi" w:hAnsiTheme="minorHAnsi" w:cstheme="minorHAnsi"/>
          <w:sz w:val="22"/>
          <w:szCs w:val="22"/>
        </w:rPr>
      </w:pPr>
    </w:p>
    <w:p w14:paraId="098B53B2" w14:textId="362DF2F4" w:rsidR="0005222E" w:rsidRPr="00906107" w:rsidRDefault="0005222E" w:rsidP="0005222E">
      <w:pPr>
        <w:spacing w:line="276" w:lineRule="auto"/>
        <w:rPr>
          <w:rFonts w:asciiTheme="minorHAnsi" w:hAnsiTheme="minorHAnsi" w:cstheme="minorHAnsi"/>
          <w:sz w:val="22"/>
          <w:szCs w:val="22"/>
        </w:rPr>
      </w:pPr>
      <w:r w:rsidRPr="00906107">
        <w:rPr>
          <w:rFonts w:asciiTheme="minorHAnsi" w:hAnsiTheme="minorHAnsi" w:cstheme="minorHAnsi"/>
          <w:sz w:val="22"/>
          <w:szCs w:val="22"/>
        </w:rPr>
        <w:t xml:space="preserve">StFX will be a leader in inclusive and accessible teaching and learning, and collaborative research on accessibility. </w:t>
      </w:r>
    </w:p>
    <w:p w14:paraId="6ACCF7F4" w14:textId="77777777" w:rsidR="0005222E" w:rsidRPr="00906107" w:rsidRDefault="0005222E">
      <w:pPr>
        <w:rPr>
          <w:rFonts w:asciiTheme="minorHAnsi" w:hAnsiTheme="minorHAnsi" w:cstheme="minorHAnsi"/>
          <w:sz w:val="22"/>
          <w:szCs w:val="22"/>
        </w:rPr>
      </w:pPr>
    </w:p>
    <w:p w14:paraId="71D90D26" w14:textId="437326B2" w:rsidR="0005222E" w:rsidRPr="00906107" w:rsidRDefault="0005222E" w:rsidP="00674EFE">
      <w:pPr>
        <w:pStyle w:val="Heading3"/>
        <w:rPr>
          <w:rFonts w:asciiTheme="minorHAnsi" w:hAnsiTheme="minorHAnsi" w:cstheme="minorHAnsi"/>
          <w:sz w:val="22"/>
          <w:szCs w:val="22"/>
        </w:rPr>
      </w:pPr>
      <w:bookmarkStart w:id="22" w:name="_Toc103347050"/>
      <w:bookmarkStart w:id="23" w:name="_Toc103371903"/>
      <w:bookmarkStart w:id="24" w:name="_Toc103372734"/>
      <w:bookmarkStart w:id="25" w:name="_Toc108343533"/>
      <w:bookmarkStart w:id="26" w:name="_Toc108369244"/>
      <w:bookmarkStart w:id="27" w:name="_Toc116040736"/>
      <w:r w:rsidRPr="00906107">
        <w:rPr>
          <w:rFonts w:asciiTheme="minorHAnsi" w:hAnsiTheme="minorHAnsi" w:cstheme="minorHAnsi"/>
          <w:sz w:val="22"/>
          <w:szCs w:val="22"/>
        </w:rPr>
        <w:t>Commitments</w:t>
      </w:r>
      <w:bookmarkEnd w:id="22"/>
      <w:bookmarkEnd w:id="23"/>
      <w:bookmarkEnd w:id="24"/>
      <w:bookmarkEnd w:id="25"/>
      <w:bookmarkEnd w:id="26"/>
      <w:r w:rsidR="00043191" w:rsidRPr="00906107">
        <w:rPr>
          <w:rFonts w:asciiTheme="minorHAnsi" w:hAnsiTheme="minorHAnsi" w:cstheme="minorHAnsi"/>
          <w:sz w:val="22"/>
          <w:szCs w:val="22"/>
        </w:rPr>
        <w:t>:</w:t>
      </w:r>
      <w:bookmarkEnd w:id="27"/>
    </w:p>
    <w:p w14:paraId="3C30A25A" w14:textId="77777777" w:rsidR="0005222E" w:rsidRPr="00906107" w:rsidRDefault="0005222E" w:rsidP="0005222E">
      <w:pPr>
        <w:rPr>
          <w:rFonts w:asciiTheme="minorHAnsi" w:hAnsiTheme="minorHAnsi" w:cstheme="minorHAnsi"/>
          <w:sz w:val="22"/>
          <w:szCs w:val="22"/>
        </w:rPr>
      </w:pPr>
    </w:p>
    <w:p w14:paraId="52E7B1E3" w14:textId="4A786188" w:rsidR="0005222E" w:rsidRPr="00906107" w:rsidRDefault="0005222E" w:rsidP="000B2C5E">
      <w:pPr>
        <w:pStyle w:val="ListParagraph"/>
        <w:numPr>
          <w:ilvl w:val="0"/>
          <w:numId w:val="2"/>
        </w:numPr>
        <w:spacing w:line="276" w:lineRule="auto"/>
        <w:rPr>
          <w:rFonts w:cstheme="minorHAnsi"/>
          <w:sz w:val="22"/>
          <w:szCs w:val="22"/>
        </w:rPr>
      </w:pPr>
      <w:r w:rsidRPr="00906107">
        <w:rPr>
          <w:rFonts w:cstheme="minorHAnsi"/>
          <w:sz w:val="22"/>
          <w:szCs w:val="22"/>
        </w:rPr>
        <w:t>Ensure access to and use of accessible technology in teaching and learnin</w:t>
      </w:r>
      <w:r w:rsidR="00040B49" w:rsidRPr="00906107">
        <w:rPr>
          <w:rFonts w:cstheme="minorHAnsi"/>
          <w:sz w:val="22"/>
          <w:szCs w:val="22"/>
        </w:rPr>
        <w:t xml:space="preserve">g. </w:t>
      </w:r>
    </w:p>
    <w:p w14:paraId="41F2231B" w14:textId="3BEA1AD9" w:rsidR="0005222E" w:rsidRPr="00906107" w:rsidRDefault="0005222E" w:rsidP="000B2C5E">
      <w:pPr>
        <w:pStyle w:val="ListParagraph"/>
        <w:numPr>
          <w:ilvl w:val="0"/>
          <w:numId w:val="2"/>
        </w:numPr>
        <w:spacing w:line="276" w:lineRule="auto"/>
        <w:rPr>
          <w:rFonts w:cstheme="minorHAnsi"/>
          <w:sz w:val="22"/>
          <w:szCs w:val="22"/>
        </w:rPr>
      </w:pPr>
      <w:r w:rsidRPr="00906107">
        <w:rPr>
          <w:rFonts w:cstheme="minorHAnsi"/>
          <w:sz w:val="22"/>
          <w:szCs w:val="22"/>
        </w:rPr>
        <w:t xml:space="preserve">Build capacity and implement supports for faculty and other employees to remove barriers to learning through inclusive practices and equitable assessment, such as principles outlined in universal design for learning and </w:t>
      </w:r>
      <w:proofErr w:type="gramStart"/>
      <w:r w:rsidRPr="00906107">
        <w:rPr>
          <w:rFonts w:cstheme="minorHAnsi"/>
          <w:sz w:val="22"/>
          <w:szCs w:val="22"/>
        </w:rPr>
        <w:t>culturally-responsive</w:t>
      </w:r>
      <w:proofErr w:type="gramEnd"/>
      <w:r w:rsidRPr="00906107">
        <w:rPr>
          <w:rFonts w:cstheme="minorHAnsi"/>
          <w:sz w:val="22"/>
          <w:szCs w:val="22"/>
        </w:rPr>
        <w:t xml:space="preserve"> </w:t>
      </w:r>
      <w:r w:rsidR="00DF2767" w:rsidRPr="00906107">
        <w:rPr>
          <w:rFonts w:cstheme="minorHAnsi"/>
          <w:sz w:val="22"/>
          <w:szCs w:val="22"/>
        </w:rPr>
        <w:t xml:space="preserve">pedagogy. </w:t>
      </w:r>
      <w:r w:rsidRPr="00906107">
        <w:rPr>
          <w:rFonts w:cstheme="minorHAnsi"/>
          <w:sz w:val="22"/>
          <w:szCs w:val="22"/>
        </w:rPr>
        <w:t xml:space="preserve"> </w:t>
      </w:r>
    </w:p>
    <w:p w14:paraId="6FAE1F46" w14:textId="243DD271" w:rsidR="0005222E" w:rsidRPr="00906107" w:rsidRDefault="0005222E" w:rsidP="000B2C5E">
      <w:pPr>
        <w:pStyle w:val="ListParagraph"/>
        <w:numPr>
          <w:ilvl w:val="0"/>
          <w:numId w:val="2"/>
        </w:numPr>
        <w:spacing w:line="276" w:lineRule="auto"/>
        <w:rPr>
          <w:rFonts w:cstheme="minorHAnsi"/>
          <w:sz w:val="22"/>
          <w:szCs w:val="22"/>
        </w:rPr>
      </w:pPr>
      <w:r w:rsidRPr="00906107">
        <w:rPr>
          <w:rFonts w:cstheme="minorHAnsi"/>
          <w:sz w:val="22"/>
          <w:szCs w:val="22"/>
        </w:rPr>
        <w:t xml:space="preserve">Identify and adopt a common standard for ensuring students have access to resources, including accommodations, to support academic success, </w:t>
      </w:r>
      <w:r w:rsidR="0043197E" w:rsidRPr="00906107">
        <w:rPr>
          <w:rFonts w:cstheme="minorHAnsi"/>
          <w:sz w:val="22"/>
          <w:szCs w:val="22"/>
        </w:rPr>
        <w:t>wellness,</w:t>
      </w:r>
      <w:r w:rsidRPr="00906107">
        <w:rPr>
          <w:rFonts w:cstheme="minorHAnsi"/>
          <w:sz w:val="22"/>
          <w:szCs w:val="22"/>
        </w:rPr>
        <w:t xml:space="preserve"> and transitions from high school and to employment, the community, or further study. </w:t>
      </w:r>
    </w:p>
    <w:p w14:paraId="65F9F4DC" w14:textId="13C00BED" w:rsidR="0005222E" w:rsidRPr="00906107" w:rsidRDefault="00AB65EE" w:rsidP="000B2C5E">
      <w:pPr>
        <w:pStyle w:val="ListParagraph"/>
        <w:numPr>
          <w:ilvl w:val="0"/>
          <w:numId w:val="2"/>
        </w:numPr>
        <w:spacing w:line="276" w:lineRule="auto"/>
        <w:rPr>
          <w:rFonts w:cstheme="minorHAnsi"/>
          <w:sz w:val="22"/>
          <w:szCs w:val="22"/>
        </w:rPr>
      </w:pPr>
      <w:r w:rsidRPr="00906107">
        <w:rPr>
          <w:rFonts w:cstheme="minorHAnsi"/>
          <w:sz w:val="22"/>
          <w:szCs w:val="22"/>
        </w:rPr>
        <w:t xml:space="preserve">Support the growth of research and scholarship on accessibility and disability studies, including collaborative accessibility research initiatives, led by first voice researchers. </w:t>
      </w:r>
    </w:p>
    <w:p w14:paraId="57E4D71A" w14:textId="0E756EFA" w:rsidR="00AB65EE" w:rsidRPr="00906107" w:rsidRDefault="00AB65EE" w:rsidP="000B2C5E">
      <w:pPr>
        <w:pStyle w:val="ListParagraph"/>
        <w:numPr>
          <w:ilvl w:val="0"/>
          <w:numId w:val="2"/>
        </w:numPr>
        <w:spacing w:line="276" w:lineRule="auto"/>
        <w:rPr>
          <w:rFonts w:cstheme="minorHAnsi"/>
          <w:sz w:val="22"/>
          <w:szCs w:val="22"/>
        </w:rPr>
      </w:pPr>
      <w:r w:rsidRPr="00906107">
        <w:rPr>
          <w:rFonts w:cstheme="minorHAnsi"/>
          <w:sz w:val="22"/>
          <w:szCs w:val="22"/>
        </w:rPr>
        <w:t xml:space="preserve">Expand and improve access to inclusive post-secondary education options for students with intellectual disabilities. </w:t>
      </w:r>
    </w:p>
    <w:p w14:paraId="4D4976C0" w14:textId="33A062F8" w:rsidR="00CD2FB9" w:rsidRPr="00906107" w:rsidRDefault="001A06F5" w:rsidP="00674EFE">
      <w:pPr>
        <w:pStyle w:val="Heading3"/>
        <w:rPr>
          <w:rFonts w:asciiTheme="minorHAnsi" w:hAnsiTheme="minorHAnsi" w:cstheme="minorHAnsi"/>
          <w:sz w:val="22"/>
          <w:szCs w:val="22"/>
        </w:rPr>
      </w:pPr>
      <w:bookmarkStart w:id="28" w:name="_Toc103347051"/>
      <w:bookmarkStart w:id="29" w:name="_Toc103371904"/>
      <w:bookmarkStart w:id="30" w:name="_Toc103372735"/>
      <w:bookmarkStart w:id="31" w:name="_Toc108343534"/>
      <w:bookmarkStart w:id="32" w:name="_Toc108369245"/>
      <w:bookmarkStart w:id="33" w:name="_Toc116040737"/>
      <w:r w:rsidRPr="00906107">
        <w:rPr>
          <w:rFonts w:asciiTheme="minorHAnsi" w:hAnsiTheme="minorHAnsi" w:cstheme="minorHAnsi"/>
          <w:sz w:val="22"/>
          <w:szCs w:val="22"/>
        </w:rPr>
        <w:t xml:space="preserve">High Priority </w:t>
      </w:r>
      <w:r w:rsidR="00CD2FB9" w:rsidRPr="00906107">
        <w:rPr>
          <w:rFonts w:asciiTheme="minorHAnsi" w:hAnsiTheme="minorHAnsi" w:cstheme="minorHAnsi"/>
          <w:sz w:val="22"/>
          <w:szCs w:val="22"/>
        </w:rPr>
        <w:t>Initiatives</w:t>
      </w:r>
      <w:bookmarkEnd w:id="28"/>
      <w:bookmarkEnd w:id="29"/>
      <w:bookmarkEnd w:id="30"/>
      <w:bookmarkEnd w:id="31"/>
      <w:bookmarkEnd w:id="32"/>
      <w:r w:rsidR="00043191" w:rsidRPr="00906107">
        <w:rPr>
          <w:rFonts w:asciiTheme="minorHAnsi" w:hAnsiTheme="minorHAnsi" w:cstheme="minorHAnsi"/>
          <w:sz w:val="22"/>
          <w:szCs w:val="22"/>
        </w:rPr>
        <w:t>:</w:t>
      </w:r>
      <w:bookmarkEnd w:id="33"/>
    </w:p>
    <w:p w14:paraId="5293C6DB" w14:textId="01DA2A0B" w:rsidR="002204BB" w:rsidRPr="00906107" w:rsidRDefault="002204BB" w:rsidP="002204BB">
      <w:pPr>
        <w:rPr>
          <w:rFonts w:asciiTheme="minorHAnsi" w:hAnsiTheme="minorHAnsi" w:cstheme="minorHAnsi"/>
          <w:sz w:val="22"/>
          <w:szCs w:val="22"/>
        </w:rPr>
      </w:pPr>
    </w:p>
    <w:p w14:paraId="735475F5" w14:textId="14B3950A" w:rsidR="00E95DE0" w:rsidRPr="00906107" w:rsidRDefault="00D8048B" w:rsidP="00C65C86">
      <w:pPr>
        <w:pStyle w:val="ListParagraph"/>
        <w:numPr>
          <w:ilvl w:val="1"/>
          <w:numId w:val="3"/>
        </w:numPr>
        <w:rPr>
          <w:rFonts w:cstheme="minorHAnsi"/>
          <w:sz w:val="22"/>
          <w:szCs w:val="22"/>
        </w:rPr>
      </w:pPr>
      <w:r w:rsidRPr="00906107">
        <w:rPr>
          <w:rFonts w:cstheme="minorHAnsi"/>
          <w:sz w:val="22"/>
          <w:szCs w:val="22"/>
        </w:rPr>
        <w:t>Develop</w:t>
      </w:r>
      <w:r w:rsidR="0088257B" w:rsidRPr="00906107">
        <w:rPr>
          <w:rFonts w:cstheme="minorHAnsi"/>
          <w:sz w:val="22"/>
          <w:szCs w:val="22"/>
        </w:rPr>
        <w:t>,</w:t>
      </w:r>
      <w:r w:rsidRPr="00906107">
        <w:rPr>
          <w:rFonts w:cstheme="minorHAnsi"/>
          <w:sz w:val="22"/>
          <w:szCs w:val="22"/>
        </w:rPr>
        <w:t xml:space="preserve"> </w:t>
      </w:r>
      <w:r w:rsidR="0088257B" w:rsidRPr="00906107">
        <w:rPr>
          <w:rFonts w:cstheme="minorHAnsi"/>
          <w:sz w:val="22"/>
          <w:szCs w:val="22"/>
        </w:rPr>
        <w:t>implement, and resource</w:t>
      </w:r>
      <w:r w:rsidRPr="00906107">
        <w:rPr>
          <w:rFonts w:cstheme="minorHAnsi"/>
          <w:sz w:val="22"/>
          <w:szCs w:val="22"/>
        </w:rPr>
        <w:t xml:space="preserve"> </w:t>
      </w:r>
      <w:r w:rsidR="00545106" w:rsidRPr="00906107">
        <w:rPr>
          <w:rFonts w:cstheme="minorHAnsi"/>
          <w:sz w:val="22"/>
          <w:szCs w:val="22"/>
        </w:rPr>
        <w:t>a</w:t>
      </w:r>
      <w:r w:rsidR="00563C1E" w:rsidRPr="00906107">
        <w:rPr>
          <w:rFonts w:cstheme="minorHAnsi"/>
          <w:sz w:val="22"/>
          <w:szCs w:val="22"/>
        </w:rPr>
        <w:t xml:space="preserve"> sustainable</w:t>
      </w:r>
      <w:r w:rsidR="00F22138" w:rsidRPr="00906107">
        <w:rPr>
          <w:rFonts w:cstheme="minorHAnsi"/>
          <w:sz w:val="22"/>
          <w:szCs w:val="22"/>
        </w:rPr>
        <w:t xml:space="preserve"> </w:t>
      </w:r>
      <w:r w:rsidR="00545106" w:rsidRPr="00906107">
        <w:rPr>
          <w:rFonts w:cstheme="minorHAnsi"/>
          <w:sz w:val="22"/>
          <w:szCs w:val="22"/>
        </w:rPr>
        <w:t xml:space="preserve">operations model </w:t>
      </w:r>
      <w:r w:rsidR="00F22138" w:rsidRPr="00906107">
        <w:rPr>
          <w:rFonts w:cstheme="minorHAnsi"/>
          <w:sz w:val="22"/>
          <w:szCs w:val="22"/>
        </w:rPr>
        <w:t xml:space="preserve">for the StFX </w:t>
      </w:r>
      <w:r w:rsidR="003816D1" w:rsidRPr="00906107">
        <w:rPr>
          <w:rFonts w:cstheme="minorHAnsi"/>
          <w:sz w:val="22"/>
          <w:szCs w:val="22"/>
        </w:rPr>
        <w:t>Teaching and Learning Centre (TLC)</w:t>
      </w:r>
      <w:r w:rsidR="0088257B" w:rsidRPr="00906107">
        <w:rPr>
          <w:rFonts w:cstheme="minorHAnsi"/>
          <w:sz w:val="22"/>
          <w:szCs w:val="22"/>
        </w:rPr>
        <w:t xml:space="preserve">. </w:t>
      </w:r>
      <w:r w:rsidR="00012BB0" w:rsidRPr="00906107">
        <w:rPr>
          <w:rFonts w:cstheme="minorHAnsi"/>
          <w:sz w:val="22"/>
          <w:szCs w:val="22"/>
        </w:rPr>
        <w:t xml:space="preserve">Ensure that the </w:t>
      </w:r>
      <w:r w:rsidR="003816D1" w:rsidRPr="00906107">
        <w:rPr>
          <w:rFonts w:cstheme="minorHAnsi"/>
          <w:sz w:val="22"/>
          <w:szCs w:val="22"/>
        </w:rPr>
        <w:t>Teaching and Learning Centre</w:t>
      </w:r>
      <w:r w:rsidR="00012BB0" w:rsidRPr="00906107">
        <w:rPr>
          <w:rFonts w:cstheme="minorHAnsi"/>
          <w:sz w:val="22"/>
          <w:szCs w:val="22"/>
        </w:rPr>
        <w:t xml:space="preserve"> has the capacity to </w:t>
      </w:r>
      <w:r w:rsidR="004A29F0" w:rsidRPr="00906107">
        <w:rPr>
          <w:rFonts w:cstheme="minorHAnsi"/>
          <w:sz w:val="22"/>
          <w:szCs w:val="22"/>
        </w:rPr>
        <w:t>support the development of resources, supports, and professional development for faculty and instructors</w:t>
      </w:r>
      <w:r w:rsidR="006320C2" w:rsidRPr="00906107">
        <w:rPr>
          <w:rFonts w:cstheme="minorHAnsi"/>
          <w:sz w:val="22"/>
          <w:szCs w:val="22"/>
        </w:rPr>
        <w:t xml:space="preserve"> related to </w:t>
      </w:r>
      <w:r w:rsidR="00696517" w:rsidRPr="00906107">
        <w:rPr>
          <w:rFonts w:cstheme="minorHAnsi"/>
          <w:sz w:val="22"/>
          <w:szCs w:val="22"/>
        </w:rPr>
        <w:t>equity and accessibility.</w:t>
      </w:r>
      <w:r w:rsidR="00012BB0" w:rsidRPr="00906107">
        <w:rPr>
          <w:rFonts w:cstheme="minorHAnsi"/>
          <w:sz w:val="22"/>
          <w:szCs w:val="22"/>
        </w:rPr>
        <w:t xml:space="preserve"> </w:t>
      </w:r>
    </w:p>
    <w:p w14:paraId="486951C9" w14:textId="77777777" w:rsidR="00C65C86" w:rsidRPr="00906107" w:rsidRDefault="00C65C86" w:rsidP="00C65C86">
      <w:pPr>
        <w:pStyle w:val="ListParagraph"/>
        <w:ind w:left="360"/>
        <w:rPr>
          <w:rFonts w:cstheme="minorHAnsi"/>
          <w:sz w:val="22"/>
          <w:szCs w:val="22"/>
        </w:rPr>
      </w:pPr>
    </w:p>
    <w:p w14:paraId="20E76869" w14:textId="4AED9B2D" w:rsidR="00E95DE0" w:rsidRPr="00906107" w:rsidRDefault="00BD1648" w:rsidP="000B2C5E">
      <w:pPr>
        <w:pStyle w:val="ListParagraph"/>
        <w:numPr>
          <w:ilvl w:val="1"/>
          <w:numId w:val="3"/>
        </w:numPr>
        <w:rPr>
          <w:rFonts w:cstheme="minorHAnsi"/>
          <w:sz w:val="22"/>
          <w:szCs w:val="22"/>
        </w:rPr>
      </w:pPr>
      <w:r w:rsidRPr="00906107">
        <w:rPr>
          <w:rFonts w:cstheme="minorHAnsi"/>
          <w:sz w:val="22"/>
          <w:szCs w:val="22"/>
        </w:rPr>
        <w:t xml:space="preserve">Identify the </w:t>
      </w:r>
      <w:r w:rsidR="00F43333" w:rsidRPr="00906107">
        <w:rPr>
          <w:rFonts w:cstheme="minorHAnsi"/>
          <w:sz w:val="22"/>
          <w:szCs w:val="22"/>
        </w:rPr>
        <w:t>improvements</w:t>
      </w:r>
      <w:r w:rsidRPr="00906107">
        <w:rPr>
          <w:rFonts w:cstheme="minorHAnsi"/>
          <w:sz w:val="22"/>
          <w:szCs w:val="22"/>
        </w:rPr>
        <w:t xml:space="preserve"> to teaching, learning, and research that have been </w:t>
      </w:r>
      <w:r w:rsidR="00026527" w:rsidRPr="00906107">
        <w:rPr>
          <w:rFonts w:cstheme="minorHAnsi"/>
          <w:sz w:val="22"/>
          <w:szCs w:val="22"/>
        </w:rPr>
        <w:t>caused</w:t>
      </w:r>
      <w:r w:rsidR="006C690A" w:rsidRPr="00906107">
        <w:rPr>
          <w:rFonts w:cstheme="minorHAnsi"/>
          <w:sz w:val="22"/>
          <w:szCs w:val="22"/>
        </w:rPr>
        <w:t xml:space="preserve"> by the COVID-19 pandemic. Evaluate the </w:t>
      </w:r>
      <w:r w:rsidR="00696517" w:rsidRPr="00906107">
        <w:rPr>
          <w:rFonts w:cstheme="minorHAnsi"/>
          <w:sz w:val="22"/>
          <w:szCs w:val="22"/>
        </w:rPr>
        <w:t>impacts of these changes through an accessibility lens</w:t>
      </w:r>
      <w:r w:rsidR="00677616" w:rsidRPr="00906107">
        <w:rPr>
          <w:rFonts w:cstheme="minorHAnsi"/>
          <w:sz w:val="22"/>
          <w:szCs w:val="22"/>
        </w:rPr>
        <w:t>. Use this information</w:t>
      </w:r>
      <w:r w:rsidR="00696517" w:rsidRPr="00906107">
        <w:rPr>
          <w:rFonts w:cstheme="minorHAnsi"/>
          <w:sz w:val="22"/>
          <w:szCs w:val="22"/>
        </w:rPr>
        <w:t xml:space="preserve"> to help determine </w:t>
      </w:r>
      <w:r w:rsidR="00677616" w:rsidRPr="00906107">
        <w:rPr>
          <w:rFonts w:cstheme="minorHAnsi"/>
          <w:sz w:val="22"/>
          <w:szCs w:val="22"/>
        </w:rPr>
        <w:t>priority initiatives that</w:t>
      </w:r>
      <w:r w:rsidR="00A223DD" w:rsidRPr="00906107">
        <w:rPr>
          <w:rFonts w:cstheme="minorHAnsi"/>
          <w:sz w:val="22"/>
          <w:szCs w:val="22"/>
        </w:rPr>
        <w:t xml:space="preserve"> </w:t>
      </w:r>
      <w:r w:rsidR="00673410" w:rsidRPr="00906107">
        <w:rPr>
          <w:rFonts w:cstheme="minorHAnsi"/>
          <w:sz w:val="22"/>
          <w:szCs w:val="22"/>
        </w:rPr>
        <w:t>will</w:t>
      </w:r>
      <w:r w:rsidR="00A223DD" w:rsidRPr="00906107">
        <w:rPr>
          <w:rFonts w:cstheme="minorHAnsi"/>
          <w:sz w:val="22"/>
          <w:szCs w:val="22"/>
        </w:rPr>
        <w:t xml:space="preserve"> remove barriers </w:t>
      </w:r>
      <w:r w:rsidR="00D84E17" w:rsidRPr="00906107">
        <w:rPr>
          <w:rFonts w:cstheme="minorHAnsi"/>
          <w:sz w:val="22"/>
          <w:szCs w:val="22"/>
        </w:rPr>
        <w:t>and improve</w:t>
      </w:r>
      <w:r w:rsidR="00575F11" w:rsidRPr="00906107">
        <w:rPr>
          <w:rFonts w:cstheme="minorHAnsi"/>
          <w:sz w:val="22"/>
          <w:szCs w:val="22"/>
        </w:rPr>
        <w:t xml:space="preserve"> accessibility</w:t>
      </w:r>
      <w:r w:rsidR="006007AA" w:rsidRPr="00906107">
        <w:rPr>
          <w:rFonts w:cstheme="minorHAnsi"/>
          <w:sz w:val="22"/>
          <w:szCs w:val="22"/>
        </w:rPr>
        <w:t xml:space="preserve"> in teaching, learning, and research</w:t>
      </w:r>
      <w:r w:rsidR="00677616" w:rsidRPr="00906107">
        <w:rPr>
          <w:rFonts w:cstheme="minorHAnsi"/>
          <w:sz w:val="22"/>
          <w:szCs w:val="22"/>
        </w:rPr>
        <w:t xml:space="preserve"> (i.e., online and hybrid learning formats). </w:t>
      </w:r>
    </w:p>
    <w:p w14:paraId="7C32342A" w14:textId="5ECBD697" w:rsidR="00D2188C" w:rsidRPr="00906107" w:rsidRDefault="00D2188C" w:rsidP="007D1E54">
      <w:pPr>
        <w:pStyle w:val="ListParagraph"/>
        <w:ind w:left="360"/>
        <w:rPr>
          <w:rFonts w:cstheme="minorHAnsi"/>
          <w:i/>
          <w:iCs w:val="0"/>
          <w:color w:val="0070C0"/>
          <w:sz w:val="22"/>
          <w:szCs w:val="22"/>
        </w:rPr>
      </w:pPr>
    </w:p>
    <w:p w14:paraId="194339DF" w14:textId="7FF9B5E8" w:rsidR="00C6616B" w:rsidRPr="00906107" w:rsidRDefault="00C6616B" w:rsidP="00C6616B">
      <w:pPr>
        <w:pStyle w:val="ListParagraph"/>
        <w:numPr>
          <w:ilvl w:val="1"/>
          <w:numId w:val="3"/>
        </w:numPr>
        <w:rPr>
          <w:rFonts w:cstheme="minorHAnsi"/>
          <w:sz w:val="22"/>
          <w:szCs w:val="22"/>
        </w:rPr>
      </w:pPr>
      <w:r w:rsidRPr="00906107">
        <w:rPr>
          <w:rFonts w:cstheme="minorHAnsi"/>
          <w:sz w:val="22"/>
          <w:szCs w:val="22"/>
        </w:rPr>
        <w:t xml:space="preserve">Build capacity through expanded resources, supports, and professional development for faculty, staff, and instructors related to accessible program and course delivery and instruction. </w:t>
      </w:r>
      <w:r w:rsidR="00AB36AC" w:rsidRPr="00906107">
        <w:rPr>
          <w:rFonts w:cstheme="minorHAnsi"/>
          <w:sz w:val="22"/>
          <w:szCs w:val="22"/>
        </w:rPr>
        <w:t>Training and professional development</w:t>
      </w:r>
      <w:r w:rsidRPr="00906107">
        <w:rPr>
          <w:rFonts w:cstheme="minorHAnsi"/>
          <w:sz w:val="22"/>
          <w:szCs w:val="22"/>
        </w:rPr>
        <w:t xml:space="preserve"> should: </w:t>
      </w:r>
    </w:p>
    <w:p w14:paraId="430FD164" w14:textId="77777777" w:rsidR="00C6616B" w:rsidRPr="00906107" w:rsidRDefault="00C6616B" w:rsidP="00C6616B">
      <w:pPr>
        <w:pStyle w:val="ListParagraph"/>
        <w:numPr>
          <w:ilvl w:val="0"/>
          <w:numId w:val="24"/>
        </w:numPr>
        <w:rPr>
          <w:rFonts w:cstheme="minorHAnsi"/>
          <w:sz w:val="22"/>
          <w:szCs w:val="22"/>
        </w:rPr>
      </w:pPr>
      <w:r w:rsidRPr="00906107">
        <w:rPr>
          <w:rFonts w:cstheme="minorHAnsi"/>
          <w:sz w:val="22"/>
          <w:szCs w:val="22"/>
        </w:rPr>
        <w:t xml:space="preserve">Recognize accessibility as a critical aspect of </w:t>
      </w:r>
      <w:proofErr w:type="spellStart"/>
      <w:r w:rsidRPr="00906107">
        <w:rPr>
          <w:rFonts w:cstheme="minorHAnsi"/>
          <w:sz w:val="22"/>
          <w:szCs w:val="22"/>
        </w:rPr>
        <w:t>StFX’s</w:t>
      </w:r>
      <w:proofErr w:type="spellEnd"/>
      <w:r w:rsidRPr="00906107">
        <w:rPr>
          <w:rFonts w:cstheme="minorHAnsi"/>
          <w:sz w:val="22"/>
          <w:szCs w:val="22"/>
        </w:rPr>
        <w:t xml:space="preserve"> commitment to equity.  </w:t>
      </w:r>
    </w:p>
    <w:p w14:paraId="50E0B7B4" w14:textId="2E7C192F" w:rsidR="00C6616B" w:rsidRPr="00906107" w:rsidRDefault="00C6616B" w:rsidP="00C6616B">
      <w:pPr>
        <w:pStyle w:val="ListParagraph"/>
        <w:numPr>
          <w:ilvl w:val="0"/>
          <w:numId w:val="24"/>
        </w:numPr>
        <w:rPr>
          <w:rFonts w:cstheme="minorHAnsi"/>
          <w:sz w:val="22"/>
          <w:szCs w:val="22"/>
        </w:rPr>
      </w:pPr>
      <w:r w:rsidRPr="00906107">
        <w:rPr>
          <w:rFonts w:cstheme="minorHAnsi"/>
          <w:sz w:val="22"/>
          <w:szCs w:val="22"/>
        </w:rPr>
        <w:lastRenderedPageBreak/>
        <w:t xml:space="preserve">Include inclusive education principles and practices, such as universal design for learning and culturally responsive pedagogy. </w:t>
      </w:r>
    </w:p>
    <w:p w14:paraId="57F44E14" w14:textId="77777777" w:rsidR="00C6616B" w:rsidRPr="00906107" w:rsidRDefault="00C6616B" w:rsidP="00C6616B">
      <w:pPr>
        <w:pStyle w:val="ListParagraph"/>
        <w:numPr>
          <w:ilvl w:val="0"/>
          <w:numId w:val="24"/>
        </w:numPr>
        <w:rPr>
          <w:rFonts w:cstheme="minorHAnsi"/>
          <w:sz w:val="22"/>
          <w:szCs w:val="22"/>
        </w:rPr>
      </w:pPr>
      <w:r w:rsidRPr="00906107">
        <w:rPr>
          <w:rFonts w:cstheme="minorHAnsi"/>
          <w:sz w:val="22"/>
          <w:szCs w:val="22"/>
        </w:rPr>
        <w:t>Be relevant to different roles, departments, and settings.</w:t>
      </w:r>
    </w:p>
    <w:p w14:paraId="52643F5D" w14:textId="761813CD" w:rsidR="00C6616B" w:rsidRPr="00906107" w:rsidRDefault="00C6616B" w:rsidP="00C6616B">
      <w:pPr>
        <w:pStyle w:val="ListParagraph"/>
        <w:numPr>
          <w:ilvl w:val="0"/>
          <w:numId w:val="24"/>
        </w:numPr>
        <w:spacing w:after="0"/>
        <w:rPr>
          <w:rFonts w:cstheme="minorHAnsi"/>
          <w:sz w:val="22"/>
          <w:szCs w:val="22"/>
        </w:rPr>
      </w:pPr>
      <w:r w:rsidRPr="00906107">
        <w:rPr>
          <w:rFonts w:cstheme="minorHAnsi"/>
          <w:sz w:val="22"/>
          <w:szCs w:val="22"/>
        </w:rPr>
        <w:t xml:space="preserve">Occur on an ongoing basis to incorporate changes to policies, practices, and procedures at the provincial and institutional levels. </w:t>
      </w:r>
    </w:p>
    <w:p w14:paraId="065C2D51" w14:textId="77777777" w:rsidR="00C6616B" w:rsidRPr="00906107" w:rsidRDefault="00C6616B" w:rsidP="00043191">
      <w:pPr>
        <w:spacing w:line="276" w:lineRule="auto"/>
        <w:rPr>
          <w:rFonts w:asciiTheme="minorHAnsi" w:hAnsiTheme="minorHAnsi" w:cstheme="minorHAnsi"/>
          <w:sz w:val="22"/>
          <w:szCs w:val="22"/>
        </w:rPr>
      </w:pPr>
    </w:p>
    <w:p w14:paraId="472DFA16" w14:textId="77777777" w:rsidR="005674C2" w:rsidRPr="00906107" w:rsidRDefault="00D124B6" w:rsidP="005674C2">
      <w:pPr>
        <w:pStyle w:val="ListParagraph"/>
        <w:numPr>
          <w:ilvl w:val="1"/>
          <w:numId w:val="3"/>
        </w:numPr>
        <w:spacing w:after="0" w:line="276" w:lineRule="auto"/>
        <w:rPr>
          <w:rFonts w:cstheme="minorHAnsi"/>
          <w:sz w:val="22"/>
          <w:szCs w:val="22"/>
        </w:rPr>
      </w:pPr>
      <w:r w:rsidRPr="00906107">
        <w:rPr>
          <w:rFonts w:cstheme="minorHAnsi"/>
          <w:sz w:val="22"/>
          <w:szCs w:val="22"/>
        </w:rPr>
        <w:t xml:space="preserve">Develop resources and regularized </w:t>
      </w:r>
      <w:r w:rsidR="00CD2713" w:rsidRPr="00906107">
        <w:rPr>
          <w:rFonts w:cstheme="minorHAnsi"/>
          <w:sz w:val="22"/>
          <w:szCs w:val="22"/>
        </w:rPr>
        <w:t>professional development</w:t>
      </w:r>
      <w:r w:rsidRPr="00906107">
        <w:rPr>
          <w:rFonts w:cstheme="minorHAnsi"/>
          <w:sz w:val="22"/>
          <w:szCs w:val="22"/>
        </w:rPr>
        <w:t xml:space="preserve"> to assist faculty and </w:t>
      </w:r>
      <w:r w:rsidR="00FF10B4" w:rsidRPr="00906107">
        <w:rPr>
          <w:rFonts w:cstheme="minorHAnsi"/>
          <w:sz w:val="22"/>
          <w:szCs w:val="22"/>
        </w:rPr>
        <w:t>instructors</w:t>
      </w:r>
      <w:r w:rsidRPr="00906107">
        <w:rPr>
          <w:rFonts w:cstheme="minorHAnsi"/>
          <w:sz w:val="22"/>
          <w:szCs w:val="22"/>
        </w:rPr>
        <w:t xml:space="preserve"> in better understanding the academic accommodations process and how to liaise with the appropriate services to support their students</w:t>
      </w:r>
      <w:r w:rsidR="007A1B6B" w:rsidRPr="00906107">
        <w:rPr>
          <w:rFonts w:cstheme="minorHAnsi"/>
          <w:sz w:val="22"/>
          <w:szCs w:val="22"/>
        </w:rPr>
        <w:t xml:space="preserve">, including students involved in research activities and programs. </w:t>
      </w:r>
    </w:p>
    <w:p w14:paraId="2DC3B41E" w14:textId="77777777" w:rsidR="005674C2" w:rsidRPr="00906107" w:rsidRDefault="005674C2" w:rsidP="005674C2">
      <w:pPr>
        <w:pStyle w:val="ListParagraph"/>
        <w:spacing w:after="0" w:line="276" w:lineRule="auto"/>
        <w:ind w:left="360"/>
        <w:rPr>
          <w:rFonts w:cstheme="minorHAnsi"/>
          <w:sz w:val="22"/>
          <w:szCs w:val="22"/>
        </w:rPr>
      </w:pPr>
    </w:p>
    <w:p w14:paraId="4BCE8D94" w14:textId="48257EF6" w:rsidR="005674C2" w:rsidRPr="00906107" w:rsidRDefault="005674C2" w:rsidP="005674C2">
      <w:pPr>
        <w:pStyle w:val="ListParagraph"/>
        <w:numPr>
          <w:ilvl w:val="1"/>
          <w:numId w:val="3"/>
        </w:numPr>
        <w:spacing w:after="0" w:line="276" w:lineRule="auto"/>
        <w:rPr>
          <w:rFonts w:cstheme="minorHAnsi"/>
          <w:sz w:val="22"/>
          <w:szCs w:val="22"/>
        </w:rPr>
      </w:pPr>
      <w:r w:rsidRPr="00906107">
        <w:rPr>
          <w:rFonts w:cstheme="minorHAnsi"/>
          <w:sz w:val="22"/>
          <w:szCs w:val="22"/>
        </w:rPr>
        <w:t xml:space="preserve">Request Senate review existing course approval processes to ensure accessibility principles are reflected in </w:t>
      </w:r>
      <w:r w:rsidR="00694E27" w:rsidRPr="00906107">
        <w:rPr>
          <w:rFonts w:cstheme="minorHAnsi"/>
          <w:sz w:val="22"/>
          <w:szCs w:val="22"/>
        </w:rPr>
        <w:t xml:space="preserve">the design, development and delivery of all </w:t>
      </w:r>
      <w:r w:rsidRPr="00906107">
        <w:rPr>
          <w:rFonts w:cstheme="minorHAnsi"/>
          <w:sz w:val="22"/>
          <w:szCs w:val="22"/>
        </w:rPr>
        <w:t xml:space="preserve">courses and programs. Also request Senate develop a process that can be used for the review of all courses. This should include: </w:t>
      </w:r>
    </w:p>
    <w:p w14:paraId="5DF03D86" w14:textId="4417F87F" w:rsidR="005674C2" w:rsidRPr="00906107" w:rsidRDefault="005674C2" w:rsidP="005674C2">
      <w:pPr>
        <w:pStyle w:val="ListParagraph"/>
        <w:numPr>
          <w:ilvl w:val="0"/>
          <w:numId w:val="43"/>
        </w:numPr>
        <w:rPr>
          <w:rFonts w:cstheme="minorHAnsi"/>
          <w:sz w:val="22"/>
          <w:szCs w:val="22"/>
        </w:rPr>
      </w:pPr>
      <w:r w:rsidRPr="00906107">
        <w:rPr>
          <w:rFonts w:cstheme="minorHAnsi"/>
          <w:sz w:val="22"/>
          <w:szCs w:val="22"/>
        </w:rPr>
        <w:t xml:space="preserve">The use of inclusive education principles such as universal design for learning, and culturally responsive pedagogies. </w:t>
      </w:r>
    </w:p>
    <w:p w14:paraId="610E6940" w14:textId="77777777" w:rsidR="005674C2" w:rsidRPr="00906107" w:rsidRDefault="005674C2" w:rsidP="005674C2">
      <w:pPr>
        <w:pStyle w:val="ListParagraph"/>
        <w:numPr>
          <w:ilvl w:val="0"/>
          <w:numId w:val="43"/>
        </w:numPr>
        <w:rPr>
          <w:rFonts w:cstheme="minorHAnsi"/>
          <w:sz w:val="22"/>
          <w:szCs w:val="22"/>
        </w:rPr>
      </w:pPr>
      <w:r w:rsidRPr="00906107">
        <w:rPr>
          <w:rFonts w:cstheme="minorHAnsi"/>
          <w:sz w:val="22"/>
          <w:szCs w:val="22"/>
        </w:rPr>
        <w:t>Integrate diverse experiences and perspectives, including persons with disabilities.</w:t>
      </w:r>
    </w:p>
    <w:p w14:paraId="4BC61C58" w14:textId="7A62A545" w:rsidR="005674C2" w:rsidRDefault="005674C2" w:rsidP="005674C2">
      <w:pPr>
        <w:pStyle w:val="ListParagraph"/>
        <w:numPr>
          <w:ilvl w:val="0"/>
          <w:numId w:val="43"/>
        </w:numPr>
        <w:rPr>
          <w:rFonts w:cstheme="minorHAnsi"/>
          <w:sz w:val="22"/>
          <w:szCs w:val="22"/>
        </w:rPr>
      </w:pPr>
      <w:r w:rsidRPr="00906107">
        <w:rPr>
          <w:rFonts w:cstheme="minorHAnsi"/>
          <w:sz w:val="22"/>
          <w:szCs w:val="22"/>
        </w:rPr>
        <w:t>Integrate concepts related to accessibility, disability rights, and barriers to participation that prioritize first voice.</w:t>
      </w:r>
    </w:p>
    <w:p w14:paraId="6D172677" w14:textId="77777777" w:rsidR="00906107" w:rsidRPr="00906107" w:rsidRDefault="00906107" w:rsidP="00906107">
      <w:pPr>
        <w:pStyle w:val="ListParagraph"/>
        <w:rPr>
          <w:rFonts w:cstheme="minorHAnsi"/>
          <w:sz w:val="22"/>
          <w:szCs w:val="22"/>
        </w:rPr>
      </w:pPr>
    </w:p>
    <w:p w14:paraId="3F1A2E3B" w14:textId="0455C9FC" w:rsidR="00CB6D20" w:rsidRPr="00906107" w:rsidRDefault="00CB6D20" w:rsidP="000B2C5E">
      <w:pPr>
        <w:pStyle w:val="ListParagraph"/>
        <w:numPr>
          <w:ilvl w:val="1"/>
          <w:numId w:val="3"/>
        </w:numPr>
        <w:shd w:val="clear" w:color="auto" w:fill="FFFFFF" w:themeFill="background1"/>
        <w:spacing w:after="0"/>
        <w:rPr>
          <w:rFonts w:cstheme="minorHAnsi"/>
          <w:b/>
          <w:bCs/>
          <w:sz w:val="22"/>
          <w:szCs w:val="22"/>
        </w:rPr>
      </w:pPr>
      <w:r w:rsidRPr="00906107">
        <w:rPr>
          <w:rFonts w:cstheme="minorHAnsi"/>
          <w:sz w:val="22"/>
          <w:szCs w:val="22"/>
        </w:rPr>
        <w:t>Establish a policy and procedures with respect to ensur</w:t>
      </w:r>
      <w:r w:rsidR="005A1B3C" w:rsidRPr="00906107">
        <w:rPr>
          <w:rFonts w:cstheme="minorHAnsi"/>
          <w:sz w:val="22"/>
          <w:szCs w:val="22"/>
        </w:rPr>
        <w:t>ing</w:t>
      </w:r>
      <w:r w:rsidR="00AC1C51" w:rsidRPr="00906107">
        <w:rPr>
          <w:rFonts w:cstheme="minorHAnsi"/>
          <w:sz w:val="22"/>
          <w:szCs w:val="22"/>
        </w:rPr>
        <w:t xml:space="preserve"> </w:t>
      </w:r>
      <w:r w:rsidRPr="00906107">
        <w:rPr>
          <w:rFonts w:cstheme="minorHAnsi"/>
          <w:sz w:val="22"/>
          <w:szCs w:val="22"/>
        </w:rPr>
        <w:t>timely</w:t>
      </w:r>
      <w:r w:rsidR="00BF0CE1" w:rsidRPr="00906107">
        <w:rPr>
          <w:rFonts w:cstheme="minorHAnsi"/>
          <w:sz w:val="22"/>
          <w:szCs w:val="22"/>
        </w:rPr>
        <w:t xml:space="preserve"> </w:t>
      </w:r>
      <w:r w:rsidRPr="00906107">
        <w:rPr>
          <w:rFonts w:cstheme="minorHAnsi"/>
          <w:sz w:val="22"/>
          <w:szCs w:val="22"/>
        </w:rPr>
        <w:t xml:space="preserve">access to interim academic accommodations while waiting for further medical or psychological documentation before confirming the accommodations and accessibility services. </w:t>
      </w:r>
    </w:p>
    <w:p w14:paraId="0142181A" w14:textId="5FA3477A" w:rsidR="007D1E54" w:rsidRPr="00906107" w:rsidRDefault="007D1E54" w:rsidP="00C65C86">
      <w:pPr>
        <w:shd w:val="clear" w:color="auto" w:fill="FFFFFF" w:themeFill="background1"/>
        <w:rPr>
          <w:rFonts w:asciiTheme="minorHAnsi" w:hAnsiTheme="minorHAnsi" w:cstheme="minorHAnsi"/>
          <w:i/>
          <w:iCs/>
          <w:color w:val="0070C0"/>
          <w:sz w:val="22"/>
          <w:szCs w:val="22"/>
        </w:rPr>
      </w:pPr>
    </w:p>
    <w:p w14:paraId="64C96A78" w14:textId="7DC76D08" w:rsidR="00C711FD" w:rsidRPr="00906107" w:rsidRDefault="004567AE" w:rsidP="00C711FD">
      <w:pPr>
        <w:pStyle w:val="ListParagraph"/>
        <w:numPr>
          <w:ilvl w:val="1"/>
          <w:numId w:val="3"/>
        </w:numPr>
        <w:shd w:val="clear" w:color="auto" w:fill="FFFFFF" w:themeFill="background1"/>
        <w:rPr>
          <w:rFonts w:cstheme="minorHAnsi"/>
          <w:sz w:val="22"/>
          <w:szCs w:val="22"/>
        </w:rPr>
      </w:pPr>
      <w:r w:rsidRPr="00906107">
        <w:rPr>
          <w:rFonts w:cstheme="minorHAnsi"/>
          <w:sz w:val="22"/>
          <w:szCs w:val="22"/>
        </w:rPr>
        <w:t xml:space="preserve">Develop an institutional </w:t>
      </w:r>
      <w:r w:rsidR="000B017A" w:rsidRPr="00906107">
        <w:rPr>
          <w:rFonts w:cstheme="minorHAnsi"/>
          <w:sz w:val="22"/>
          <w:szCs w:val="22"/>
        </w:rPr>
        <w:t>digital strategy to support the development of accessible digital teaching and learning experience</w:t>
      </w:r>
      <w:r w:rsidR="0096040C" w:rsidRPr="00906107">
        <w:rPr>
          <w:rFonts w:cstheme="minorHAnsi"/>
          <w:sz w:val="22"/>
          <w:szCs w:val="22"/>
        </w:rPr>
        <w:t>s</w:t>
      </w:r>
      <w:r w:rsidR="000B017A" w:rsidRPr="00906107">
        <w:rPr>
          <w:rFonts w:cstheme="minorHAnsi"/>
          <w:sz w:val="22"/>
          <w:szCs w:val="22"/>
        </w:rPr>
        <w:t xml:space="preserve"> </w:t>
      </w:r>
      <w:r w:rsidRPr="00906107">
        <w:rPr>
          <w:rFonts w:cstheme="minorHAnsi"/>
          <w:sz w:val="22"/>
          <w:szCs w:val="22"/>
        </w:rPr>
        <w:t>for all faculty, staff, and students. Systems m</w:t>
      </w:r>
      <w:r w:rsidR="00221C8A" w:rsidRPr="00906107">
        <w:rPr>
          <w:rFonts w:cstheme="minorHAnsi"/>
          <w:sz w:val="22"/>
          <w:szCs w:val="22"/>
        </w:rPr>
        <w:t>ust</w:t>
      </w:r>
      <w:r w:rsidRPr="00906107">
        <w:rPr>
          <w:rFonts w:cstheme="minorHAnsi"/>
          <w:sz w:val="22"/>
          <w:szCs w:val="22"/>
        </w:rPr>
        <w:t xml:space="preserve"> be digitally accessible, interconnected, and aligned with user needs and tasks. </w:t>
      </w:r>
    </w:p>
    <w:p w14:paraId="5BBF1592" w14:textId="5F8702D5" w:rsidR="00C711FD" w:rsidRPr="00906107" w:rsidRDefault="00A23922" w:rsidP="00C711FD">
      <w:pPr>
        <w:pStyle w:val="ListParagraph"/>
        <w:numPr>
          <w:ilvl w:val="0"/>
          <w:numId w:val="45"/>
        </w:numPr>
        <w:shd w:val="clear" w:color="auto" w:fill="FFFFFF" w:themeFill="background1"/>
        <w:rPr>
          <w:rFonts w:cstheme="minorHAnsi"/>
          <w:sz w:val="22"/>
          <w:szCs w:val="22"/>
        </w:rPr>
      </w:pPr>
      <w:r w:rsidRPr="00906107">
        <w:rPr>
          <w:rFonts w:cstheme="minorHAnsi"/>
          <w:sz w:val="22"/>
          <w:szCs w:val="22"/>
        </w:rPr>
        <w:t>Evaluating existing digital teaching and learning platforms and activities, including learning management systems</w:t>
      </w:r>
      <w:r w:rsidR="00270CC7" w:rsidRPr="00906107">
        <w:rPr>
          <w:rFonts w:cstheme="minorHAnsi"/>
          <w:sz w:val="22"/>
          <w:szCs w:val="22"/>
        </w:rPr>
        <w:t xml:space="preserve"> (both synchronous and asynchronous). </w:t>
      </w:r>
    </w:p>
    <w:p w14:paraId="0692620D" w14:textId="66AED21A" w:rsidR="0002751F" w:rsidRPr="00906107" w:rsidRDefault="0002751F" w:rsidP="00C711FD">
      <w:pPr>
        <w:pStyle w:val="ListParagraph"/>
        <w:numPr>
          <w:ilvl w:val="0"/>
          <w:numId w:val="45"/>
        </w:numPr>
        <w:shd w:val="clear" w:color="auto" w:fill="FFFFFF" w:themeFill="background1"/>
        <w:rPr>
          <w:rFonts w:cstheme="minorHAnsi"/>
          <w:sz w:val="22"/>
          <w:szCs w:val="22"/>
        </w:rPr>
      </w:pPr>
      <w:r w:rsidRPr="00906107">
        <w:rPr>
          <w:rFonts w:cstheme="minorHAnsi"/>
          <w:sz w:val="22"/>
          <w:szCs w:val="22"/>
        </w:rPr>
        <w:t xml:space="preserve">Ensuring compatibility with effective and appropriate assistive technology. </w:t>
      </w:r>
    </w:p>
    <w:p w14:paraId="38C85135" w14:textId="77777777" w:rsidR="0002751F" w:rsidRPr="00906107" w:rsidRDefault="0002751F" w:rsidP="0002751F">
      <w:pPr>
        <w:pStyle w:val="ListParagraph"/>
        <w:numPr>
          <w:ilvl w:val="0"/>
          <w:numId w:val="6"/>
        </w:numPr>
        <w:shd w:val="clear" w:color="auto" w:fill="FFFFFF" w:themeFill="background1"/>
        <w:rPr>
          <w:rFonts w:cstheme="minorHAnsi"/>
          <w:b/>
          <w:bCs/>
          <w:sz w:val="22"/>
          <w:szCs w:val="22"/>
        </w:rPr>
      </w:pPr>
      <w:r w:rsidRPr="00906107">
        <w:rPr>
          <w:rFonts w:cstheme="minorHAnsi"/>
          <w:sz w:val="22"/>
          <w:szCs w:val="22"/>
        </w:rPr>
        <w:t>Training for faculty, staff, and students on the application of accessibility features.</w:t>
      </w:r>
    </w:p>
    <w:p w14:paraId="38695AA7" w14:textId="77777777" w:rsidR="00C753E9" w:rsidRPr="00906107" w:rsidRDefault="0002751F" w:rsidP="00C753E9">
      <w:pPr>
        <w:pStyle w:val="ListParagraph"/>
        <w:numPr>
          <w:ilvl w:val="0"/>
          <w:numId w:val="6"/>
        </w:numPr>
        <w:shd w:val="clear" w:color="auto" w:fill="FFFFFF" w:themeFill="background1"/>
        <w:spacing w:after="0"/>
        <w:rPr>
          <w:rFonts w:cstheme="minorHAnsi"/>
          <w:b/>
          <w:bCs/>
          <w:sz w:val="22"/>
          <w:szCs w:val="22"/>
        </w:rPr>
      </w:pPr>
      <w:r w:rsidRPr="00906107">
        <w:rPr>
          <w:rFonts w:cstheme="minorHAnsi"/>
          <w:sz w:val="22"/>
          <w:szCs w:val="22"/>
        </w:rPr>
        <w:t xml:space="preserve">Consideration of the accessibility impacts on students of requiring the use of multiple digital platforms within a course or program. </w:t>
      </w:r>
    </w:p>
    <w:p w14:paraId="4943683A" w14:textId="77777777" w:rsidR="0002751F" w:rsidRPr="00906107" w:rsidRDefault="0002751F" w:rsidP="00C753E9">
      <w:pPr>
        <w:shd w:val="clear" w:color="auto" w:fill="FFFFFF" w:themeFill="background1"/>
        <w:rPr>
          <w:rFonts w:asciiTheme="minorHAnsi" w:hAnsiTheme="minorHAnsi" w:cstheme="minorHAnsi"/>
          <w:sz w:val="22"/>
          <w:szCs w:val="22"/>
        </w:rPr>
      </w:pPr>
    </w:p>
    <w:p w14:paraId="5FDAC830" w14:textId="77777777" w:rsidR="007859D3" w:rsidRPr="00906107" w:rsidRDefault="007859D3" w:rsidP="007859D3">
      <w:pPr>
        <w:pStyle w:val="ListParagraph"/>
        <w:numPr>
          <w:ilvl w:val="1"/>
          <w:numId w:val="3"/>
        </w:numPr>
        <w:shd w:val="clear" w:color="auto" w:fill="FFFFFF" w:themeFill="background1"/>
        <w:rPr>
          <w:rFonts w:cstheme="minorHAnsi"/>
          <w:sz w:val="22"/>
          <w:szCs w:val="22"/>
        </w:rPr>
      </w:pPr>
      <w:r w:rsidRPr="00906107">
        <w:rPr>
          <w:rFonts w:cstheme="minorHAnsi"/>
          <w:sz w:val="22"/>
          <w:szCs w:val="22"/>
        </w:rPr>
        <w:t xml:space="preserve">Support instructors and faculty members with disabilities in accessing and being successful in research environments. This should include: </w:t>
      </w:r>
    </w:p>
    <w:p w14:paraId="673EB213" w14:textId="500C5B52" w:rsidR="007859D3" w:rsidRPr="00906107" w:rsidRDefault="00A72E9B" w:rsidP="007859D3">
      <w:pPr>
        <w:pStyle w:val="ListParagraph"/>
        <w:numPr>
          <w:ilvl w:val="0"/>
          <w:numId w:val="23"/>
        </w:numPr>
        <w:shd w:val="clear" w:color="auto" w:fill="FFFFFF" w:themeFill="background1"/>
        <w:rPr>
          <w:rFonts w:cstheme="minorHAnsi"/>
          <w:sz w:val="22"/>
          <w:szCs w:val="22"/>
        </w:rPr>
      </w:pPr>
      <w:r w:rsidRPr="00906107">
        <w:rPr>
          <w:rFonts w:cstheme="minorHAnsi"/>
          <w:sz w:val="22"/>
          <w:szCs w:val="22"/>
        </w:rPr>
        <w:t xml:space="preserve">Identifying, </w:t>
      </w:r>
      <w:r w:rsidR="000C2D0F" w:rsidRPr="00906107">
        <w:rPr>
          <w:rFonts w:cstheme="minorHAnsi"/>
          <w:sz w:val="22"/>
          <w:szCs w:val="22"/>
        </w:rPr>
        <w:t>preventing,</w:t>
      </w:r>
      <w:r w:rsidRPr="00906107">
        <w:rPr>
          <w:rFonts w:cstheme="minorHAnsi"/>
          <w:sz w:val="22"/>
          <w:szCs w:val="22"/>
        </w:rPr>
        <w:t xml:space="preserve"> and</w:t>
      </w:r>
      <w:r w:rsidR="007859D3" w:rsidRPr="00906107">
        <w:rPr>
          <w:rFonts w:cstheme="minorHAnsi"/>
          <w:sz w:val="22"/>
          <w:szCs w:val="22"/>
        </w:rPr>
        <w:t xml:space="preserve"> removing internal barriers to accessibility in academic research-related hiring, promotion, and career progression at StFX. </w:t>
      </w:r>
    </w:p>
    <w:p w14:paraId="76F9951F" w14:textId="78DF9218" w:rsidR="007859D3" w:rsidRPr="00906107" w:rsidRDefault="007859D3" w:rsidP="007859D3">
      <w:pPr>
        <w:pStyle w:val="ListParagraph"/>
        <w:numPr>
          <w:ilvl w:val="0"/>
          <w:numId w:val="23"/>
        </w:numPr>
        <w:spacing w:after="0" w:line="276" w:lineRule="auto"/>
        <w:rPr>
          <w:rFonts w:cstheme="minorHAnsi"/>
          <w:sz w:val="22"/>
          <w:szCs w:val="22"/>
        </w:rPr>
      </w:pPr>
      <w:r w:rsidRPr="00906107">
        <w:rPr>
          <w:rFonts w:cstheme="minorHAnsi"/>
          <w:sz w:val="22"/>
          <w:szCs w:val="22"/>
        </w:rPr>
        <w:t xml:space="preserve">Strengthening professional development and training to enhance awareness, sensitivity and cultural competencies related to equity and accessibility in the StFX academic research environment. </w:t>
      </w:r>
    </w:p>
    <w:p w14:paraId="05B53684" w14:textId="77777777" w:rsidR="001240EC" w:rsidRPr="00906107" w:rsidRDefault="001240EC" w:rsidP="00043191">
      <w:pPr>
        <w:rPr>
          <w:rFonts w:asciiTheme="minorHAnsi" w:hAnsiTheme="minorHAnsi" w:cstheme="minorHAnsi"/>
          <w:i/>
          <w:color w:val="0070C0"/>
          <w:sz w:val="22"/>
          <w:szCs w:val="22"/>
        </w:rPr>
      </w:pPr>
    </w:p>
    <w:p w14:paraId="4F5F4EBD" w14:textId="3DB8D3B8" w:rsidR="007D1E54" w:rsidRPr="00906107" w:rsidRDefault="007D1E54" w:rsidP="00043191">
      <w:pPr>
        <w:pStyle w:val="ListParagraph"/>
        <w:numPr>
          <w:ilvl w:val="1"/>
          <w:numId w:val="3"/>
        </w:numPr>
        <w:shd w:val="clear" w:color="auto" w:fill="FFFFFF" w:themeFill="background1"/>
        <w:rPr>
          <w:rFonts w:cstheme="minorHAnsi"/>
          <w:sz w:val="22"/>
          <w:szCs w:val="22"/>
        </w:rPr>
      </w:pPr>
      <w:r w:rsidRPr="00906107">
        <w:rPr>
          <w:rFonts w:cstheme="minorHAnsi"/>
          <w:sz w:val="22"/>
          <w:szCs w:val="22"/>
        </w:rPr>
        <w:t xml:space="preserve">Expand StFX University’s membership and contributions to accessibility partnerships, organizations, and consortium that extend teaching, learning, and research into community. This should include expanding </w:t>
      </w:r>
      <w:proofErr w:type="spellStart"/>
      <w:r w:rsidRPr="00906107">
        <w:rPr>
          <w:rFonts w:cstheme="minorHAnsi"/>
          <w:sz w:val="22"/>
          <w:szCs w:val="22"/>
        </w:rPr>
        <w:t>StFX’s</w:t>
      </w:r>
      <w:proofErr w:type="spellEnd"/>
      <w:r w:rsidRPr="00906107">
        <w:rPr>
          <w:rFonts w:cstheme="minorHAnsi"/>
          <w:sz w:val="22"/>
          <w:szCs w:val="22"/>
        </w:rPr>
        <w:t xml:space="preserve"> work in local community (ex. service learning, community-based research projects), as well as collaborative research and community engagement activities as a member of the Canadian Accessibility Network (CAN). </w:t>
      </w:r>
    </w:p>
    <w:p w14:paraId="769F03CC" w14:textId="77777777" w:rsidR="00043191" w:rsidRPr="00906107" w:rsidRDefault="00043191" w:rsidP="00043191">
      <w:pPr>
        <w:pStyle w:val="ListParagraph"/>
        <w:shd w:val="clear" w:color="auto" w:fill="FFFFFF" w:themeFill="background1"/>
        <w:ind w:left="360"/>
        <w:rPr>
          <w:rFonts w:cstheme="minorHAnsi"/>
          <w:sz w:val="22"/>
          <w:szCs w:val="22"/>
        </w:rPr>
      </w:pPr>
    </w:p>
    <w:p w14:paraId="010812C4" w14:textId="77777777" w:rsidR="001A23E6" w:rsidRPr="00906107" w:rsidRDefault="001A23E6" w:rsidP="001A23E6">
      <w:pPr>
        <w:pStyle w:val="ListParagraph"/>
        <w:numPr>
          <w:ilvl w:val="1"/>
          <w:numId w:val="3"/>
        </w:numPr>
        <w:shd w:val="clear" w:color="auto" w:fill="FFFFFF" w:themeFill="background1"/>
        <w:rPr>
          <w:rFonts w:cstheme="minorHAnsi"/>
          <w:b/>
          <w:bCs/>
          <w:sz w:val="22"/>
          <w:szCs w:val="22"/>
        </w:rPr>
      </w:pPr>
      <w:r w:rsidRPr="00906107">
        <w:rPr>
          <w:rFonts w:cstheme="minorHAnsi"/>
          <w:sz w:val="22"/>
          <w:szCs w:val="22"/>
        </w:rPr>
        <w:t>Enhance ongoing and collaborative partnerships with the Government of Nova Scotia, donors, research funding agencies, and other post-secondary institutions to support the growth research and scholarship on accessibility and disability issues, especially the work of first voice researchers. This support must include:</w:t>
      </w:r>
    </w:p>
    <w:p w14:paraId="2DC4A991" w14:textId="77777777" w:rsidR="001A23E6" w:rsidRPr="00906107" w:rsidRDefault="001A23E6" w:rsidP="001A23E6">
      <w:pPr>
        <w:pStyle w:val="ListParagraph"/>
        <w:numPr>
          <w:ilvl w:val="0"/>
          <w:numId w:val="22"/>
        </w:numPr>
        <w:shd w:val="clear" w:color="auto" w:fill="FFFFFF" w:themeFill="background1"/>
        <w:rPr>
          <w:rFonts w:cstheme="minorHAnsi"/>
          <w:b/>
          <w:bCs/>
          <w:sz w:val="22"/>
          <w:szCs w:val="22"/>
        </w:rPr>
      </w:pPr>
      <w:r w:rsidRPr="00906107">
        <w:rPr>
          <w:rFonts w:cstheme="minorHAnsi"/>
          <w:sz w:val="22"/>
          <w:szCs w:val="22"/>
        </w:rPr>
        <w:t>Embedding accessibility as a criterion for evaluation in provincial and institutional research grants and funding opportunities.</w:t>
      </w:r>
    </w:p>
    <w:p w14:paraId="6CA9FAA3" w14:textId="77777777" w:rsidR="001A23E6" w:rsidRPr="00906107" w:rsidRDefault="001A23E6" w:rsidP="001A23E6">
      <w:pPr>
        <w:pStyle w:val="ListParagraph"/>
        <w:numPr>
          <w:ilvl w:val="0"/>
          <w:numId w:val="22"/>
        </w:numPr>
        <w:shd w:val="clear" w:color="auto" w:fill="FFFFFF" w:themeFill="background1"/>
        <w:rPr>
          <w:rFonts w:cstheme="minorHAnsi"/>
          <w:b/>
          <w:bCs/>
          <w:sz w:val="22"/>
          <w:szCs w:val="22"/>
        </w:rPr>
      </w:pPr>
      <w:r w:rsidRPr="00906107">
        <w:rPr>
          <w:rFonts w:cstheme="minorHAnsi"/>
          <w:sz w:val="22"/>
          <w:szCs w:val="22"/>
        </w:rPr>
        <w:t xml:space="preserve">Stimulating funding for research and scholarship in accessibility and disability studies. </w:t>
      </w:r>
    </w:p>
    <w:p w14:paraId="50013830" w14:textId="4BAD3D07" w:rsidR="001A23E6" w:rsidRPr="00906107" w:rsidRDefault="001A23E6" w:rsidP="001A23E6">
      <w:pPr>
        <w:pStyle w:val="ListParagraph"/>
        <w:numPr>
          <w:ilvl w:val="0"/>
          <w:numId w:val="22"/>
        </w:numPr>
        <w:shd w:val="clear" w:color="auto" w:fill="FFFFFF" w:themeFill="background1"/>
        <w:spacing w:after="0"/>
        <w:rPr>
          <w:rFonts w:cstheme="minorHAnsi"/>
          <w:b/>
          <w:bCs/>
          <w:sz w:val="22"/>
          <w:szCs w:val="22"/>
        </w:rPr>
      </w:pPr>
      <w:r w:rsidRPr="00906107">
        <w:rPr>
          <w:rFonts w:cstheme="minorHAnsi"/>
          <w:sz w:val="22"/>
          <w:szCs w:val="22"/>
        </w:rPr>
        <w:t xml:space="preserve">Creating scholarships for students to support research on accessibility and disability issues. </w:t>
      </w:r>
    </w:p>
    <w:p w14:paraId="3EEFC3C4" w14:textId="77777777" w:rsidR="003C260C" w:rsidRPr="00906107" w:rsidRDefault="003C260C" w:rsidP="001240EC">
      <w:pPr>
        <w:shd w:val="clear" w:color="auto" w:fill="FFFFFF" w:themeFill="background1"/>
        <w:rPr>
          <w:rFonts w:asciiTheme="minorHAnsi" w:hAnsiTheme="minorHAnsi" w:cstheme="minorHAnsi"/>
          <w:i/>
          <w:color w:val="0070C0"/>
          <w:sz w:val="22"/>
          <w:szCs w:val="22"/>
        </w:rPr>
      </w:pPr>
    </w:p>
    <w:p w14:paraId="20B9AAC6" w14:textId="7E6E6AA7" w:rsidR="00043191" w:rsidRPr="00906107" w:rsidRDefault="00043191" w:rsidP="00043191">
      <w:pPr>
        <w:pStyle w:val="Heading3"/>
        <w:rPr>
          <w:rFonts w:asciiTheme="minorHAnsi" w:hAnsiTheme="minorHAnsi" w:cstheme="minorHAnsi"/>
          <w:sz w:val="22"/>
          <w:szCs w:val="22"/>
        </w:rPr>
      </w:pPr>
      <w:bookmarkStart w:id="34" w:name="_Toc116040738"/>
      <w:r w:rsidRPr="00906107">
        <w:rPr>
          <w:rFonts w:asciiTheme="minorHAnsi" w:hAnsiTheme="minorHAnsi" w:cstheme="minorHAnsi"/>
          <w:sz w:val="22"/>
          <w:szCs w:val="22"/>
        </w:rPr>
        <w:t>Other Initiatives:</w:t>
      </w:r>
      <w:bookmarkEnd w:id="34"/>
    </w:p>
    <w:p w14:paraId="7077320C" w14:textId="77777777" w:rsidR="00271AF0" w:rsidRPr="00906107" w:rsidRDefault="00271AF0" w:rsidP="001240EC">
      <w:pPr>
        <w:shd w:val="clear" w:color="auto" w:fill="FFFFFF" w:themeFill="background1"/>
        <w:rPr>
          <w:rFonts w:asciiTheme="minorHAnsi" w:hAnsiTheme="minorHAnsi" w:cstheme="minorHAnsi"/>
          <w:iCs/>
          <w:color w:val="0070C0"/>
          <w:sz w:val="22"/>
          <w:szCs w:val="22"/>
        </w:rPr>
      </w:pPr>
    </w:p>
    <w:p w14:paraId="1B5A1E8F" w14:textId="6B53094C" w:rsidR="00505348" w:rsidRPr="00906107" w:rsidRDefault="00505348" w:rsidP="00505348">
      <w:pPr>
        <w:pStyle w:val="ListParagraph"/>
        <w:numPr>
          <w:ilvl w:val="1"/>
          <w:numId w:val="3"/>
        </w:numPr>
        <w:spacing w:line="276" w:lineRule="auto"/>
        <w:rPr>
          <w:rFonts w:cstheme="minorHAnsi"/>
          <w:sz w:val="22"/>
          <w:szCs w:val="22"/>
        </w:rPr>
      </w:pPr>
      <w:r w:rsidRPr="00906107">
        <w:rPr>
          <w:rFonts w:cstheme="minorHAnsi"/>
          <w:sz w:val="22"/>
          <w:szCs w:val="22"/>
        </w:rPr>
        <w:t xml:space="preserve">Invest in technology to support accessible learning, including technology to support alternative format course material, up-to-date assistive technology, assistive listening systems in classrooms and auditoriums. </w:t>
      </w:r>
    </w:p>
    <w:p w14:paraId="1F991236" w14:textId="76107D6B" w:rsidR="00C724DF" w:rsidRPr="00906107" w:rsidRDefault="00C724DF" w:rsidP="00C724DF">
      <w:pPr>
        <w:pStyle w:val="ListParagraph"/>
        <w:numPr>
          <w:ilvl w:val="0"/>
          <w:numId w:val="44"/>
        </w:numPr>
        <w:spacing w:line="276" w:lineRule="auto"/>
        <w:rPr>
          <w:rFonts w:cstheme="minorHAnsi"/>
          <w:sz w:val="22"/>
          <w:szCs w:val="22"/>
        </w:rPr>
      </w:pPr>
      <w:r w:rsidRPr="00906107">
        <w:rPr>
          <w:rFonts w:cstheme="minorHAnsi"/>
          <w:sz w:val="22"/>
          <w:szCs w:val="22"/>
        </w:rPr>
        <w:t xml:space="preserve">Communicate the resources and services currently available to students, faculty and staff in classrooms and auditoriums. </w:t>
      </w:r>
    </w:p>
    <w:p w14:paraId="6B988F09" w14:textId="77777777" w:rsidR="00505348" w:rsidRPr="00906107" w:rsidRDefault="00505348" w:rsidP="00505348">
      <w:pPr>
        <w:pStyle w:val="ListParagraph"/>
        <w:spacing w:line="276" w:lineRule="auto"/>
        <w:ind w:left="360"/>
        <w:rPr>
          <w:rFonts w:cstheme="minorHAnsi"/>
          <w:sz w:val="22"/>
          <w:szCs w:val="22"/>
        </w:rPr>
      </w:pPr>
    </w:p>
    <w:p w14:paraId="4B3D7AF3" w14:textId="48BB538E" w:rsidR="00836E67" w:rsidRPr="00906107" w:rsidRDefault="00836E67" w:rsidP="000B2C5E">
      <w:pPr>
        <w:pStyle w:val="ListParagraph"/>
        <w:numPr>
          <w:ilvl w:val="1"/>
          <w:numId w:val="3"/>
        </w:numPr>
        <w:rPr>
          <w:rFonts w:cstheme="minorHAnsi"/>
          <w:b/>
          <w:bCs/>
          <w:sz w:val="22"/>
          <w:szCs w:val="22"/>
        </w:rPr>
      </w:pPr>
      <w:r w:rsidRPr="00906107">
        <w:rPr>
          <w:rFonts w:cstheme="minorHAnsi"/>
          <w:sz w:val="22"/>
          <w:szCs w:val="22"/>
        </w:rPr>
        <w:t>Ensure students with disabilities have timely, accessible, flexible, and culturally relevant ways to demonstrate their learning. Learning assessment options used by faculty and instructors should:</w:t>
      </w:r>
    </w:p>
    <w:p w14:paraId="10A292D3" w14:textId="77777777" w:rsidR="00836E67" w:rsidRPr="00906107" w:rsidRDefault="00836E67" w:rsidP="000B2C5E">
      <w:pPr>
        <w:pStyle w:val="ListParagraph"/>
        <w:numPr>
          <w:ilvl w:val="0"/>
          <w:numId w:val="4"/>
        </w:numPr>
        <w:rPr>
          <w:rFonts w:cstheme="minorHAnsi"/>
          <w:b/>
          <w:bCs/>
          <w:sz w:val="22"/>
          <w:szCs w:val="22"/>
        </w:rPr>
      </w:pPr>
      <w:r w:rsidRPr="00906107">
        <w:rPr>
          <w:rFonts w:cstheme="minorHAnsi"/>
          <w:sz w:val="22"/>
          <w:szCs w:val="22"/>
        </w:rPr>
        <w:t xml:space="preserve">Be designed using inclusive education principles, such as universal design for learning and culturally and linguistically responsive pedagogy. </w:t>
      </w:r>
    </w:p>
    <w:p w14:paraId="47E75443" w14:textId="77777777" w:rsidR="00836E67" w:rsidRPr="00906107" w:rsidRDefault="00836E67" w:rsidP="000B2C5E">
      <w:pPr>
        <w:pStyle w:val="ListParagraph"/>
        <w:numPr>
          <w:ilvl w:val="0"/>
          <w:numId w:val="4"/>
        </w:numPr>
        <w:rPr>
          <w:rFonts w:cstheme="minorHAnsi"/>
          <w:b/>
          <w:bCs/>
          <w:sz w:val="22"/>
          <w:szCs w:val="22"/>
        </w:rPr>
      </w:pPr>
      <w:r w:rsidRPr="00906107">
        <w:rPr>
          <w:rFonts w:cstheme="minorHAnsi"/>
          <w:sz w:val="22"/>
          <w:szCs w:val="22"/>
        </w:rPr>
        <w:t xml:space="preserve">Be available in multiple accessible formats. </w:t>
      </w:r>
    </w:p>
    <w:p w14:paraId="561402C4" w14:textId="0BB9EBAB" w:rsidR="00E70DEF" w:rsidRPr="00906107" w:rsidRDefault="00836E67" w:rsidP="005958EA">
      <w:pPr>
        <w:pStyle w:val="ListParagraph"/>
        <w:numPr>
          <w:ilvl w:val="0"/>
          <w:numId w:val="4"/>
        </w:numPr>
        <w:spacing w:after="0"/>
        <w:rPr>
          <w:rFonts w:cstheme="minorHAnsi"/>
          <w:b/>
          <w:bCs/>
          <w:sz w:val="22"/>
          <w:szCs w:val="22"/>
        </w:rPr>
      </w:pPr>
      <w:r w:rsidRPr="00906107">
        <w:rPr>
          <w:rFonts w:cstheme="minorHAnsi"/>
          <w:sz w:val="22"/>
          <w:szCs w:val="22"/>
        </w:rPr>
        <w:t xml:space="preserve">Identify how each assessment option within courses and programs connects to essential academic requirements. When possible, provide examples of alternate ways of demonstrating learning to provide students with clarity </w:t>
      </w:r>
      <w:r w:rsidR="00F32DF9" w:rsidRPr="00906107">
        <w:rPr>
          <w:rFonts w:cstheme="minorHAnsi"/>
          <w:sz w:val="22"/>
          <w:szCs w:val="22"/>
        </w:rPr>
        <w:t>around</w:t>
      </w:r>
      <w:r w:rsidRPr="00906107">
        <w:rPr>
          <w:rFonts w:cstheme="minorHAnsi"/>
          <w:sz w:val="22"/>
          <w:szCs w:val="22"/>
        </w:rPr>
        <w:t xml:space="preserve"> expectations. </w:t>
      </w:r>
    </w:p>
    <w:p w14:paraId="03BE1B23" w14:textId="77777777" w:rsidR="006007AA" w:rsidRPr="00906107" w:rsidRDefault="006007AA" w:rsidP="00DC3F83">
      <w:pPr>
        <w:ind w:left="360"/>
        <w:rPr>
          <w:rFonts w:asciiTheme="minorHAnsi" w:hAnsiTheme="minorHAnsi" w:cstheme="minorHAnsi"/>
          <w:b/>
          <w:bCs/>
          <w:i/>
          <w:iCs/>
          <w:sz w:val="22"/>
          <w:szCs w:val="22"/>
        </w:rPr>
      </w:pPr>
    </w:p>
    <w:p w14:paraId="01FB8623" w14:textId="3CC0EFC2" w:rsidR="002B3FE2" w:rsidRPr="00906107" w:rsidRDefault="00F2383E" w:rsidP="000B2C5E">
      <w:pPr>
        <w:pStyle w:val="ListParagraph"/>
        <w:numPr>
          <w:ilvl w:val="1"/>
          <w:numId w:val="3"/>
        </w:numPr>
        <w:spacing w:line="276" w:lineRule="auto"/>
        <w:rPr>
          <w:rFonts w:cstheme="minorHAnsi"/>
          <w:sz w:val="22"/>
          <w:szCs w:val="22"/>
        </w:rPr>
      </w:pPr>
      <w:r w:rsidRPr="00906107">
        <w:rPr>
          <w:rFonts w:cstheme="minorHAnsi"/>
          <w:sz w:val="22"/>
          <w:szCs w:val="22"/>
        </w:rPr>
        <w:t>Create an accessibility</w:t>
      </w:r>
      <w:r w:rsidR="000B0577" w:rsidRPr="00906107">
        <w:rPr>
          <w:rFonts w:cstheme="minorHAnsi"/>
          <w:sz w:val="22"/>
          <w:szCs w:val="22"/>
        </w:rPr>
        <w:t xml:space="preserve"> </w:t>
      </w:r>
      <w:r w:rsidRPr="00906107">
        <w:rPr>
          <w:rFonts w:cstheme="minorHAnsi"/>
          <w:sz w:val="22"/>
          <w:szCs w:val="22"/>
        </w:rPr>
        <w:t xml:space="preserve">policy for the provision of instructional materials in accessible or conversion-ready formats. This policy would address materials such as </w:t>
      </w:r>
      <w:r w:rsidR="00F673B0" w:rsidRPr="00906107">
        <w:rPr>
          <w:rFonts w:cstheme="minorHAnsi"/>
          <w:sz w:val="22"/>
          <w:szCs w:val="22"/>
        </w:rPr>
        <w:t>textbooks and course materials</w:t>
      </w:r>
      <w:r w:rsidRPr="00906107">
        <w:rPr>
          <w:rFonts w:cstheme="minorHAnsi"/>
          <w:sz w:val="22"/>
          <w:szCs w:val="22"/>
        </w:rPr>
        <w:t xml:space="preserve">. </w:t>
      </w:r>
      <w:r w:rsidR="002B3FE2" w:rsidRPr="00906107">
        <w:rPr>
          <w:rFonts w:cstheme="minorHAnsi"/>
          <w:sz w:val="22"/>
          <w:szCs w:val="22"/>
        </w:rPr>
        <w:t xml:space="preserve">Ensure instructional materials developed, procured, and used by faculty and instructors: </w:t>
      </w:r>
    </w:p>
    <w:p w14:paraId="2566662A" w14:textId="77777777" w:rsidR="00DC3F83" w:rsidRPr="00906107" w:rsidRDefault="002B3FE2" w:rsidP="000B2C5E">
      <w:pPr>
        <w:pStyle w:val="ListParagraph"/>
        <w:numPr>
          <w:ilvl w:val="0"/>
          <w:numId w:val="27"/>
        </w:numPr>
        <w:spacing w:line="276" w:lineRule="auto"/>
        <w:rPr>
          <w:rFonts w:cstheme="minorHAnsi"/>
          <w:sz w:val="22"/>
          <w:szCs w:val="22"/>
        </w:rPr>
      </w:pPr>
      <w:r w:rsidRPr="00906107">
        <w:rPr>
          <w:rFonts w:cstheme="minorHAnsi"/>
          <w:sz w:val="22"/>
          <w:szCs w:val="22"/>
        </w:rPr>
        <w:t xml:space="preserve">Are designed using inclusive education principles, such as universal design for learning and culturally and linguistically responsive pedagogy. </w:t>
      </w:r>
    </w:p>
    <w:p w14:paraId="122C8875" w14:textId="77777777" w:rsidR="00DC3F83" w:rsidRPr="00906107" w:rsidRDefault="002B3FE2" w:rsidP="000B2C5E">
      <w:pPr>
        <w:pStyle w:val="ListParagraph"/>
        <w:numPr>
          <w:ilvl w:val="0"/>
          <w:numId w:val="27"/>
        </w:numPr>
        <w:spacing w:line="276" w:lineRule="auto"/>
        <w:rPr>
          <w:rFonts w:cstheme="minorHAnsi"/>
          <w:sz w:val="22"/>
          <w:szCs w:val="22"/>
        </w:rPr>
      </w:pPr>
      <w:r w:rsidRPr="00906107">
        <w:rPr>
          <w:rFonts w:cstheme="minorHAnsi"/>
          <w:sz w:val="22"/>
          <w:szCs w:val="22"/>
        </w:rPr>
        <w:t xml:space="preserve">Integrate diverse perspectives and experiences, including persons with disabilities. </w:t>
      </w:r>
    </w:p>
    <w:p w14:paraId="3330D939" w14:textId="1949AF20" w:rsidR="0040642B" w:rsidRPr="00906107" w:rsidRDefault="002B3FE2" w:rsidP="001240EC">
      <w:pPr>
        <w:pStyle w:val="ListParagraph"/>
        <w:numPr>
          <w:ilvl w:val="0"/>
          <w:numId w:val="27"/>
        </w:numPr>
        <w:spacing w:after="0" w:line="276" w:lineRule="auto"/>
        <w:rPr>
          <w:rFonts w:cstheme="minorHAnsi"/>
          <w:sz w:val="22"/>
          <w:szCs w:val="22"/>
        </w:rPr>
      </w:pPr>
      <w:r w:rsidRPr="00906107">
        <w:rPr>
          <w:rFonts w:cstheme="minorHAnsi"/>
          <w:sz w:val="22"/>
          <w:szCs w:val="22"/>
        </w:rPr>
        <w:t xml:space="preserve">Are available in multiple accessible formats. Where accessible formats are not available, alternative means of representing the information, are provided. </w:t>
      </w:r>
    </w:p>
    <w:p w14:paraId="3AD01C4B" w14:textId="7B64E1A8" w:rsidR="001240EC" w:rsidRPr="00906107" w:rsidRDefault="001240EC" w:rsidP="001240EC">
      <w:pPr>
        <w:spacing w:line="276" w:lineRule="auto"/>
        <w:rPr>
          <w:rFonts w:asciiTheme="minorHAnsi" w:hAnsiTheme="minorHAnsi" w:cstheme="minorHAnsi"/>
          <w:sz w:val="22"/>
          <w:szCs w:val="22"/>
        </w:rPr>
      </w:pPr>
    </w:p>
    <w:p w14:paraId="6831F71E" w14:textId="3F68C36D" w:rsidR="001240EC" w:rsidRPr="00906107" w:rsidRDefault="001240EC" w:rsidP="00906107">
      <w:pPr>
        <w:pStyle w:val="ListParagraph"/>
        <w:numPr>
          <w:ilvl w:val="1"/>
          <w:numId w:val="3"/>
        </w:numPr>
        <w:shd w:val="clear" w:color="auto" w:fill="FFFFFF" w:themeFill="background1"/>
        <w:rPr>
          <w:rFonts w:cstheme="minorHAnsi"/>
          <w:sz w:val="22"/>
          <w:szCs w:val="22"/>
        </w:rPr>
      </w:pPr>
      <w:r w:rsidRPr="00906107">
        <w:rPr>
          <w:rFonts w:cstheme="minorHAnsi"/>
          <w:sz w:val="22"/>
          <w:szCs w:val="22"/>
        </w:rPr>
        <w:t xml:space="preserve">Ensure StFX research centres and institutes consistently demonstrate engagement in accessibility and disability studies in their annual reports and strategic plans. Provide information and professional development resources to help researchers demonstrate attention to accessibility in their research funding proposals and programs. </w:t>
      </w:r>
    </w:p>
    <w:p w14:paraId="074CDF06" w14:textId="38CA733A" w:rsidR="00897363" w:rsidRPr="00906107" w:rsidRDefault="00E72698" w:rsidP="00897363">
      <w:pPr>
        <w:pStyle w:val="Heading2"/>
        <w:rPr>
          <w:rFonts w:asciiTheme="minorHAnsi" w:hAnsiTheme="minorHAnsi" w:cstheme="minorHAnsi"/>
          <w:sz w:val="22"/>
          <w:szCs w:val="22"/>
        </w:rPr>
      </w:pPr>
      <w:bookmarkStart w:id="35" w:name="_Toc116040739"/>
      <w:r w:rsidRPr="00906107">
        <w:rPr>
          <w:rFonts w:asciiTheme="minorHAnsi" w:hAnsiTheme="minorHAnsi" w:cstheme="minorHAnsi"/>
          <w:sz w:val="22"/>
          <w:szCs w:val="22"/>
        </w:rPr>
        <w:t>2</w:t>
      </w:r>
      <w:r w:rsidRPr="00906107">
        <w:rPr>
          <w:rFonts w:asciiTheme="minorHAnsi" w:hAnsiTheme="minorHAnsi" w:cstheme="minorHAnsi"/>
          <w:sz w:val="22"/>
          <w:szCs w:val="22"/>
        </w:rPr>
        <w:tab/>
      </w:r>
      <w:r w:rsidR="00897363" w:rsidRPr="00906107">
        <w:rPr>
          <w:rFonts w:asciiTheme="minorHAnsi" w:hAnsiTheme="minorHAnsi" w:cstheme="minorHAnsi"/>
          <w:sz w:val="22"/>
          <w:szCs w:val="22"/>
        </w:rPr>
        <w:t>Information and Communication</w:t>
      </w:r>
      <w:bookmarkEnd w:id="35"/>
    </w:p>
    <w:p w14:paraId="6292D6E7" w14:textId="364B3AA1" w:rsidR="00897363" w:rsidRPr="00906107" w:rsidRDefault="00897363" w:rsidP="00897363">
      <w:pPr>
        <w:rPr>
          <w:rFonts w:asciiTheme="minorHAnsi" w:hAnsiTheme="minorHAnsi" w:cstheme="minorHAnsi"/>
          <w:sz w:val="22"/>
          <w:szCs w:val="22"/>
        </w:rPr>
      </w:pPr>
    </w:p>
    <w:p w14:paraId="3B357003" w14:textId="6CFE7862" w:rsidR="00897363" w:rsidRPr="00906107" w:rsidRDefault="00897363" w:rsidP="00897363">
      <w:pPr>
        <w:pStyle w:val="Heading3"/>
        <w:rPr>
          <w:rFonts w:asciiTheme="minorHAnsi" w:hAnsiTheme="minorHAnsi" w:cstheme="minorHAnsi"/>
          <w:sz w:val="22"/>
          <w:szCs w:val="22"/>
        </w:rPr>
      </w:pPr>
      <w:bookmarkStart w:id="36" w:name="_Toc103347053"/>
      <w:bookmarkStart w:id="37" w:name="_Toc103371906"/>
      <w:bookmarkStart w:id="38" w:name="_Toc103372737"/>
      <w:bookmarkStart w:id="39" w:name="_Toc108343536"/>
      <w:bookmarkStart w:id="40" w:name="_Toc108369247"/>
      <w:bookmarkStart w:id="41" w:name="_Toc116040740"/>
      <w:r w:rsidRPr="00906107">
        <w:rPr>
          <w:rFonts w:asciiTheme="minorHAnsi" w:hAnsiTheme="minorHAnsi" w:cstheme="minorHAnsi"/>
          <w:sz w:val="22"/>
          <w:szCs w:val="22"/>
        </w:rPr>
        <w:t>Goal</w:t>
      </w:r>
      <w:bookmarkEnd w:id="36"/>
      <w:bookmarkEnd w:id="37"/>
      <w:bookmarkEnd w:id="38"/>
      <w:bookmarkEnd w:id="39"/>
      <w:bookmarkEnd w:id="40"/>
      <w:r w:rsidR="00043191" w:rsidRPr="00906107">
        <w:rPr>
          <w:rFonts w:asciiTheme="minorHAnsi" w:hAnsiTheme="minorHAnsi" w:cstheme="minorHAnsi"/>
          <w:sz w:val="22"/>
          <w:szCs w:val="22"/>
        </w:rPr>
        <w:t>:</w:t>
      </w:r>
      <w:bookmarkEnd w:id="41"/>
    </w:p>
    <w:p w14:paraId="0C16F0CB" w14:textId="77777777" w:rsidR="00897363" w:rsidRPr="00906107" w:rsidRDefault="00897363" w:rsidP="00897363">
      <w:pPr>
        <w:spacing w:line="276" w:lineRule="auto"/>
        <w:rPr>
          <w:rFonts w:asciiTheme="minorHAnsi" w:hAnsiTheme="minorHAnsi" w:cstheme="minorHAnsi"/>
          <w:sz w:val="22"/>
          <w:szCs w:val="22"/>
        </w:rPr>
      </w:pPr>
    </w:p>
    <w:p w14:paraId="67205D15" w14:textId="05DBBDB0" w:rsidR="00897363" w:rsidRPr="00906107" w:rsidRDefault="00897363" w:rsidP="00897363">
      <w:pPr>
        <w:spacing w:line="276" w:lineRule="auto"/>
        <w:rPr>
          <w:rFonts w:asciiTheme="minorHAnsi" w:hAnsiTheme="minorHAnsi" w:cstheme="minorHAnsi"/>
          <w:sz w:val="22"/>
          <w:szCs w:val="22"/>
        </w:rPr>
      </w:pPr>
      <w:r w:rsidRPr="00906107">
        <w:rPr>
          <w:rFonts w:asciiTheme="minorHAnsi" w:hAnsiTheme="minorHAnsi" w:cstheme="minorHAnsi"/>
          <w:sz w:val="22"/>
          <w:szCs w:val="22"/>
        </w:rPr>
        <w:t xml:space="preserve">Information and communication at StFX </w:t>
      </w:r>
      <w:r w:rsidR="000355F0" w:rsidRPr="00906107">
        <w:rPr>
          <w:rFonts w:asciiTheme="minorHAnsi" w:hAnsiTheme="minorHAnsi" w:cstheme="minorHAnsi"/>
          <w:sz w:val="22"/>
          <w:szCs w:val="22"/>
        </w:rPr>
        <w:t>are</w:t>
      </w:r>
      <w:r w:rsidRPr="00906107">
        <w:rPr>
          <w:rFonts w:asciiTheme="minorHAnsi" w:hAnsiTheme="minorHAnsi" w:cstheme="minorHAnsi"/>
          <w:sz w:val="22"/>
          <w:szCs w:val="22"/>
        </w:rPr>
        <w:t xml:space="preserve"> accessible. </w:t>
      </w:r>
    </w:p>
    <w:p w14:paraId="5F9FD774" w14:textId="77777777" w:rsidR="00897363" w:rsidRPr="00906107" w:rsidRDefault="00897363" w:rsidP="00897363">
      <w:pPr>
        <w:spacing w:line="276" w:lineRule="auto"/>
        <w:rPr>
          <w:rFonts w:asciiTheme="minorHAnsi" w:hAnsiTheme="minorHAnsi" w:cstheme="minorHAnsi"/>
          <w:sz w:val="22"/>
          <w:szCs w:val="22"/>
        </w:rPr>
      </w:pPr>
    </w:p>
    <w:p w14:paraId="12195B67" w14:textId="795D4135" w:rsidR="00897363" w:rsidRPr="00906107" w:rsidRDefault="00897363" w:rsidP="00897363">
      <w:pPr>
        <w:pStyle w:val="Heading3"/>
        <w:rPr>
          <w:rFonts w:asciiTheme="minorHAnsi" w:hAnsiTheme="minorHAnsi" w:cstheme="minorHAnsi"/>
          <w:sz w:val="22"/>
          <w:szCs w:val="22"/>
        </w:rPr>
      </w:pPr>
      <w:bookmarkStart w:id="42" w:name="_Toc103347054"/>
      <w:bookmarkStart w:id="43" w:name="_Toc103371907"/>
      <w:bookmarkStart w:id="44" w:name="_Toc103372738"/>
      <w:bookmarkStart w:id="45" w:name="_Toc108343537"/>
      <w:bookmarkStart w:id="46" w:name="_Toc108369248"/>
      <w:bookmarkStart w:id="47" w:name="_Toc116040741"/>
      <w:r w:rsidRPr="00906107">
        <w:rPr>
          <w:rFonts w:asciiTheme="minorHAnsi" w:hAnsiTheme="minorHAnsi" w:cstheme="minorHAnsi"/>
          <w:sz w:val="22"/>
          <w:szCs w:val="22"/>
        </w:rPr>
        <w:t>Commitments</w:t>
      </w:r>
      <w:bookmarkEnd w:id="42"/>
      <w:bookmarkEnd w:id="43"/>
      <w:bookmarkEnd w:id="44"/>
      <w:bookmarkEnd w:id="45"/>
      <w:bookmarkEnd w:id="46"/>
      <w:r w:rsidR="00043191" w:rsidRPr="00906107">
        <w:rPr>
          <w:rFonts w:asciiTheme="minorHAnsi" w:hAnsiTheme="minorHAnsi" w:cstheme="minorHAnsi"/>
          <w:sz w:val="22"/>
          <w:szCs w:val="22"/>
        </w:rPr>
        <w:t>:</w:t>
      </w:r>
      <w:bookmarkEnd w:id="47"/>
    </w:p>
    <w:p w14:paraId="71D44539" w14:textId="77777777" w:rsidR="00897363" w:rsidRPr="00906107" w:rsidRDefault="00897363" w:rsidP="00897363">
      <w:pPr>
        <w:rPr>
          <w:rFonts w:asciiTheme="minorHAnsi" w:hAnsiTheme="minorHAnsi" w:cstheme="minorHAnsi"/>
          <w:sz w:val="22"/>
          <w:szCs w:val="22"/>
        </w:rPr>
      </w:pPr>
    </w:p>
    <w:p w14:paraId="04F4F177" w14:textId="0A1AB007" w:rsidR="00897363" w:rsidRPr="00906107" w:rsidRDefault="00897363" w:rsidP="000B2C5E">
      <w:pPr>
        <w:pStyle w:val="ListParagraph"/>
        <w:numPr>
          <w:ilvl w:val="0"/>
          <w:numId w:val="2"/>
        </w:numPr>
        <w:spacing w:line="276" w:lineRule="auto"/>
        <w:rPr>
          <w:rFonts w:cstheme="minorHAnsi"/>
          <w:sz w:val="22"/>
          <w:szCs w:val="22"/>
        </w:rPr>
      </w:pPr>
      <w:r w:rsidRPr="00906107">
        <w:rPr>
          <w:rFonts w:cstheme="minorHAnsi"/>
          <w:sz w:val="22"/>
          <w:szCs w:val="22"/>
        </w:rPr>
        <w:t xml:space="preserve">Ensure the communications policies, </w:t>
      </w:r>
      <w:r w:rsidR="00E72698" w:rsidRPr="00906107">
        <w:rPr>
          <w:rFonts w:cstheme="minorHAnsi"/>
          <w:sz w:val="22"/>
          <w:szCs w:val="22"/>
        </w:rPr>
        <w:t>procedures,</w:t>
      </w:r>
      <w:r w:rsidRPr="00906107">
        <w:rPr>
          <w:rFonts w:cstheme="minorHAnsi"/>
          <w:sz w:val="22"/>
          <w:szCs w:val="22"/>
        </w:rPr>
        <w:t xml:space="preserve"> and practices facilitate accessibility. </w:t>
      </w:r>
    </w:p>
    <w:p w14:paraId="2BE39D7A" w14:textId="376EF260" w:rsidR="00897363" w:rsidRPr="00906107" w:rsidRDefault="00897363" w:rsidP="000B2C5E">
      <w:pPr>
        <w:pStyle w:val="ListParagraph"/>
        <w:numPr>
          <w:ilvl w:val="0"/>
          <w:numId w:val="2"/>
        </w:numPr>
        <w:spacing w:line="276" w:lineRule="auto"/>
        <w:rPr>
          <w:rFonts w:cstheme="minorHAnsi"/>
          <w:sz w:val="22"/>
          <w:szCs w:val="22"/>
        </w:rPr>
      </w:pPr>
      <w:r w:rsidRPr="00906107">
        <w:rPr>
          <w:rFonts w:cstheme="minorHAnsi"/>
          <w:sz w:val="22"/>
          <w:szCs w:val="22"/>
        </w:rPr>
        <w:t xml:space="preserve">Ensure institutional communication is delivered in formats that are accessible. </w:t>
      </w:r>
    </w:p>
    <w:p w14:paraId="2E957D2F" w14:textId="559659E6" w:rsidR="00043191" w:rsidRPr="00906107" w:rsidRDefault="00897363" w:rsidP="00A13EC0">
      <w:pPr>
        <w:pStyle w:val="ListParagraph"/>
        <w:numPr>
          <w:ilvl w:val="0"/>
          <w:numId w:val="2"/>
        </w:numPr>
        <w:spacing w:line="276" w:lineRule="auto"/>
        <w:rPr>
          <w:rFonts w:cstheme="minorHAnsi"/>
          <w:sz w:val="22"/>
          <w:szCs w:val="22"/>
        </w:rPr>
      </w:pPr>
      <w:r w:rsidRPr="00906107">
        <w:rPr>
          <w:rFonts w:cstheme="minorHAnsi"/>
          <w:sz w:val="22"/>
          <w:szCs w:val="22"/>
        </w:rPr>
        <w:t>A</w:t>
      </w:r>
      <w:r w:rsidR="004D54DA" w:rsidRPr="00906107">
        <w:rPr>
          <w:rFonts w:cstheme="minorHAnsi"/>
          <w:sz w:val="22"/>
          <w:szCs w:val="22"/>
        </w:rPr>
        <w:t xml:space="preserve">pply </w:t>
      </w:r>
      <w:r w:rsidRPr="00906107">
        <w:rPr>
          <w:rFonts w:cstheme="minorHAnsi"/>
          <w:sz w:val="22"/>
          <w:szCs w:val="22"/>
        </w:rPr>
        <w:t>a common standard to ensure the accessibility of StFX websites</w:t>
      </w:r>
      <w:r w:rsidR="003975E2" w:rsidRPr="00906107">
        <w:rPr>
          <w:rFonts w:cstheme="minorHAnsi"/>
          <w:sz w:val="22"/>
          <w:szCs w:val="22"/>
        </w:rPr>
        <w:t xml:space="preserve"> (e.g., WCAG 2.1 AA)</w:t>
      </w:r>
    </w:p>
    <w:p w14:paraId="3B8A8512" w14:textId="77777777" w:rsidR="00B80DEA" w:rsidRPr="00906107" w:rsidRDefault="00B80DEA" w:rsidP="003C260C">
      <w:pPr>
        <w:pStyle w:val="Heading3"/>
        <w:rPr>
          <w:rFonts w:asciiTheme="minorHAnsi" w:hAnsiTheme="minorHAnsi" w:cstheme="minorHAnsi"/>
          <w:sz w:val="22"/>
          <w:szCs w:val="22"/>
        </w:rPr>
      </w:pPr>
    </w:p>
    <w:p w14:paraId="5CDBD8AA" w14:textId="61C772C3" w:rsidR="003C260C" w:rsidRPr="00906107" w:rsidRDefault="003C260C" w:rsidP="003C260C">
      <w:pPr>
        <w:pStyle w:val="Heading3"/>
        <w:rPr>
          <w:rFonts w:asciiTheme="minorHAnsi" w:hAnsiTheme="minorHAnsi" w:cstheme="minorHAnsi"/>
          <w:sz w:val="22"/>
          <w:szCs w:val="22"/>
        </w:rPr>
      </w:pPr>
      <w:bookmarkStart w:id="48" w:name="_Toc116040742"/>
      <w:r w:rsidRPr="00906107">
        <w:rPr>
          <w:rFonts w:asciiTheme="minorHAnsi" w:hAnsiTheme="minorHAnsi" w:cstheme="minorHAnsi"/>
          <w:sz w:val="22"/>
          <w:szCs w:val="22"/>
        </w:rPr>
        <w:t>High Priority Initiatives</w:t>
      </w:r>
      <w:r w:rsidR="00043191" w:rsidRPr="00906107">
        <w:rPr>
          <w:rFonts w:asciiTheme="minorHAnsi" w:hAnsiTheme="minorHAnsi" w:cstheme="minorHAnsi"/>
          <w:sz w:val="22"/>
          <w:szCs w:val="22"/>
        </w:rPr>
        <w:t>:</w:t>
      </w:r>
      <w:bookmarkEnd w:id="48"/>
    </w:p>
    <w:p w14:paraId="7CDFF5FA" w14:textId="77777777" w:rsidR="00731E03" w:rsidRPr="00906107" w:rsidRDefault="00731E03" w:rsidP="00731E03">
      <w:pPr>
        <w:spacing w:line="276" w:lineRule="auto"/>
        <w:rPr>
          <w:rFonts w:asciiTheme="minorHAnsi" w:hAnsiTheme="minorHAnsi" w:cstheme="minorHAnsi"/>
          <w:sz w:val="22"/>
          <w:szCs w:val="22"/>
        </w:rPr>
      </w:pPr>
    </w:p>
    <w:p w14:paraId="786A5BF1" w14:textId="2356FAAF" w:rsidR="00CC7C5F" w:rsidRPr="00906107" w:rsidRDefault="00CC7C5F" w:rsidP="00781B59">
      <w:pPr>
        <w:pStyle w:val="ListParagraph"/>
        <w:numPr>
          <w:ilvl w:val="1"/>
          <w:numId w:val="7"/>
        </w:numPr>
        <w:spacing w:line="276" w:lineRule="auto"/>
        <w:rPr>
          <w:rFonts w:cstheme="minorHAnsi"/>
          <w:sz w:val="22"/>
          <w:szCs w:val="22"/>
        </w:rPr>
      </w:pPr>
      <w:r w:rsidRPr="00906107">
        <w:rPr>
          <w:rFonts w:cstheme="minorHAnsi"/>
          <w:sz w:val="22"/>
          <w:szCs w:val="22"/>
        </w:rPr>
        <w:t xml:space="preserve">Develop a multi-year </w:t>
      </w:r>
      <w:r w:rsidR="001A06F5" w:rsidRPr="00906107">
        <w:rPr>
          <w:rFonts w:cstheme="minorHAnsi"/>
          <w:sz w:val="22"/>
          <w:szCs w:val="22"/>
        </w:rPr>
        <w:t>Communications</w:t>
      </w:r>
      <w:r w:rsidRPr="00906107">
        <w:rPr>
          <w:rFonts w:cstheme="minorHAnsi"/>
          <w:sz w:val="22"/>
          <w:szCs w:val="22"/>
        </w:rPr>
        <w:t xml:space="preserve"> Plan and Annual Status Report. </w:t>
      </w:r>
    </w:p>
    <w:p w14:paraId="71AC5323" w14:textId="387B975B" w:rsidR="00781B59" w:rsidRPr="00906107" w:rsidRDefault="00781B59" w:rsidP="00CC7C5F">
      <w:pPr>
        <w:pStyle w:val="ListParagraph"/>
        <w:numPr>
          <w:ilvl w:val="0"/>
          <w:numId w:val="29"/>
        </w:numPr>
        <w:spacing w:line="276" w:lineRule="auto"/>
        <w:rPr>
          <w:rFonts w:cstheme="minorHAnsi"/>
          <w:sz w:val="22"/>
          <w:szCs w:val="22"/>
        </w:rPr>
      </w:pPr>
      <w:r w:rsidRPr="00906107">
        <w:rPr>
          <w:rFonts w:cstheme="minorHAnsi"/>
          <w:sz w:val="22"/>
          <w:szCs w:val="22"/>
        </w:rPr>
        <w:t xml:space="preserve">Develop a communications plan to share assessment data and progress on accessibility planning and improvements with key university and community partners, including faculty, staff, and students. </w:t>
      </w:r>
    </w:p>
    <w:p w14:paraId="2775EA5A" w14:textId="77777777" w:rsidR="00781B59" w:rsidRPr="00906107" w:rsidRDefault="00781B59" w:rsidP="00781B59">
      <w:pPr>
        <w:pStyle w:val="ListParagraph"/>
        <w:spacing w:line="276" w:lineRule="auto"/>
        <w:ind w:left="360"/>
        <w:rPr>
          <w:rFonts w:cstheme="minorHAnsi"/>
          <w:sz w:val="22"/>
          <w:szCs w:val="22"/>
        </w:rPr>
      </w:pPr>
    </w:p>
    <w:p w14:paraId="0D9B38FF" w14:textId="5BF112C8" w:rsidR="0069572D" w:rsidRPr="00906107" w:rsidRDefault="0069572D" w:rsidP="003C260C">
      <w:pPr>
        <w:pStyle w:val="ListParagraph"/>
        <w:numPr>
          <w:ilvl w:val="1"/>
          <w:numId w:val="7"/>
        </w:numPr>
        <w:spacing w:line="276" w:lineRule="auto"/>
        <w:rPr>
          <w:rFonts w:cstheme="minorHAnsi"/>
          <w:sz w:val="22"/>
          <w:szCs w:val="22"/>
        </w:rPr>
      </w:pPr>
      <w:r w:rsidRPr="00906107">
        <w:rPr>
          <w:rFonts w:cstheme="minorHAnsi"/>
          <w:sz w:val="22"/>
          <w:szCs w:val="22"/>
        </w:rPr>
        <w:t>Develop an institutional accessibility communications strategy, in consultation with persons with disabilities</w:t>
      </w:r>
      <w:r w:rsidR="00746FF3" w:rsidRPr="00906107">
        <w:rPr>
          <w:rFonts w:cstheme="minorHAnsi"/>
          <w:sz w:val="22"/>
          <w:szCs w:val="22"/>
        </w:rPr>
        <w:t xml:space="preserve"> </w:t>
      </w:r>
      <w:r w:rsidRPr="00906107">
        <w:rPr>
          <w:rFonts w:cstheme="minorHAnsi"/>
          <w:sz w:val="22"/>
          <w:szCs w:val="22"/>
        </w:rPr>
        <w:t xml:space="preserve">to communicate </w:t>
      </w:r>
      <w:proofErr w:type="spellStart"/>
      <w:r w:rsidRPr="00906107">
        <w:rPr>
          <w:rFonts w:cstheme="minorHAnsi"/>
          <w:sz w:val="22"/>
          <w:szCs w:val="22"/>
        </w:rPr>
        <w:t>StFX’s</w:t>
      </w:r>
      <w:proofErr w:type="spellEnd"/>
      <w:r w:rsidRPr="00906107">
        <w:rPr>
          <w:rFonts w:cstheme="minorHAnsi"/>
          <w:sz w:val="22"/>
          <w:szCs w:val="22"/>
        </w:rPr>
        <w:t xml:space="preserve"> commitment to accessibility. Our commitment should be evident through key institutional messages and intentionally planned programming including university events, such as speakers’ series, conferences, and awareness campaigns. </w:t>
      </w:r>
    </w:p>
    <w:p w14:paraId="4A6A7539" w14:textId="77777777" w:rsidR="003C260C" w:rsidRPr="00906107" w:rsidRDefault="003C260C" w:rsidP="003C260C">
      <w:pPr>
        <w:pStyle w:val="ListParagraph"/>
        <w:spacing w:line="276" w:lineRule="auto"/>
        <w:ind w:left="360"/>
        <w:rPr>
          <w:rFonts w:cstheme="minorHAnsi"/>
          <w:sz w:val="22"/>
          <w:szCs w:val="22"/>
        </w:rPr>
      </w:pPr>
    </w:p>
    <w:p w14:paraId="57E47CFD" w14:textId="1E8AE414" w:rsidR="003C260C" w:rsidRPr="00906107" w:rsidRDefault="003C01CB" w:rsidP="003C260C">
      <w:pPr>
        <w:pStyle w:val="ListParagraph"/>
        <w:numPr>
          <w:ilvl w:val="1"/>
          <w:numId w:val="7"/>
        </w:numPr>
        <w:spacing w:after="0" w:line="276" w:lineRule="auto"/>
        <w:rPr>
          <w:rFonts w:cstheme="minorHAnsi"/>
          <w:sz w:val="22"/>
          <w:szCs w:val="22"/>
        </w:rPr>
      </w:pPr>
      <w:r w:rsidRPr="00906107">
        <w:rPr>
          <w:rFonts w:cstheme="minorHAnsi"/>
          <w:sz w:val="22"/>
          <w:szCs w:val="22"/>
        </w:rPr>
        <w:t>Consult with the disability, Deaf</w:t>
      </w:r>
      <w:r w:rsidR="00317ED2" w:rsidRPr="00906107">
        <w:rPr>
          <w:rFonts w:cstheme="minorHAnsi"/>
          <w:sz w:val="22"/>
          <w:szCs w:val="22"/>
        </w:rPr>
        <w:t>,</w:t>
      </w:r>
      <w:r w:rsidRPr="00906107">
        <w:rPr>
          <w:rFonts w:cstheme="minorHAnsi"/>
          <w:sz w:val="22"/>
          <w:szCs w:val="22"/>
        </w:rPr>
        <w:t xml:space="preserve"> and neurodivergent communities to </w:t>
      </w:r>
      <w:r w:rsidR="00956238" w:rsidRPr="00906107">
        <w:rPr>
          <w:rFonts w:cstheme="minorHAnsi"/>
          <w:sz w:val="22"/>
          <w:szCs w:val="22"/>
        </w:rPr>
        <w:t>develop an educational campaign to raise</w:t>
      </w:r>
      <w:r w:rsidR="00D64430" w:rsidRPr="00906107">
        <w:rPr>
          <w:rFonts w:cstheme="minorHAnsi"/>
          <w:sz w:val="22"/>
          <w:szCs w:val="22"/>
        </w:rPr>
        <w:t xml:space="preserve"> awareness about diverse experiences of disability and the importance of accessibility</w:t>
      </w:r>
      <w:r w:rsidR="00E55ADB" w:rsidRPr="00906107">
        <w:rPr>
          <w:rFonts w:cstheme="minorHAnsi"/>
          <w:sz w:val="22"/>
          <w:szCs w:val="22"/>
        </w:rPr>
        <w:t xml:space="preserve"> to </w:t>
      </w:r>
      <w:r w:rsidR="00240A75" w:rsidRPr="00906107">
        <w:rPr>
          <w:rFonts w:cstheme="minorHAnsi"/>
          <w:sz w:val="22"/>
          <w:szCs w:val="22"/>
        </w:rPr>
        <w:t>human rights and equity</w:t>
      </w:r>
      <w:r w:rsidR="00D64430" w:rsidRPr="00906107">
        <w:rPr>
          <w:rFonts w:cstheme="minorHAnsi"/>
          <w:sz w:val="22"/>
          <w:szCs w:val="22"/>
        </w:rPr>
        <w:t xml:space="preserve">. </w:t>
      </w:r>
      <w:r w:rsidR="00984754" w:rsidRPr="00906107">
        <w:rPr>
          <w:rFonts w:cstheme="minorHAnsi"/>
          <w:sz w:val="22"/>
          <w:szCs w:val="22"/>
        </w:rPr>
        <w:t xml:space="preserve">Communications should </w:t>
      </w:r>
      <w:r w:rsidR="00956A3C" w:rsidRPr="00906107">
        <w:rPr>
          <w:rFonts w:cstheme="minorHAnsi"/>
          <w:sz w:val="22"/>
          <w:szCs w:val="22"/>
        </w:rPr>
        <w:t xml:space="preserve">be delivered in accessible formats and </w:t>
      </w:r>
      <w:r w:rsidR="00984754" w:rsidRPr="00906107">
        <w:rPr>
          <w:rFonts w:cstheme="minorHAnsi"/>
          <w:sz w:val="22"/>
          <w:szCs w:val="22"/>
        </w:rPr>
        <w:t>focus on promoting accessibility, eliminating stigma</w:t>
      </w:r>
      <w:r w:rsidR="00267336" w:rsidRPr="00906107">
        <w:rPr>
          <w:rFonts w:cstheme="minorHAnsi"/>
          <w:sz w:val="22"/>
          <w:szCs w:val="22"/>
        </w:rPr>
        <w:t xml:space="preserve">, and </w:t>
      </w:r>
      <w:r w:rsidR="00732A40" w:rsidRPr="00906107">
        <w:rPr>
          <w:rFonts w:cstheme="minorHAnsi"/>
          <w:sz w:val="22"/>
          <w:szCs w:val="22"/>
        </w:rPr>
        <w:t>building understanding of</w:t>
      </w:r>
      <w:r w:rsidR="00267336" w:rsidRPr="00906107">
        <w:rPr>
          <w:rFonts w:cstheme="minorHAnsi"/>
          <w:sz w:val="22"/>
          <w:szCs w:val="22"/>
        </w:rPr>
        <w:t xml:space="preserve"> disability-related issues</w:t>
      </w:r>
      <w:r w:rsidR="00E55ADB" w:rsidRPr="00906107">
        <w:rPr>
          <w:rFonts w:cstheme="minorHAnsi"/>
          <w:sz w:val="22"/>
          <w:szCs w:val="22"/>
        </w:rPr>
        <w:t xml:space="preserve">. </w:t>
      </w:r>
    </w:p>
    <w:p w14:paraId="515CA0F7" w14:textId="77777777" w:rsidR="003C260C" w:rsidRPr="00906107" w:rsidRDefault="003C260C" w:rsidP="003C260C">
      <w:pPr>
        <w:spacing w:line="276" w:lineRule="auto"/>
        <w:rPr>
          <w:rFonts w:asciiTheme="minorHAnsi" w:hAnsiTheme="minorHAnsi" w:cstheme="minorHAnsi"/>
          <w:sz w:val="22"/>
          <w:szCs w:val="22"/>
        </w:rPr>
      </w:pPr>
    </w:p>
    <w:p w14:paraId="4761555F" w14:textId="3A8F80CF" w:rsidR="00D53C8B" w:rsidRPr="00906107" w:rsidRDefault="00874E56" w:rsidP="000B2C5E">
      <w:pPr>
        <w:pStyle w:val="ListParagraph"/>
        <w:numPr>
          <w:ilvl w:val="1"/>
          <w:numId w:val="7"/>
        </w:numPr>
        <w:spacing w:after="0" w:line="276" w:lineRule="auto"/>
        <w:rPr>
          <w:rFonts w:cstheme="minorHAnsi"/>
          <w:sz w:val="22"/>
          <w:szCs w:val="22"/>
        </w:rPr>
      </w:pPr>
      <w:r w:rsidRPr="00906107">
        <w:rPr>
          <w:rFonts w:cstheme="minorHAnsi"/>
          <w:sz w:val="22"/>
          <w:szCs w:val="22"/>
        </w:rPr>
        <w:t>Develop and implement websites, web content and software to reflect the WWW Consortium Web Content Accessibility Guidelines (WCAG) 2</w:t>
      </w:r>
      <w:r w:rsidR="00EA17AD" w:rsidRPr="00906107">
        <w:rPr>
          <w:rFonts w:cstheme="minorHAnsi"/>
          <w:sz w:val="22"/>
          <w:szCs w:val="22"/>
        </w:rPr>
        <w:t>.</w:t>
      </w:r>
      <w:r w:rsidRPr="00906107">
        <w:rPr>
          <w:rFonts w:cstheme="minorHAnsi"/>
          <w:sz w:val="22"/>
          <w:szCs w:val="22"/>
        </w:rPr>
        <w:t xml:space="preserve">0, Level AA Standards. </w:t>
      </w:r>
    </w:p>
    <w:p w14:paraId="4193819D" w14:textId="6019D74A" w:rsidR="00874E56" w:rsidRPr="00906107" w:rsidRDefault="00874E56" w:rsidP="00874E56">
      <w:pPr>
        <w:pStyle w:val="ListParagraph"/>
        <w:numPr>
          <w:ilvl w:val="0"/>
          <w:numId w:val="29"/>
        </w:numPr>
        <w:spacing w:after="0" w:line="276" w:lineRule="auto"/>
        <w:rPr>
          <w:rFonts w:cstheme="minorHAnsi"/>
          <w:sz w:val="22"/>
          <w:szCs w:val="22"/>
        </w:rPr>
      </w:pPr>
      <w:r w:rsidRPr="00906107">
        <w:rPr>
          <w:rFonts w:cstheme="minorHAnsi"/>
          <w:sz w:val="22"/>
          <w:szCs w:val="22"/>
        </w:rPr>
        <w:t xml:space="preserve">Evaluate the StFX University website to ensure plain language and general access. </w:t>
      </w:r>
    </w:p>
    <w:p w14:paraId="5A651323" w14:textId="0DC72770" w:rsidR="00874E56" w:rsidRPr="00906107" w:rsidRDefault="00874E56" w:rsidP="00874E56">
      <w:pPr>
        <w:pStyle w:val="ListParagraph"/>
        <w:numPr>
          <w:ilvl w:val="0"/>
          <w:numId w:val="29"/>
        </w:numPr>
        <w:spacing w:after="0" w:line="276" w:lineRule="auto"/>
        <w:rPr>
          <w:rFonts w:cstheme="minorHAnsi"/>
          <w:sz w:val="22"/>
          <w:szCs w:val="22"/>
        </w:rPr>
      </w:pPr>
      <w:r w:rsidRPr="00906107">
        <w:rPr>
          <w:rFonts w:cstheme="minorHAnsi"/>
          <w:sz w:val="22"/>
          <w:szCs w:val="22"/>
        </w:rPr>
        <w:t xml:space="preserve">Integrate the use of screen reader technology into the website. </w:t>
      </w:r>
    </w:p>
    <w:p w14:paraId="2C40A511" w14:textId="0E034901" w:rsidR="00874E56" w:rsidRPr="00906107" w:rsidRDefault="00874E56" w:rsidP="00874E56">
      <w:pPr>
        <w:pStyle w:val="ListParagraph"/>
        <w:numPr>
          <w:ilvl w:val="0"/>
          <w:numId w:val="29"/>
        </w:numPr>
        <w:spacing w:after="0" w:line="276" w:lineRule="auto"/>
        <w:rPr>
          <w:rFonts w:cstheme="minorHAnsi"/>
          <w:sz w:val="22"/>
          <w:szCs w:val="22"/>
        </w:rPr>
      </w:pPr>
      <w:r w:rsidRPr="00906107">
        <w:rPr>
          <w:rFonts w:cstheme="minorHAnsi"/>
          <w:sz w:val="22"/>
          <w:szCs w:val="22"/>
        </w:rPr>
        <w:lastRenderedPageBreak/>
        <w:t xml:space="preserve">Provide training to ensure that </w:t>
      </w:r>
      <w:r w:rsidR="00CF7650" w:rsidRPr="00906107">
        <w:rPr>
          <w:rFonts w:cstheme="minorHAnsi"/>
          <w:sz w:val="22"/>
          <w:szCs w:val="22"/>
        </w:rPr>
        <w:t xml:space="preserve">accessibility of website content and materials is maintained by people who </w:t>
      </w:r>
      <w:r w:rsidR="00451F4D" w:rsidRPr="00906107">
        <w:rPr>
          <w:rFonts w:cstheme="minorHAnsi"/>
          <w:sz w:val="22"/>
          <w:szCs w:val="22"/>
        </w:rPr>
        <w:t xml:space="preserve">develop and </w:t>
      </w:r>
      <w:r w:rsidR="00CF7650" w:rsidRPr="00906107">
        <w:rPr>
          <w:rFonts w:cstheme="minorHAnsi"/>
          <w:sz w:val="22"/>
          <w:szCs w:val="22"/>
        </w:rPr>
        <w:t xml:space="preserve">upload information to the website. </w:t>
      </w:r>
    </w:p>
    <w:p w14:paraId="6A00698C" w14:textId="045C611C" w:rsidR="000C5CE6" w:rsidRPr="00906107" w:rsidRDefault="000C5CE6" w:rsidP="00874E56">
      <w:pPr>
        <w:pStyle w:val="ListParagraph"/>
        <w:numPr>
          <w:ilvl w:val="0"/>
          <w:numId w:val="29"/>
        </w:numPr>
        <w:spacing w:after="0" w:line="276" w:lineRule="auto"/>
        <w:rPr>
          <w:rFonts w:cstheme="minorHAnsi"/>
          <w:sz w:val="22"/>
          <w:szCs w:val="22"/>
        </w:rPr>
      </w:pPr>
      <w:r w:rsidRPr="00906107">
        <w:rPr>
          <w:rFonts w:cstheme="minorHAnsi"/>
          <w:sz w:val="22"/>
          <w:szCs w:val="22"/>
        </w:rPr>
        <w:t xml:space="preserve">Evaluate the experiences of users navigating the new StFX University website, through an accessibility lens. </w:t>
      </w:r>
      <w:r w:rsidR="00865578" w:rsidRPr="00906107">
        <w:rPr>
          <w:rFonts w:cstheme="minorHAnsi"/>
          <w:sz w:val="22"/>
          <w:szCs w:val="22"/>
        </w:rPr>
        <w:t>Collect</w:t>
      </w:r>
      <w:r w:rsidRPr="00906107">
        <w:rPr>
          <w:rFonts w:cstheme="minorHAnsi"/>
          <w:sz w:val="22"/>
          <w:szCs w:val="22"/>
        </w:rPr>
        <w:t xml:space="preserve"> feedback from first-voice perspectives throughout the process.</w:t>
      </w:r>
    </w:p>
    <w:p w14:paraId="43E54BCE" w14:textId="77777777" w:rsidR="00DB2857" w:rsidRPr="00906107" w:rsidRDefault="00DB2857" w:rsidP="00DB2857">
      <w:pPr>
        <w:spacing w:line="276" w:lineRule="auto"/>
        <w:rPr>
          <w:rFonts w:asciiTheme="minorHAnsi" w:hAnsiTheme="minorHAnsi" w:cstheme="minorHAnsi"/>
          <w:i/>
          <w:iCs/>
          <w:color w:val="0070C0"/>
          <w:sz w:val="22"/>
          <w:szCs w:val="22"/>
        </w:rPr>
      </w:pPr>
    </w:p>
    <w:p w14:paraId="44303430" w14:textId="1B3CB312" w:rsidR="00E02B37" w:rsidRPr="00906107" w:rsidRDefault="00E02B37" w:rsidP="00043191">
      <w:pPr>
        <w:pStyle w:val="ListParagraph"/>
        <w:numPr>
          <w:ilvl w:val="1"/>
          <w:numId w:val="7"/>
        </w:numPr>
        <w:spacing w:line="276" w:lineRule="auto"/>
        <w:rPr>
          <w:rFonts w:cstheme="minorHAnsi"/>
          <w:sz w:val="22"/>
          <w:szCs w:val="22"/>
        </w:rPr>
      </w:pPr>
      <w:r w:rsidRPr="00906107">
        <w:rPr>
          <w:rFonts w:cstheme="minorHAnsi"/>
          <w:sz w:val="22"/>
          <w:szCs w:val="22"/>
        </w:rPr>
        <w:t xml:space="preserve">Establish a process for persons with disabilities and Deaf and neurodivergent persons to identify accessibility barriers and areas for improvement. The Office of Equity and Human Rights will be responsible for receiving the feedback and directing the issue to the appropriate department for action and follow-up. </w:t>
      </w:r>
    </w:p>
    <w:p w14:paraId="0DCCD990" w14:textId="77777777" w:rsidR="00E02B37" w:rsidRPr="00906107" w:rsidRDefault="00E02B37" w:rsidP="00E02B37">
      <w:pPr>
        <w:pStyle w:val="ListParagraph"/>
        <w:spacing w:after="0" w:line="276" w:lineRule="auto"/>
        <w:ind w:left="360"/>
        <w:rPr>
          <w:rFonts w:cstheme="minorHAnsi"/>
          <w:sz w:val="22"/>
          <w:szCs w:val="22"/>
        </w:rPr>
      </w:pPr>
    </w:p>
    <w:p w14:paraId="13C802CA" w14:textId="751FD7D9" w:rsidR="00FF2659" w:rsidRPr="00906107" w:rsidRDefault="00FF2659" w:rsidP="00FF2659">
      <w:pPr>
        <w:pStyle w:val="ListParagraph"/>
        <w:numPr>
          <w:ilvl w:val="1"/>
          <w:numId w:val="7"/>
        </w:numPr>
        <w:spacing w:line="276" w:lineRule="auto"/>
        <w:rPr>
          <w:rFonts w:cstheme="minorHAnsi"/>
          <w:sz w:val="22"/>
          <w:szCs w:val="22"/>
        </w:rPr>
      </w:pPr>
      <w:r w:rsidRPr="00906107">
        <w:rPr>
          <w:rFonts w:cstheme="minorHAnsi"/>
          <w:sz w:val="22"/>
          <w:szCs w:val="22"/>
        </w:rPr>
        <w:t xml:space="preserve">Create a campus-wide communications strategy to streamline communications and transition for new and incoming students and employees. This </w:t>
      </w:r>
      <w:r w:rsidR="00F50473" w:rsidRPr="00906107">
        <w:rPr>
          <w:rFonts w:cstheme="minorHAnsi"/>
          <w:sz w:val="22"/>
          <w:szCs w:val="22"/>
        </w:rPr>
        <w:t>should include:</w:t>
      </w:r>
      <w:r w:rsidRPr="00906107">
        <w:rPr>
          <w:rFonts w:cstheme="minorHAnsi"/>
          <w:sz w:val="22"/>
          <w:szCs w:val="22"/>
        </w:rPr>
        <w:t xml:space="preserve"> </w:t>
      </w:r>
    </w:p>
    <w:p w14:paraId="18B978C2" w14:textId="1D8A7B4D" w:rsidR="00F50473" w:rsidRPr="00906107" w:rsidRDefault="00F50473" w:rsidP="00FF2659">
      <w:pPr>
        <w:pStyle w:val="ListParagraph"/>
        <w:numPr>
          <w:ilvl w:val="0"/>
          <w:numId w:val="25"/>
        </w:numPr>
        <w:spacing w:line="276" w:lineRule="auto"/>
        <w:rPr>
          <w:rFonts w:cstheme="minorHAnsi"/>
          <w:sz w:val="22"/>
          <w:szCs w:val="22"/>
        </w:rPr>
      </w:pPr>
      <w:r w:rsidRPr="00906107">
        <w:rPr>
          <w:rFonts w:cstheme="minorHAnsi"/>
          <w:sz w:val="22"/>
          <w:szCs w:val="22"/>
        </w:rPr>
        <w:t xml:space="preserve">Proactively providing information to all incoming students and employees about the availability of accessibility services and supports, and how to access them. </w:t>
      </w:r>
    </w:p>
    <w:p w14:paraId="7B1FBDA5" w14:textId="6B4A33FE" w:rsidR="00FF2659" w:rsidRPr="00906107" w:rsidRDefault="00FF2659" w:rsidP="00FF2659">
      <w:pPr>
        <w:pStyle w:val="ListParagraph"/>
        <w:numPr>
          <w:ilvl w:val="0"/>
          <w:numId w:val="25"/>
        </w:numPr>
        <w:spacing w:line="276" w:lineRule="auto"/>
        <w:rPr>
          <w:rFonts w:cstheme="minorHAnsi"/>
          <w:sz w:val="22"/>
          <w:szCs w:val="22"/>
        </w:rPr>
      </w:pPr>
      <w:r w:rsidRPr="00906107">
        <w:rPr>
          <w:rFonts w:cstheme="minorHAnsi"/>
          <w:sz w:val="22"/>
          <w:szCs w:val="22"/>
        </w:rPr>
        <w:t xml:space="preserve">Ensuring this information is accessible and easy to find on StFX websites. </w:t>
      </w:r>
    </w:p>
    <w:p w14:paraId="0BBB60F9" w14:textId="77777777" w:rsidR="00FF2659" w:rsidRPr="00906107" w:rsidRDefault="00FF2659" w:rsidP="00FF2659">
      <w:pPr>
        <w:pStyle w:val="ListParagraph"/>
        <w:numPr>
          <w:ilvl w:val="0"/>
          <w:numId w:val="25"/>
        </w:numPr>
        <w:spacing w:after="0" w:line="276" w:lineRule="auto"/>
        <w:rPr>
          <w:rFonts w:cstheme="minorHAnsi"/>
          <w:sz w:val="22"/>
          <w:szCs w:val="22"/>
        </w:rPr>
      </w:pPr>
      <w:r w:rsidRPr="00906107">
        <w:rPr>
          <w:rFonts w:cstheme="minorHAnsi"/>
          <w:sz w:val="22"/>
          <w:szCs w:val="22"/>
        </w:rPr>
        <w:t xml:space="preserve">Developing clear processes for requesting accessible formats. </w:t>
      </w:r>
    </w:p>
    <w:p w14:paraId="61AAD8B5" w14:textId="63BAE2E8" w:rsidR="00A61FB5" w:rsidRPr="00906107" w:rsidRDefault="00A61FB5" w:rsidP="00C95A4B">
      <w:pPr>
        <w:spacing w:line="276" w:lineRule="auto"/>
        <w:rPr>
          <w:rFonts w:asciiTheme="minorHAnsi" w:hAnsiTheme="minorHAnsi" w:cstheme="minorHAnsi"/>
          <w:sz w:val="22"/>
          <w:szCs w:val="22"/>
        </w:rPr>
      </w:pPr>
    </w:p>
    <w:p w14:paraId="4B7CF9F0" w14:textId="61FAE067" w:rsidR="003C260C" w:rsidRPr="00906107" w:rsidRDefault="003C260C" w:rsidP="003C260C">
      <w:pPr>
        <w:pStyle w:val="Heading3"/>
        <w:rPr>
          <w:rFonts w:asciiTheme="minorHAnsi" w:hAnsiTheme="minorHAnsi" w:cstheme="minorHAnsi"/>
          <w:sz w:val="22"/>
          <w:szCs w:val="22"/>
        </w:rPr>
      </w:pPr>
      <w:bookmarkStart w:id="49" w:name="_Toc116040743"/>
      <w:r w:rsidRPr="00906107">
        <w:rPr>
          <w:rFonts w:asciiTheme="minorHAnsi" w:hAnsiTheme="minorHAnsi" w:cstheme="minorHAnsi"/>
          <w:sz w:val="22"/>
          <w:szCs w:val="22"/>
        </w:rPr>
        <w:t>Other Initiatives:</w:t>
      </w:r>
      <w:bookmarkEnd w:id="49"/>
    </w:p>
    <w:p w14:paraId="7419F25B" w14:textId="77777777" w:rsidR="00271AF0" w:rsidRPr="00906107" w:rsidRDefault="00271AF0" w:rsidP="00C95A4B">
      <w:pPr>
        <w:spacing w:line="276" w:lineRule="auto"/>
        <w:rPr>
          <w:rFonts w:asciiTheme="minorHAnsi" w:hAnsiTheme="minorHAnsi" w:cstheme="minorHAnsi"/>
          <w:sz w:val="22"/>
          <w:szCs w:val="22"/>
        </w:rPr>
      </w:pPr>
    </w:p>
    <w:p w14:paraId="40651ECC" w14:textId="66B45992" w:rsidR="00321FC5" w:rsidRPr="00906107" w:rsidRDefault="00E059CC" w:rsidP="005376B7">
      <w:pPr>
        <w:pStyle w:val="ListParagraph"/>
        <w:numPr>
          <w:ilvl w:val="1"/>
          <w:numId w:val="7"/>
        </w:numPr>
        <w:spacing w:after="0" w:line="276" w:lineRule="auto"/>
        <w:rPr>
          <w:rFonts w:cstheme="minorHAnsi"/>
          <w:sz w:val="22"/>
          <w:szCs w:val="22"/>
        </w:rPr>
      </w:pPr>
      <w:r w:rsidRPr="00906107">
        <w:rPr>
          <w:rFonts w:cstheme="minorHAnsi"/>
          <w:sz w:val="22"/>
          <w:szCs w:val="22"/>
        </w:rPr>
        <w:t xml:space="preserve">Audit social media accounts and content for access and create </w:t>
      </w:r>
      <w:r w:rsidR="005376B7" w:rsidRPr="00906107">
        <w:rPr>
          <w:rFonts w:cstheme="minorHAnsi"/>
          <w:sz w:val="22"/>
          <w:szCs w:val="22"/>
        </w:rPr>
        <w:t xml:space="preserve">accessibility </w:t>
      </w:r>
      <w:r w:rsidRPr="00906107">
        <w:rPr>
          <w:rFonts w:cstheme="minorHAnsi"/>
          <w:sz w:val="22"/>
          <w:szCs w:val="22"/>
        </w:rPr>
        <w:t>guide</w:t>
      </w:r>
      <w:r w:rsidR="005376B7" w:rsidRPr="00906107">
        <w:rPr>
          <w:rFonts w:cstheme="minorHAnsi"/>
          <w:sz w:val="22"/>
          <w:szCs w:val="22"/>
        </w:rPr>
        <w:t xml:space="preserve">lines. These guidelines should be informed by evidence-based practices and the </w:t>
      </w:r>
      <w:r w:rsidR="00BC6E86" w:rsidRPr="00906107">
        <w:rPr>
          <w:rFonts w:cstheme="minorHAnsi"/>
          <w:sz w:val="22"/>
          <w:szCs w:val="22"/>
        </w:rPr>
        <w:t xml:space="preserve">Information and Communications </w:t>
      </w:r>
      <w:r w:rsidR="005376B7" w:rsidRPr="00906107">
        <w:rPr>
          <w:rFonts w:cstheme="minorHAnsi"/>
          <w:sz w:val="22"/>
          <w:szCs w:val="22"/>
        </w:rPr>
        <w:t>Accessibility Standards, once developed.</w:t>
      </w:r>
    </w:p>
    <w:p w14:paraId="2B0E24D2" w14:textId="394167C6" w:rsidR="00F80518" w:rsidRPr="00906107" w:rsidRDefault="00321FC5" w:rsidP="000B2C5E">
      <w:pPr>
        <w:pStyle w:val="ListParagraph"/>
        <w:numPr>
          <w:ilvl w:val="0"/>
          <w:numId w:val="14"/>
        </w:numPr>
        <w:spacing w:after="0" w:line="276" w:lineRule="auto"/>
        <w:rPr>
          <w:rFonts w:cstheme="minorHAnsi"/>
          <w:sz w:val="22"/>
          <w:szCs w:val="22"/>
        </w:rPr>
      </w:pPr>
      <w:r w:rsidRPr="00906107">
        <w:rPr>
          <w:rFonts w:cstheme="minorHAnsi"/>
          <w:sz w:val="22"/>
          <w:szCs w:val="22"/>
        </w:rPr>
        <w:t xml:space="preserve">Provide training to ensure that accessibility of website content and materials is maintained by people who </w:t>
      </w:r>
      <w:r w:rsidR="006E6B64" w:rsidRPr="00906107">
        <w:rPr>
          <w:rFonts w:cstheme="minorHAnsi"/>
          <w:sz w:val="22"/>
          <w:szCs w:val="22"/>
        </w:rPr>
        <w:t>share information via StFX social media channels.</w:t>
      </w:r>
      <w:r w:rsidRPr="00906107">
        <w:rPr>
          <w:rFonts w:cstheme="minorHAnsi"/>
          <w:sz w:val="22"/>
          <w:szCs w:val="22"/>
        </w:rPr>
        <w:t xml:space="preserve"> </w:t>
      </w:r>
    </w:p>
    <w:p w14:paraId="0A270CB0" w14:textId="77777777" w:rsidR="00AB2F8F" w:rsidRPr="00906107" w:rsidRDefault="00AB2F8F" w:rsidP="00AB2F8F">
      <w:pPr>
        <w:pStyle w:val="ListParagraph"/>
        <w:rPr>
          <w:rFonts w:cstheme="minorHAnsi"/>
          <w:sz w:val="22"/>
          <w:szCs w:val="22"/>
        </w:rPr>
      </w:pPr>
    </w:p>
    <w:p w14:paraId="48AF7055" w14:textId="6E41E913" w:rsidR="00936914" w:rsidRPr="00906107" w:rsidRDefault="003975E2" w:rsidP="005F3E69">
      <w:pPr>
        <w:pStyle w:val="ListParagraph"/>
        <w:numPr>
          <w:ilvl w:val="1"/>
          <w:numId w:val="7"/>
        </w:numPr>
        <w:spacing w:line="276" w:lineRule="auto"/>
        <w:rPr>
          <w:rFonts w:cstheme="minorHAnsi"/>
          <w:sz w:val="22"/>
          <w:szCs w:val="22"/>
        </w:rPr>
      </w:pPr>
      <w:r w:rsidRPr="00906107">
        <w:rPr>
          <w:rFonts w:cstheme="minorHAnsi"/>
          <w:sz w:val="22"/>
          <w:szCs w:val="22"/>
        </w:rPr>
        <w:t>Provide or arrange for the provision of multiple, accessible formats and communications supports so that people with disabilities, Deaf</w:t>
      </w:r>
      <w:r w:rsidR="002D3B07" w:rsidRPr="00906107">
        <w:rPr>
          <w:rFonts w:cstheme="minorHAnsi"/>
          <w:sz w:val="22"/>
          <w:szCs w:val="22"/>
        </w:rPr>
        <w:t>,</w:t>
      </w:r>
      <w:r w:rsidRPr="00906107">
        <w:rPr>
          <w:rFonts w:cstheme="minorHAnsi"/>
          <w:sz w:val="22"/>
          <w:szCs w:val="22"/>
        </w:rPr>
        <w:t xml:space="preserve"> and neurodivergent people can equitably access the information presented. Where accessible formats are not available alternate means of representing the information that ensures equitable access should be provided. </w:t>
      </w:r>
    </w:p>
    <w:p w14:paraId="33FA95E4" w14:textId="77777777" w:rsidR="00736B5F" w:rsidRPr="00906107" w:rsidRDefault="00736B5F" w:rsidP="00736B5F">
      <w:pPr>
        <w:pStyle w:val="ListParagraph"/>
        <w:spacing w:line="276" w:lineRule="auto"/>
        <w:ind w:left="360"/>
        <w:rPr>
          <w:rFonts w:cstheme="minorHAnsi"/>
          <w:sz w:val="22"/>
          <w:szCs w:val="22"/>
        </w:rPr>
      </w:pPr>
    </w:p>
    <w:p w14:paraId="4D5CAFCE" w14:textId="0A6E2D59" w:rsidR="00736B5F" w:rsidRPr="00906107" w:rsidRDefault="00736B5F" w:rsidP="00736B5F">
      <w:pPr>
        <w:pStyle w:val="ListParagraph"/>
        <w:numPr>
          <w:ilvl w:val="1"/>
          <w:numId w:val="7"/>
        </w:numPr>
        <w:spacing w:after="0" w:line="276" w:lineRule="auto"/>
        <w:rPr>
          <w:rFonts w:cstheme="minorHAnsi"/>
          <w:sz w:val="22"/>
          <w:szCs w:val="22"/>
        </w:rPr>
      </w:pPr>
      <w:r w:rsidRPr="00906107">
        <w:rPr>
          <w:rFonts w:cstheme="minorHAnsi"/>
          <w:sz w:val="22"/>
          <w:szCs w:val="22"/>
        </w:rPr>
        <w:t xml:space="preserve">Create communications guidelines for accessibility in all knowledge creation and sharing (e.g., documents, presentations, websites, social media, meetings, events, and conferences), which are shared internally and externally. </w:t>
      </w:r>
      <w:r w:rsidR="003A5F21" w:rsidRPr="00906107">
        <w:rPr>
          <w:rFonts w:cstheme="minorHAnsi"/>
          <w:sz w:val="22"/>
          <w:szCs w:val="22"/>
        </w:rPr>
        <w:t xml:space="preserve">These guidelines should be </w:t>
      </w:r>
      <w:r w:rsidR="0052453A" w:rsidRPr="00906107">
        <w:rPr>
          <w:rFonts w:cstheme="minorHAnsi"/>
          <w:sz w:val="22"/>
          <w:szCs w:val="22"/>
        </w:rPr>
        <w:t>informed by evidence-based practices and</w:t>
      </w:r>
      <w:r w:rsidR="003A5F21" w:rsidRPr="00906107">
        <w:rPr>
          <w:rFonts w:cstheme="minorHAnsi"/>
          <w:sz w:val="22"/>
          <w:szCs w:val="22"/>
        </w:rPr>
        <w:t xml:space="preserve"> the </w:t>
      </w:r>
      <w:r w:rsidR="00591634" w:rsidRPr="00906107">
        <w:rPr>
          <w:rFonts w:cstheme="minorHAnsi"/>
          <w:sz w:val="22"/>
          <w:szCs w:val="22"/>
        </w:rPr>
        <w:t xml:space="preserve">Information and </w:t>
      </w:r>
      <w:r w:rsidR="003A5F21" w:rsidRPr="00906107">
        <w:rPr>
          <w:rFonts w:cstheme="minorHAnsi"/>
          <w:sz w:val="22"/>
          <w:szCs w:val="22"/>
        </w:rPr>
        <w:t>Communications</w:t>
      </w:r>
      <w:r w:rsidR="00BC6E86" w:rsidRPr="00906107">
        <w:rPr>
          <w:rFonts w:cstheme="minorHAnsi"/>
          <w:sz w:val="22"/>
          <w:szCs w:val="22"/>
        </w:rPr>
        <w:t xml:space="preserve"> Accessibility Standards</w:t>
      </w:r>
      <w:r w:rsidR="003A5F21" w:rsidRPr="00906107">
        <w:rPr>
          <w:rFonts w:cstheme="minorHAnsi"/>
          <w:sz w:val="22"/>
          <w:szCs w:val="22"/>
        </w:rPr>
        <w:t xml:space="preserve">, once developed. </w:t>
      </w:r>
    </w:p>
    <w:p w14:paraId="71B64CB2" w14:textId="77777777" w:rsidR="00054A98" w:rsidRPr="00906107" w:rsidRDefault="00054A98" w:rsidP="00054A98">
      <w:pPr>
        <w:spacing w:line="276" w:lineRule="auto"/>
        <w:rPr>
          <w:rFonts w:asciiTheme="minorHAnsi" w:hAnsiTheme="minorHAnsi" w:cstheme="minorHAnsi"/>
          <w:sz w:val="22"/>
          <w:szCs w:val="22"/>
        </w:rPr>
      </w:pPr>
    </w:p>
    <w:p w14:paraId="5480A7D2" w14:textId="7BB3F358" w:rsidR="00897363" w:rsidRPr="00906107" w:rsidRDefault="00A2317C" w:rsidP="00897363">
      <w:pPr>
        <w:pStyle w:val="Heading2"/>
        <w:rPr>
          <w:rFonts w:asciiTheme="minorHAnsi" w:hAnsiTheme="minorHAnsi" w:cstheme="minorHAnsi"/>
          <w:sz w:val="22"/>
          <w:szCs w:val="22"/>
        </w:rPr>
      </w:pPr>
      <w:bookmarkStart w:id="50" w:name="_Toc116040744"/>
      <w:r w:rsidRPr="00906107">
        <w:rPr>
          <w:rFonts w:asciiTheme="minorHAnsi" w:hAnsiTheme="minorHAnsi" w:cstheme="minorHAnsi"/>
          <w:sz w:val="22"/>
          <w:szCs w:val="22"/>
        </w:rPr>
        <w:t>3</w:t>
      </w:r>
      <w:r w:rsidRPr="00906107">
        <w:rPr>
          <w:rFonts w:asciiTheme="minorHAnsi" w:hAnsiTheme="minorHAnsi" w:cstheme="minorHAnsi"/>
          <w:sz w:val="22"/>
          <w:szCs w:val="22"/>
        </w:rPr>
        <w:tab/>
      </w:r>
      <w:r w:rsidR="00897363" w:rsidRPr="00906107">
        <w:rPr>
          <w:rFonts w:asciiTheme="minorHAnsi" w:hAnsiTheme="minorHAnsi" w:cstheme="minorHAnsi"/>
          <w:sz w:val="22"/>
          <w:szCs w:val="22"/>
        </w:rPr>
        <w:t>Goods and Services</w:t>
      </w:r>
      <w:bookmarkEnd w:id="50"/>
    </w:p>
    <w:p w14:paraId="66B3067E" w14:textId="77777777" w:rsidR="00897363" w:rsidRPr="00906107" w:rsidRDefault="00897363" w:rsidP="00897363">
      <w:pPr>
        <w:rPr>
          <w:rFonts w:asciiTheme="minorHAnsi" w:hAnsiTheme="minorHAnsi" w:cstheme="minorHAnsi"/>
          <w:sz w:val="22"/>
          <w:szCs w:val="22"/>
        </w:rPr>
      </w:pPr>
    </w:p>
    <w:p w14:paraId="7D0CFC7E" w14:textId="7AE6499C" w:rsidR="00897363" w:rsidRPr="00906107" w:rsidRDefault="00897363" w:rsidP="00897363">
      <w:pPr>
        <w:pStyle w:val="Heading3"/>
        <w:rPr>
          <w:rFonts w:asciiTheme="minorHAnsi" w:hAnsiTheme="minorHAnsi" w:cstheme="minorHAnsi"/>
          <w:sz w:val="22"/>
          <w:szCs w:val="22"/>
        </w:rPr>
      </w:pPr>
      <w:bookmarkStart w:id="51" w:name="_Toc103347057"/>
      <w:bookmarkStart w:id="52" w:name="_Toc103371910"/>
      <w:bookmarkStart w:id="53" w:name="_Toc103372741"/>
      <w:bookmarkStart w:id="54" w:name="_Toc108343540"/>
      <w:bookmarkStart w:id="55" w:name="_Toc108369251"/>
      <w:bookmarkStart w:id="56" w:name="_Toc116040745"/>
      <w:r w:rsidRPr="00906107">
        <w:rPr>
          <w:rFonts w:asciiTheme="minorHAnsi" w:hAnsiTheme="minorHAnsi" w:cstheme="minorHAnsi"/>
          <w:sz w:val="22"/>
          <w:szCs w:val="22"/>
        </w:rPr>
        <w:t>Goal</w:t>
      </w:r>
      <w:bookmarkEnd w:id="51"/>
      <w:bookmarkEnd w:id="52"/>
      <w:bookmarkEnd w:id="53"/>
      <w:bookmarkEnd w:id="54"/>
      <w:bookmarkEnd w:id="55"/>
      <w:r w:rsidR="00043191" w:rsidRPr="00906107">
        <w:rPr>
          <w:rFonts w:asciiTheme="minorHAnsi" w:hAnsiTheme="minorHAnsi" w:cstheme="minorHAnsi"/>
          <w:sz w:val="22"/>
          <w:szCs w:val="22"/>
        </w:rPr>
        <w:t>:</w:t>
      </w:r>
      <w:bookmarkEnd w:id="56"/>
    </w:p>
    <w:p w14:paraId="763F5D1D" w14:textId="77777777" w:rsidR="00897363" w:rsidRPr="00906107" w:rsidRDefault="00897363" w:rsidP="00897363">
      <w:pPr>
        <w:spacing w:line="276" w:lineRule="auto"/>
        <w:rPr>
          <w:rFonts w:asciiTheme="minorHAnsi" w:hAnsiTheme="minorHAnsi" w:cstheme="minorHAnsi"/>
          <w:sz w:val="22"/>
          <w:szCs w:val="22"/>
        </w:rPr>
      </w:pPr>
    </w:p>
    <w:p w14:paraId="77E41EBD" w14:textId="3BB37F3B" w:rsidR="00897363" w:rsidRPr="00906107" w:rsidRDefault="00897363" w:rsidP="00897363">
      <w:pPr>
        <w:spacing w:line="276" w:lineRule="auto"/>
        <w:rPr>
          <w:rFonts w:asciiTheme="minorHAnsi" w:hAnsiTheme="minorHAnsi" w:cstheme="minorHAnsi"/>
          <w:sz w:val="22"/>
          <w:szCs w:val="22"/>
        </w:rPr>
      </w:pPr>
      <w:r w:rsidRPr="00906107">
        <w:rPr>
          <w:rFonts w:asciiTheme="minorHAnsi" w:hAnsiTheme="minorHAnsi" w:cstheme="minorHAnsi"/>
          <w:sz w:val="22"/>
          <w:szCs w:val="22"/>
        </w:rPr>
        <w:t xml:space="preserve">Students, employees and visitors with disabilities or others who experience barriers to accessibility have equitable access to goods and services provided by StFX. </w:t>
      </w:r>
    </w:p>
    <w:p w14:paraId="6F6F98B8" w14:textId="77777777" w:rsidR="00827BE4" w:rsidRPr="00906107" w:rsidRDefault="00827BE4" w:rsidP="00897363">
      <w:pPr>
        <w:spacing w:line="276" w:lineRule="auto"/>
        <w:rPr>
          <w:rFonts w:asciiTheme="minorHAnsi" w:hAnsiTheme="minorHAnsi" w:cstheme="minorHAnsi"/>
          <w:sz w:val="22"/>
          <w:szCs w:val="22"/>
        </w:rPr>
      </w:pPr>
    </w:p>
    <w:p w14:paraId="06E0E797" w14:textId="6FA2E49A" w:rsidR="00897363" w:rsidRPr="00906107" w:rsidRDefault="00897363" w:rsidP="00897363">
      <w:pPr>
        <w:pStyle w:val="Heading3"/>
        <w:rPr>
          <w:rFonts w:asciiTheme="minorHAnsi" w:hAnsiTheme="minorHAnsi" w:cstheme="minorHAnsi"/>
          <w:sz w:val="22"/>
          <w:szCs w:val="22"/>
        </w:rPr>
      </w:pPr>
      <w:bookmarkStart w:id="57" w:name="_Toc103347058"/>
      <w:bookmarkStart w:id="58" w:name="_Toc103371911"/>
      <w:bookmarkStart w:id="59" w:name="_Toc103372742"/>
      <w:bookmarkStart w:id="60" w:name="_Toc108343541"/>
      <w:bookmarkStart w:id="61" w:name="_Toc108369252"/>
      <w:bookmarkStart w:id="62" w:name="_Toc116040746"/>
      <w:r w:rsidRPr="00906107">
        <w:rPr>
          <w:rFonts w:asciiTheme="minorHAnsi" w:hAnsiTheme="minorHAnsi" w:cstheme="minorHAnsi"/>
          <w:sz w:val="22"/>
          <w:szCs w:val="22"/>
        </w:rPr>
        <w:t>Commitments</w:t>
      </w:r>
      <w:bookmarkEnd w:id="57"/>
      <w:bookmarkEnd w:id="58"/>
      <w:bookmarkEnd w:id="59"/>
      <w:bookmarkEnd w:id="60"/>
      <w:bookmarkEnd w:id="61"/>
      <w:r w:rsidR="00043191" w:rsidRPr="00906107">
        <w:rPr>
          <w:rFonts w:asciiTheme="minorHAnsi" w:hAnsiTheme="minorHAnsi" w:cstheme="minorHAnsi"/>
          <w:sz w:val="22"/>
          <w:szCs w:val="22"/>
        </w:rPr>
        <w:t>:</w:t>
      </w:r>
      <w:bookmarkEnd w:id="62"/>
    </w:p>
    <w:p w14:paraId="7D214DF0" w14:textId="77777777" w:rsidR="00897363" w:rsidRPr="00906107" w:rsidRDefault="00897363" w:rsidP="00897363">
      <w:pPr>
        <w:rPr>
          <w:rFonts w:asciiTheme="minorHAnsi" w:hAnsiTheme="minorHAnsi" w:cstheme="minorHAnsi"/>
          <w:sz w:val="22"/>
          <w:szCs w:val="22"/>
        </w:rPr>
      </w:pPr>
    </w:p>
    <w:p w14:paraId="7380D7AC" w14:textId="7C4B9375" w:rsidR="00897363" w:rsidRPr="00906107" w:rsidRDefault="00897363" w:rsidP="000B2C5E">
      <w:pPr>
        <w:pStyle w:val="ListParagraph"/>
        <w:numPr>
          <w:ilvl w:val="0"/>
          <w:numId w:val="2"/>
        </w:numPr>
        <w:spacing w:line="276" w:lineRule="auto"/>
        <w:rPr>
          <w:rFonts w:cstheme="minorHAnsi"/>
          <w:sz w:val="22"/>
          <w:szCs w:val="22"/>
        </w:rPr>
      </w:pPr>
      <w:r w:rsidRPr="00906107">
        <w:rPr>
          <w:rFonts w:cstheme="minorHAnsi"/>
          <w:sz w:val="22"/>
          <w:szCs w:val="22"/>
        </w:rPr>
        <w:t xml:space="preserve">Develop and provide accessible customer service training for </w:t>
      </w:r>
      <w:r w:rsidR="001F7665" w:rsidRPr="00906107">
        <w:rPr>
          <w:rFonts w:cstheme="minorHAnsi"/>
          <w:sz w:val="22"/>
          <w:szCs w:val="22"/>
        </w:rPr>
        <w:t>volunteers and employees</w:t>
      </w:r>
      <w:r w:rsidRPr="00906107">
        <w:rPr>
          <w:rFonts w:cstheme="minorHAnsi"/>
          <w:sz w:val="22"/>
          <w:szCs w:val="22"/>
        </w:rPr>
        <w:t xml:space="preserve">. </w:t>
      </w:r>
    </w:p>
    <w:p w14:paraId="0E33A664" w14:textId="666C02D1" w:rsidR="00897363" w:rsidRPr="00906107" w:rsidRDefault="00897363" w:rsidP="000B2C5E">
      <w:pPr>
        <w:pStyle w:val="ListParagraph"/>
        <w:numPr>
          <w:ilvl w:val="0"/>
          <w:numId w:val="2"/>
        </w:numPr>
        <w:spacing w:line="276" w:lineRule="auto"/>
        <w:rPr>
          <w:rFonts w:cstheme="minorHAnsi"/>
          <w:sz w:val="22"/>
          <w:szCs w:val="22"/>
        </w:rPr>
      </w:pPr>
      <w:r w:rsidRPr="00906107">
        <w:rPr>
          <w:rFonts w:cstheme="minorHAnsi"/>
          <w:sz w:val="22"/>
          <w:szCs w:val="22"/>
        </w:rPr>
        <w:t xml:space="preserve">Provide customer service physical spaces that are conducive to positive accessible customer service experiences. </w:t>
      </w:r>
    </w:p>
    <w:p w14:paraId="58B4EAA2" w14:textId="36E12A72" w:rsidR="005740AD" w:rsidRPr="00906107" w:rsidRDefault="005740AD" w:rsidP="000B2C5E">
      <w:pPr>
        <w:pStyle w:val="ListParagraph"/>
        <w:numPr>
          <w:ilvl w:val="0"/>
          <w:numId w:val="2"/>
        </w:numPr>
        <w:spacing w:line="276" w:lineRule="auto"/>
        <w:rPr>
          <w:rFonts w:cstheme="minorHAnsi"/>
          <w:sz w:val="22"/>
          <w:szCs w:val="22"/>
        </w:rPr>
      </w:pPr>
      <w:r w:rsidRPr="00906107">
        <w:rPr>
          <w:rFonts w:cstheme="minorHAnsi"/>
          <w:sz w:val="22"/>
          <w:szCs w:val="22"/>
        </w:rPr>
        <w:t xml:space="preserve">Embed accessibility into procurement processes, including creating common accessibility language, accessibility requirements and criteria in tenders for goods and services purchased by StFX. </w:t>
      </w:r>
    </w:p>
    <w:p w14:paraId="77263838" w14:textId="346DB689" w:rsidR="005740AD" w:rsidRPr="00906107" w:rsidRDefault="005740AD" w:rsidP="000B2C5E">
      <w:pPr>
        <w:pStyle w:val="ListParagraph"/>
        <w:numPr>
          <w:ilvl w:val="0"/>
          <w:numId w:val="2"/>
        </w:numPr>
        <w:spacing w:line="276" w:lineRule="auto"/>
        <w:rPr>
          <w:rFonts w:cstheme="minorHAnsi"/>
          <w:sz w:val="22"/>
          <w:szCs w:val="22"/>
        </w:rPr>
      </w:pPr>
      <w:r w:rsidRPr="00906107">
        <w:rPr>
          <w:rFonts w:cstheme="minorHAnsi"/>
          <w:sz w:val="22"/>
          <w:szCs w:val="22"/>
        </w:rPr>
        <w:t>Ensure services provided by StFX are accessible to persons with disabilities and others who experience barriers to accessibility, including accessible</w:t>
      </w:r>
      <w:r w:rsidR="00F14A15" w:rsidRPr="00906107">
        <w:rPr>
          <w:rFonts w:cstheme="minorHAnsi"/>
          <w:sz w:val="22"/>
          <w:szCs w:val="22"/>
        </w:rPr>
        <w:t xml:space="preserve"> programs, services and supports;</w:t>
      </w:r>
      <w:r w:rsidRPr="00906107">
        <w:rPr>
          <w:rFonts w:cstheme="minorHAnsi"/>
          <w:sz w:val="22"/>
          <w:szCs w:val="22"/>
        </w:rPr>
        <w:t xml:space="preserve"> communication, supporting the use of assistive technology</w:t>
      </w:r>
      <w:r w:rsidR="00F14A15" w:rsidRPr="00906107">
        <w:rPr>
          <w:rFonts w:cstheme="minorHAnsi"/>
          <w:sz w:val="22"/>
          <w:szCs w:val="22"/>
        </w:rPr>
        <w:t>;</w:t>
      </w:r>
      <w:r w:rsidRPr="00906107">
        <w:rPr>
          <w:rFonts w:cstheme="minorHAnsi"/>
          <w:sz w:val="22"/>
          <w:szCs w:val="22"/>
        </w:rPr>
        <w:t xml:space="preserve"> accessible digital content and technologies</w:t>
      </w:r>
      <w:r w:rsidR="00F14A15" w:rsidRPr="00906107">
        <w:rPr>
          <w:rFonts w:cstheme="minorHAnsi"/>
          <w:sz w:val="22"/>
          <w:szCs w:val="22"/>
        </w:rPr>
        <w:t>;</w:t>
      </w:r>
      <w:r w:rsidRPr="00906107">
        <w:rPr>
          <w:rFonts w:cstheme="minorHAnsi"/>
          <w:sz w:val="22"/>
          <w:szCs w:val="22"/>
        </w:rPr>
        <w:t xml:space="preserve"> </w:t>
      </w:r>
      <w:r w:rsidR="00166F24" w:rsidRPr="00906107">
        <w:rPr>
          <w:rFonts w:cstheme="minorHAnsi"/>
          <w:sz w:val="22"/>
          <w:szCs w:val="22"/>
        </w:rPr>
        <w:t>and</w:t>
      </w:r>
      <w:r w:rsidRPr="00906107">
        <w:rPr>
          <w:rFonts w:cstheme="minorHAnsi"/>
          <w:sz w:val="22"/>
          <w:szCs w:val="22"/>
        </w:rPr>
        <w:t xml:space="preserve"> welcoming services animals and support persons. </w:t>
      </w:r>
    </w:p>
    <w:p w14:paraId="28D65F3E" w14:textId="5728CD52" w:rsidR="0088338B" w:rsidRPr="00906107" w:rsidRDefault="00271AF0" w:rsidP="008D512D">
      <w:pPr>
        <w:pStyle w:val="Heading3"/>
        <w:rPr>
          <w:rFonts w:asciiTheme="minorHAnsi" w:hAnsiTheme="minorHAnsi" w:cstheme="minorHAnsi"/>
          <w:sz w:val="22"/>
          <w:szCs w:val="22"/>
        </w:rPr>
      </w:pPr>
      <w:bookmarkStart w:id="63" w:name="_Toc116040747"/>
      <w:r w:rsidRPr="00906107">
        <w:rPr>
          <w:rFonts w:asciiTheme="minorHAnsi" w:hAnsiTheme="minorHAnsi" w:cstheme="minorHAnsi"/>
          <w:sz w:val="22"/>
          <w:szCs w:val="22"/>
        </w:rPr>
        <w:t xml:space="preserve">High Priority </w:t>
      </w:r>
      <w:r w:rsidR="0088338B" w:rsidRPr="00906107">
        <w:rPr>
          <w:rFonts w:asciiTheme="minorHAnsi" w:hAnsiTheme="minorHAnsi" w:cstheme="minorHAnsi"/>
          <w:sz w:val="22"/>
          <w:szCs w:val="22"/>
        </w:rPr>
        <w:t>Initiatives</w:t>
      </w:r>
      <w:r w:rsidR="00043191" w:rsidRPr="00906107">
        <w:rPr>
          <w:rFonts w:asciiTheme="minorHAnsi" w:hAnsiTheme="minorHAnsi" w:cstheme="minorHAnsi"/>
          <w:sz w:val="22"/>
          <w:szCs w:val="22"/>
        </w:rPr>
        <w:t>:</w:t>
      </w:r>
      <w:bookmarkEnd w:id="63"/>
    </w:p>
    <w:p w14:paraId="3F4EE1C9" w14:textId="77777777" w:rsidR="00F14A15" w:rsidRPr="00906107" w:rsidRDefault="00F14A15" w:rsidP="00166F24">
      <w:pPr>
        <w:spacing w:line="276" w:lineRule="auto"/>
        <w:rPr>
          <w:rFonts w:asciiTheme="minorHAnsi" w:hAnsiTheme="minorHAnsi" w:cstheme="minorHAnsi"/>
          <w:sz w:val="22"/>
          <w:szCs w:val="22"/>
        </w:rPr>
      </w:pPr>
    </w:p>
    <w:p w14:paraId="2B3A6C61" w14:textId="7C64AAF6" w:rsidR="00E47A68" w:rsidRPr="00906107" w:rsidRDefault="0087764E" w:rsidP="003C260C">
      <w:pPr>
        <w:pStyle w:val="ListParagraph"/>
        <w:numPr>
          <w:ilvl w:val="1"/>
          <w:numId w:val="20"/>
        </w:numPr>
        <w:spacing w:line="276" w:lineRule="auto"/>
        <w:rPr>
          <w:rFonts w:cstheme="minorHAnsi"/>
          <w:sz w:val="22"/>
          <w:szCs w:val="22"/>
        </w:rPr>
      </w:pPr>
      <w:r w:rsidRPr="00906107">
        <w:rPr>
          <w:rFonts w:cstheme="minorHAnsi"/>
          <w:sz w:val="22"/>
          <w:szCs w:val="22"/>
        </w:rPr>
        <w:t>Develop and deliver customer service training specifically to support the provision and delivery of accessible services at StFX.</w:t>
      </w:r>
      <w:r w:rsidR="00214309" w:rsidRPr="00906107">
        <w:rPr>
          <w:rFonts w:cstheme="minorHAnsi"/>
          <w:sz w:val="22"/>
          <w:szCs w:val="22"/>
        </w:rPr>
        <w:t xml:space="preserve"> This training should be </w:t>
      </w:r>
      <w:r w:rsidR="00B36E54" w:rsidRPr="00906107">
        <w:rPr>
          <w:rFonts w:cstheme="minorHAnsi"/>
          <w:sz w:val="22"/>
          <w:szCs w:val="22"/>
        </w:rPr>
        <w:t xml:space="preserve">developed in collaboration with the Government and Nova Scotia and other post-secondary </w:t>
      </w:r>
      <w:r w:rsidR="00166F24" w:rsidRPr="00906107">
        <w:rPr>
          <w:rFonts w:cstheme="minorHAnsi"/>
          <w:sz w:val="22"/>
          <w:szCs w:val="22"/>
        </w:rPr>
        <w:t>institutions and</w:t>
      </w:r>
      <w:r w:rsidR="00214309" w:rsidRPr="00906107">
        <w:rPr>
          <w:rFonts w:cstheme="minorHAnsi"/>
          <w:sz w:val="22"/>
          <w:szCs w:val="22"/>
        </w:rPr>
        <w:t xml:space="preserve"> </w:t>
      </w:r>
      <w:r w:rsidR="00BB21CB" w:rsidRPr="00906107">
        <w:rPr>
          <w:rFonts w:cstheme="minorHAnsi"/>
          <w:sz w:val="22"/>
          <w:szCs w:val="22"/>
        </w:rPr>
        <w:t>include customized</w:t>
      </w:r>
      <w:r w:rsidR="0005169F" w:rsidRPr="00906107">
        <w:rPr>
          <w:rFonts w:cstheme="minorHAnsi"/>
          <w:sz w:val="22"/>
          <w:szCs w:val="22"/>
        </w:rPr>
        <w:t xml:space="preserve"> customer service</w:t>
      </w:r>
      <w:r w:rsidR="00BB21CB" w:rsidRPr="00906107">
        <w:rPr>
          <w:rFonts w:cstheme="minorHAnsi"/>
          <w:sz w:val="22"/>
          <w:szCs w:val="22"/>
        </w:rPr>
        <w:t xml:space="preserve"> training specific to StFX. </w:t>
      </w:r>
    </w:p>
    <w:p w14:paraId="3CFF942E" w14:textId="77777777" w:rsidR="003C260C" w:rsidRPr="00906107" w:rsidRDefault="003C260C" w:rsidP="003C260C">
      <w:pPr>
        <w:pStyle w:val="ListParagraph"/>
        <w:spacing w:line="276" w:lineRule="auto"/>
        <w:ind w:left="360"/>
        <w:rPr>
          <w:rFonts w:cstheme="minorHAnsi"/>
          <w:sz w:val="22"/>
          <w:szCs w:val="22"/>
        </w:rPr>
      </w:pPr>
    </w:p>
    <w:p w14:paraId="335444C6" w14:textId="646FCA52" w:rsidR="00166F24" w:rsidRPr="00906107" w:rsidRDefault="001F6035" w:rsidP="003C260C">
      <w:pPr>
        <w:pStyle w:val="ListParagraph"/>
        <w:numPr>
          <w:ilvl w:val="1"/>
          <w:numId w:val="20"/>
        </w:numPr>
        <w:spacing w:after="0" w:line="276" w:lineRule="auto"/>
        <w:rPr>
          <w:rFonts w:cstheme="minorHAnsi"/>
          <w:sz w:val="22"/>
          <w:szCs w:val="22"/>
        </w:rPr>
      </w:pPr>
      <w:r w:rsidRPr="00906107">
        <w:rPr>
          <w:rFonts w:cstheme="minorHAnsi"/>
          <w:sz w:val="22"/>
          <w:szCs w:val="22"/>
        </w:rPr>
        <w:t>Implement various assessment tools to evaluate the accessibility of existing customer service spaces on-campus. This should include identifying physical space improvements required to meet the provincial built environment standards and guidelines, once completed.  Ensure services are accessible and welcoming to service animals</w:t>
      </w:r>
      <w:r w:rsidR="00743988" w:rsidRPr="00906107">
        <w:rPr>
          <w:rFonts w:cstheme="minorHAnsi"/>
          <w:sz w:val="22"/>
          <w:szCs w:val="22"/>
        </w:rPr>
        <w:t xml:space="preserve"> and support persons</w:t>
      </w:r>
      <w:r w:rsidRPr="00906107">
        <w:rPr>
          <w:rFonts w:cstheme="minorHAnsi"/>
          <w:sz w:val="22"/>
          <w:szCs w:val="22"/>
        </w:rPr>
        <w:t xml:space="preserve">. </w:t>
      </w:r>
    </w:p>
    <w:p w14:paraId="2FB199EF" w14:textId="77777777" w:rsidR="003C260C" w:rsidRPr="00906107" w:rsidRDefault="003C260C" w:rsidP="003C260C">
      <w:pPr>
        <w:spacing w:line="276" w:lineRule="auto"/>
        <w:rPr>
          <w:rFonts w:asciiTheme="minorHAnsi" w:hAnsiTheme="minorHAnsi" w:cstheme="minorHAnsi"/>
          <w:sz w:val="22"/>
          <w:szCs w:val="22"/>
        </w:rPr>
      </w:pPr>
    </w:p>
    <w:p w14:paraId="45AA31FB" w14:textId="77777777" w:rsidR="00166F24" w:rsidRPr="00906107" w:rsidRDefault="00166F24" w:rsidP="00166F24">
      <w:pPr>
        <w:pStyle w:val="ListParagraph"/>
        <w:numPr>
          <w:ilvl w:val="1"/>
          <w:numId w:val="20"/>
        </w:numPr>
        <w:rPr>
          <w:rFonts w:eastAsia="Times New Roman" w:cstheme="minorHAnsi"/>
          <w:sz w:val="22"/>
          <w:szCs w:val="22"/>
        </w:rPr>
      </w:pPr>
      <w:r w:rsidRPr="00906107">
        <w:rPr>
          <w:rFonts w:cstheme="minorHAnsi"/>
          <w:sz w:val="22"/>
          <w:szCs w:val="22"/>
        </w:rPr>
        <w:t xml:space="preserve">Establish procedures for including persons with disabilities in the design, development, review and implementation of policies, practices, and services impacting faculty, staff, and students with disabilities, and Deaf and neurodivergent persons. These procedures must ensure: </w:t>
      </w:r>
    </w:p>
    <w:p w14:paraId="2D4C4D77" w14:textId="77777777" w:rsidR="00166F24" w:rsidRPr="00906107" w:rsidRDefault="00166F24" w:rsidP="00166F24">
      <w:pPr>
        <w:pStyle w:val="ListParagraph"/>
        <w:numPr>
          <w:ilvl w:val="0"/>
          <w:numId w:val="16"/>
        </w:numPr>
        <w:rPr>
          <w:rFonts w:eastAsia="Times New Roman" w:cstheme="minorHAnsi"/>
          <w:sz w:val="22"/>
          <w:szCs w:val="22"/>
        </w:rPr>
      </w:pPr>
      <w:r w:rsidRPr="00906107">
        <w:rPr>
          <w:rFonts w:cstheme="minorHAnsi"/>
          <w:sz w:val="22"/>
          <w:szCs w:val="22"/>
        </w:rPr>
        <w:t xml:space="preserve">Persons with disabilities and those who experience barriers to accessibility are consulted in decision-making.  </w:t>
      </w:r>
    </w:p>
    <w:p w14:paraId="63449B8E" w14:textId="77777777" w:rsidR="00166F24" w:rsidRPr="00906107" w:rsidRDefault="00166F24" w:rsidP="00166F24">
      <w:pPr>
        <w:pStyle w:val="ListParagraph"/>
        <w:numPr>
          <w:ilvl w:val="0"/>
          <w:numId w:val="16"/>
        </w:numPr>
        <w:rPr>
          <w:rFonts w:eastAsia="Times New Roman" w:cstheme="minorHAnsi"/>
          <w:sz w:val="22"/>
          <w:szCs w:val="22"/>
        </w:rPr>
      </w:pPr>
      <w:r w:rsidRPr="00906107">
        <w:rPr>
          <w:rFonts w:cstheme="minorHAnsi"/>
          <w:sz w:val="22"/>
          <w:szCs w:val="22"/>
        </w:rPr>
        <w:t xml:space="preserve">The implications of these policies, programs, and services on persons with disabilities, and Deaf and neurodivergent persons are prioritized. </w:t>
      </w:r>
    </w:p>
    <w:p w14:paraId="424B5A90" w14:textId="7E1E4A51" w:rsidR="001F6035" w:rsidRPr="00906107" w:rsidRDefault="00166F24" w:rsidP="003C260C">
      <w:pPr>
        <w:pStyle w:val="ListParagraph"/>
        <w:numPr>
          <w:ilvl w:val="0"/>
          <w:numId w:val="16"/>
        </w:numPr>
        <w:spacing w:after="0" w:line="276" w:lineRule="auto"/>
        <w:rPr>
          <w:rFonts w:cstheme="minorHAnsi"/>
          <w:sz w:val="22"/>
          <w:szCs w:val="22"/>
        </w:rPr>
      </w:pPr>
      <w:r w:rsidRPr="00906107">
        <w:rPr>
          <w:rFonts w:cstheme="minorHAnsi"/>
          <w:sz w:val="22"/>
          <w:szCs w:val="22"/>
        </w:rPr>
        <w:t>These decisions are informed by a broad base of evidence-informed practices that prioritize first voice experience and expertise.</w:t>
      </w:r>
    </w:p>
    <w:p w14:paraId="6B1601E1" w14:textId="77777777" w:rsidR="003C260C" w:rsidRPr="00906107" w:rsidRDefault="003C260C" w:rsidP="003C260C">
      <w:pPr>
        <w:pStyle w:val="ListParagraph"/>
        <w:spacing w:after="0" w:line="276" w:lineRule="auto"/>
        <w:ind w:left="780"/>
        <w:rPr>
          <w:rFonts w:cstheme="minorHAnsi"/>
          <w:sz w:val="22"/>
          <w:szCs w:val="22"/>
        </w:rPr>
      </w:pPr>
    </w:p>
    <w:p w14:paraId="4A199633" w14:textId="0D08F733" w:rsidR="005A237C" w:rsidRPr="00906107" w:rsidRDefault="00C76CFC" w:rsidP="005A237C">
      <w:pPr>
        <w:pStyle w:val="ListParagraph"/>
        <w:numPr>
          <w:ilvl w:val="1"/>
          <w:numId w:val="20"/>
        </w:numPr>
        <w:spacing w:after="0" w:line="276" w:lineRule="auto"/>
        <w:rPr>
          <w:rFonts w:cstheme="minorHAnsi"/>
          <w:sz w:val="22"/>
          <w:szCs w:val="22"/>
        </w:rPr>
      </w:pPr>
      <w:r w:rsidRPr="00906107">
        <w:rPr>
          <w:rFonts w:cstheme="minorHAnsi"/>
          <w:sz w:val="22"/>
          <w:szCs w:val="22"/>
        </w:rPr>
        <w:t>Review</w:t>
      </w:r>
      <w:r w:rsidR="00C860DA" w:rsidRPr="00906107">
        <w:rPr>
          <w:rFonts w:cstheme="minorHAnsi"/>
          <w:sz w:val="22"/>
          <w:szCs w:val="22"/>
        </w:rPr>
        <w:t xml:space="preserve"> and revise</w:t>
      </w:r>
      <w:r w:rsidRPr="00906107">
        <w:rPr>
          <w:rFonts w:cstheme="minorHAnsi"/>
          <w:sz w:val="22"/>
          <w:szCs w:val="22"/>
        </w:rPr>
        <w:t xml:space="preserve"> the StFX Procurement Policy</w:t>
      </w:r>
      <w:r w:rsidR="00C860DA" w:rsidRPr="00906107">
        <w:rPr>
          <w:rFonts w:cstheme="minorHAnsi"/>
          <w:sz w:val="22"/>
          <w:szCs w:val="22"/>
        </w:rPr>
        <w:t>, integrating accessibility when updating procurement pract</w:t>
      </w:r>
      <w:r w:rsidR="0030533E" w:rsidRPr="00906107">
        <w:rPr>
          <w:rFonts w:cstheme="minorHAnsi"/>
          <w:sz w:val="22"/>
          <w:szCs w:val="22"/>
        </w:rPr>
        <w:t>ices</w:t>
      </w:r>
      <w:r w:rsidR="00C860DA" w:rsidRPr="00906107">
        <w:rPr>
          <w:rFonts w:cstheme="minorHAnsi"/>
          <w:sz w:val="22"/>
          <w:szCs w:val="22"/>
        </w:rPr>
        <w:t xml:space="preserve">. </w:t>
      </w:r>
      <w:r w:rsidR="00747B35" w:rsidRPr="00906107">
        <w:rPr>
          <w:rFonts w:cstheme="minorHAnsi"/>
          <w:sz w:val="22"/>
          <w:szCs w:val="22"/>
        </w:rPr>
        <w:t xml:space="preserve">Promote the new procurement policy, along with associated checklists for implementation as they are developed. </w:t>
      </w:r>
      <w:r w:rsidR="00727720" w:rsidRPr="00906107">
        <w:rPr>
          <w:rFonts w:cstheme="minorHAnsi"/>
          <w:sz w:val="22"/>
          <w:szCs w:val="22"/>
        </w:rPr>
        <w:t>The new policy should</w:t>
      </w:r>
      <w:r w:rsidR="00FF3571" w:rsidRPr="00906107">
        <w:rPr>
          <w:rFonts w:cstheme="minorHAnsi"/>
          <w:sz w:val="22"/>
          <w:szCs w:val="22"/>
        </w:rPr>
        <w:t xml:space="preserve">: </w:t>
      </w:r>
    </w:p>
    <w:p w14:paraId="1780484A" w14:textId="35D2305A" w:rsidR="005A237C" w:rsidRPr="00906107" w:rsidRDefault="00DD61A9" w:rsidP="005A237C">
      <w:pPr>
        <w:pStyle w:val="ListParagraph"/>
        <w:numPr>
          <w:ilvl w:val="0"/>
          <w:numId w:val="39"/>
        </w:numPr>
        <w:spacing w:line="276" w:lineRule="auto"/>
        <w:rPr>
          <w:rFonts w:cstheme="minorHAnsi"/>
          <w:sz w:val="22"/>
          <w:szCs w:val="22"/>
        </w:rPr>
      </w:pPr>
      <w:r w:rsidRPr="00906107">
        <w:rPr>
          <w:rFonts w:cstheme="minorHAnsi"/>
          <w:sz w:val="22"/>
          <w:szCs w:val="22"/>
        </w:rPr>
        <w:t>Reflect StFX commitment to accessibility</w:t>
      </w:r>
    </w:p>
    <w:p w14:paraId="7E52D290" w14:textId="010510C3" w:rsidR="005A237C" w:rsidRPr="00906107" w:rsidRDefault="005A237C" w:rsidP="005A237C">
      <w:pPr>
        <w:pStyle w:val="ListParagraph"/>
        <w:numPr>
          <w:ilvl w:val="0"/>
          <w:numId w:val="39"/>
        </w:numPr>
        <w:spacing w:line="276" w:lineRule="auto"/>
        <w:rPr>
          <w:rFonts w:cstheme="minorHAnsi"/>
          <w:sz w:val="22"/>
          <w:szCs w:val="22"/>
        </w:rPr>
      </w:pPr>
      <w:r w:rsidRPr="00906107">
        <w:rPr>
          <w:rFonts w:cstheme="minorHAnsi"/>
          <w:sz w:val="22"/>
          <w:szCs w:val="22"/>
        </w:rPr>
        <w:lastRenderedPageBreak/>
        <w:t>Incorporate accessibility designs, criteria and features when procuring</w:t>
      </w:r>
      <w:r w:rsidR="005E005C" w:rsidRPr="00906107">
        <w:rPr>
          <w:rFonts w:cstheme="minorHAnsi"/>
          <w:sz w:val="22"/>
          <w:szCs w:val="22"/>
        </w:rPr>
        <w:t xml:space="preserve"> or acquiring both high-cost and low-cost goods or services. </w:t>
      </w:r>
      <w:r w:rsidRPr="00906107">
        <w:rPr>
          <w:rFonts w:cstheme="minorHAnsi"/>
          <w:sz w:val="22"/>
          <w:szCs w:val="22"/>
        </w:rPr>
        <w:t xml:space="preserve"> </w:t>
      </w:r>
    </w:p>
    <w:p w14:paraId="51EA1EC2" w14:textId="7E8EF846" w:rsidR="00441593" w:rsidRPr="00906107" w:rsidRDefault="00DD61A9" w:rsidP="003C260C">
      <w:pPr>
        <w:pStyle w:val="ListParagraph"/>
        <w:numPr>
          <w:ilvl w:val="0"/>
          <w:numId w:val="39"/>
        </w:numPr>
        <w:spacing w:line="276" w:lineRule="auto"/>
        <w:rPr>
          <w:rFonts w:cstheme="minorHAnsi"/>
          <w:sz w:val="22"/>
          <w:szCs w:val="22"/>
        </w:rPr>
      </w:pPr>
      <w:r w:rsidRPr="00906107">
        <w:rPr>
          <w:rFonts w:cstheme="minorHAnsi"/>
          <w:sz w:val="22"/>
          <w:szCs w:val="22"/>
        </w:rPr>
        <w:t xml:space="preserve">Be reviewed annually and revised to reflect </w:t>
      </w:r>
      <w:r w:rsidR="005E005C" w:rsidRPr="00906107">
        <w:rPr>
          <w:rFonts w:cstheme="minorHAnsi"/>
          <w:sz w:val="22"/>
          <w:szCs w:val="22"/>
        </w:rPr>
        <w:t xml:space="preserve">the Nova Scotia Accessibility Act and Accessibility Standards for Goods and Services, once developed. </w:t>
      </w:r>
    </w:p>
    <w:p w14:paraId="3ACA18ED" w14:textId="1DAAD743" w:rsidR="00C76CFC" w:rsidRPr="00906107" w:rsidRDefault="00C76CFC" w:rsidP="00DD61A9">
      <w:pPr>
        <w:pStyle w:val="ListParagraph"/>
        <w:spacing w:after="0" w:line="276" w:lineRule="auto"/>
        <w:ind w:left="360"/>
        <w:rPr>
          <w:rFonts w:cstheme="minorHAnsi"/>
          <w:sz w:val="22"/>
          <w:szCs w:val="22"/>
        </w:rPr>
      </w:pPr>
    </w:p>
    <w:p w14:paraId="5FC389FE" w14:textId="6C4E6F46" w:rsidR="0096333D" w:rsidRPr="00906107" w:rsidRDefault="00011D78" w:rsidP="0096333D">
      <w:pPr>
        <w:pStyle w:val="ListParagraph"/>
        <w:numPr>
          <w:ilvl w:val="1"/>
          <w:numId w:val="20"/>
        </w:numPr>
        <w:spacing w:after="0" w:line="276" w:lineRule="auto"/>
        <w:rPr>
          <w:rFonts w:cstheme="minorHAnsi"/>
          <w:sz w:val="22"/>
          <w:szCs w:val="22"/>
        </w:rPr>
      </w:pPr>
      <w:bookmarkStart w:id="64" w:name="_Hlk110524685"/>
      <w:r w:rsidRPr="00906107">
        <w:rPr>
          <w:rFonts w:cstheme="minorHAnsi"/>
          <w:sz w:val="22"/>
          <w:szCs w:val="22"/>
        </w:rPr>
        <w:t xml:space="preserve">Provide </w:t>
      </w:r>
      <w:r w:rsidR="00E05F60" w:rsidRPr="00906107">
        <w:rPr>
          <w:rFonts w:cstheme="minorHAnsi"/>
          <w:sz w:val="22"/>
          <w:szCs w:val="22"/>
        </w:rPr>
        <w:t xml:space="preserve">professional development and training </w:t>
      </w:r>
      <w:r w:rsidRPr="00906107">
        <w:rPr>
          <w:rFonts w:cstheme="minorHAnsi"/>
          <w:sz w:val="22"/>
          <w:szCs w:val="22"/>
        </w:rPr>
        <w:t>to</w:t>
      </w:r>
      <w:r w:rsidR="00136158" w:rsidRPr="00906107">
        <w:rPr>
          <w:rFonts w:cstheme="minorHAnsi"/>
          <w:sz w:val="22"/>
          <w:szCs w:val="22"/>
        </w:rPr>
        <w:t xml:space="preserve"> university</w:t>
      </w:r>
      <w:r w:rsidRPr="00906107">
        <w:rPr>
          <w:rFonts w:cstheme="minorHAnsi"/>
          <w:sz w:val="22"/>
          <w:szCs w:val="22"/>
        </w:rPr>
        <w:t xml:space="preserve"> financ</w:t>
      </w:r>
      <w:r w:rsidR="00136158" w:rsidRPr="00906107">
        <w:rPr>
          <w:rFonts w:cstheme="minorHAnsi"/>
          <w:sz w:val="22"/>
          <w:szCs w:val="22"/>
        </w:rPr>
        <w:t xml:space="preserve">e </w:t>
      </w:r>
      <w:r w:rsidRPr="00906107">
        <w:rPr>
          <w:rFonts w:cstheme="minorHAnsi"/>
          <w:sz w:val="22"/>
          <w:szCs w:val="22"/>
        </w:rPr>
        <w:t xml:space="preserve">and procurement teams on the relevance to accessibility to their work. </w:t>
      </w:r>
      <w:r w:rsidR="00502893" w:rsidRPr="00906107">
        <w:rPr>
          <w:rFonts w:cstheme="minorHAnsi"/>
          <w:sz w:val="22"/>
          <w:szCs w:val="22"/>
        </w:rPr>
        <w:t>Training</w:t>
      </w:r>
      <w:r w:rsidR="0096333D" w:rsidRPr="00906107">
        <w:rPr>
          <w:rFonts w:cstheme="minorHAnsi"/>
          <w:sz w:val="22"/>
          <w:szCs w:val="22"/>
        </w:rPr>
        <w:t xml:space="preserve"> should</w:t>
      </w:r>
      <w:r w:rsidR="00302BD5" w:rsidRPr="00906107">
        <w:rPr>
          <w:rFonts w:cstheme="minorHAnsi"/>
          <w:sz w:val="22"/>
          <w:szCs w:val="22"/>
        </w:rPr>
        <w:t xml:space="preserve"> align with </w:t>
      </w:r>
      <w:r w:rsidR="00AE7589" w:rsidRPr="00906107">
        <w:rPr>
          <w:rFonts w:cstheme="minorHAnsi"/>
          <w:sz w:val="22"/>
          <w:szCs w:val="22"/>
        </w:rPr>
        <w:t xml:space="preserve">professional development </w:t>
      </w:r>
      <w:r w:rsidR="00A94425" w:rsidRPr="00906107">
        <w:rPr>
          <w:rFonts w:cstheme="minorHAnsi"/>
          <w:sz w:val="22"/>
          <w:szCs w:val="22"/>
        </w:rPr>
        <w:t xml:space="preserve">delivered by Human </w:t>
      </w:r>
      <w:proofErr w:type="gramStart"/>
      <w:r w:rsidR="00A94425" w:rsidRPr="00906107">
        <w:rPr>
          <w:rFonts w:cstheme="minorHAnsi"/>
          <w:sz w:val="22"/>
          <w:szCs w:val="22"/>
        </w:rPr>
        <w:t>Resources</w:t>
      </w:r>
      <w:r w:rsidR="000D4509" w:rsidRPr="00906107">
        <w:rPr>
          <w:rFonts w:cstheme="minorHAnsi"/>
          <w:sz w:val="22"/>
          <w:szCs w:val="22"/>
        </w:rPr>
        <w:t>, and</w:t>
      </w:r>
      <w:proofErr w:type="gramEnd"/>
      <w:r w:rsidR="009B7EB7" w:rsidRPr="00906107">
        <w:rPr>
          <w:rFonts w:cstheme="minorHAnsi"/>
          <w:sz w:val="22"/>
          <w:szCs w:val="22"/>
        </w:rPr>
        <w:t xml:space="preserve"> </w:t>
      </w:r>
      <w:r w:rsidR="000D4509" w:rsidRPr="00906107">
        <w:rPr>
          <w:rFonts w:cstheme="minorHAnsi"/>
          <w:sz w:val="22"/>
          <w:szCs w:val="22"/>
        </w:rPr>
        <w:t xml:space="preserve">include </w:t>
      </w:r>
      <w:r w:rsidR="009B7EB7" w:rsidRPr="00906107">
        <w:rPr>
          <w:rFonts w:cstheme="minorHAnsi"/>
          <w:sz w:val="22"/>
          <w:szCs w:val="22"/>
        </w:rPr>
        <w:t xml:space="preserve">additional </w:t>
      </w:r>
      <w:r w:rsidR="00512F05" w:rsidRPr="00906107">
        <w:rPr>
          <w:rFonts w:cstheme="minorHAnsi"/>
          <w:sz w:val="22"/>
          <w:szCs w:val="22"/>
        </w:rPr>
        <w:t>training</w:t>
      </w:r>
      <w:r w:rsidR="009B7EB7" w:rsidRPr="00906107">
        <w:rPr>
          <w:rFonts w:cstheme="minorHAnsi"/>
          <w:sz w:val="22"/>
          <w:szCs w:val="22"/>
        </w:rPr>
        <w:t xml:space="preserve"> specific</w:t>
      </w:r>
      <w:r w:rsidR="000D4509" w:rsidRPr="00906107">
        <w:rPr>
          <w:rFonts w:cstheme="minorHAnsi"/>
          <w:sz w:val="22"/>
          <w:szCs w:val="22"/>
        </w:rPr>
        <w:t xml:space="preserve"> to finance and procurement</w:t>
      </w:r>
      <w:r w:rsidR="00A94425" w:rsidRPr="00906107">
        <w:rPr>
          <w:rFonts w:cstheme="minorHAnsi"/>
          <w:sz w:val="22"/>
          <w:szCs w:val="22"/>
        </w:rPr>
        <w:t xml:space="preserve">. </w:t>
      </w:r>
    </w:p>
    <w:bookmarkEnd w:id="64"/>
    <w:p w14:paraId="7218A590" w14:textId="3694872A" w:rsidR="00A57B23" w:rsidRPr="00906107" w:rsidRDefault="00A57B23" w:rsidP="00AE7589">
      <w:pPr>
        <w:spacing w:line="276" w:lineRule="auto"/>
        <w:rPr>
          <w:rFonts w:asciiTheme="minorHAnsi" w:hAnsiTheme="minorHAnsi" w:cstheme="minorHAnsi"/>
          <w:i/>
          <w:iCs/>
          <w:color w:val="0070C0"/>
          <w:sz w:val="22"/>
          <w:szCs w:val="22"/>
        </w:rPr>
      </w:pPr>
    </w:p>
    <w:p w14:paraId="028FCEFC" w14:textId="2BBD47E1" w:rsidR="00A57B23" w:rsidRPr="00906107" w:rsidRDefault="00C913A1" w:rsidP="00A57B23">
      <w:pPr>
        <w:pStyle w:val="ListParagraph"/>
        <w:numPr>
          <w:ilvl w:val="1"/>
          <w:numId w:val="20"/>
        </w:numPr>
        <w:spacing w:after="0" w:line="276" w:lineRule="auto"/>
        <w:rPr>
          <w:rFonts w:cstheme="minorHAnsi"/>
          <w:sz w:val="22"/>
          <w:szCs w:val="22"/>
        </w:rPr>
      </w:pPr>
      <w:r w:rsidRPr="00906107">
        <w:rPr>
          <w:rFonts w:cstheme="minorHAnsi"/>
          <w:sz w:val="22"/>
          <w:szCs w:val="22"/>
        </w:rPr>
        <w:t>M</w:t>
      </w:r>
      <w:r w:rsidR="00A57B23" w:rsidRPr="00906107">
        <w:rPr>
          <w:rFonts w:cstheme="minorHAnsi"/>
          <w:sz w:val="22"/>
          <w:szCs w:val="22"/>
        </w:rPr>
        <w:t>aintain the ongoing coordination of the StFX Student Accessibility Advisory Committee to provide leadership opportunities for students with disabilities and ensure that their voices and lived experiences are reflected in program and service design, development, and delivery.</w:t>
      </w:r>
    </w:p>
    <w:p w14:paraId="32D8CF34" w14:textId="77777777" w:rsidR="00881323" w:rsidRPr="00A07572" w:rsidRDefault="00881323" w:rsidP="00A07572">
      <w:pPr>
        <w:rPr>
          <w:rFonts w:cstheme="minorHAnsi"/>
          <w:sz w:val="22"/>
          <w:szCs w:val="22"/>
        </w:rPr>
      </w:pPr>
    </w:p>
    <w:p w14:paraId="1F91C57B" w14:textId="7A2218AC" w:rsidR="008A735A" w:rsidRDefault="00881323" w:rsidP="003C260C">
      <w:pPr>
        <w:pStyle w:val="ListParagraph"/>
        <w:numPr>
          <w:ilvl w:val="1"/>
          <w:numId w:val="20"/>
        </w:numPr>
        <w:spacing w:after="0" w:line="276" w:lineRule="auto"/>
        <w:rPr>
          <w:rFonts w:cstheme="minorHAnsi"/>
          <w:sz w:val="22"/>
          <w:szCs w:val="22"/>
        </w:rPr>
      </w:pPr>
      <w:r w:rsidRPr="00906107">
        <w:rPr>
          <w:rFonts w:cstheme="minorHAnsi"/>
          <w:sz w:val="22"/>
          <w:szCs w:val="22"/>
        </w:rPr>
        <w:t>Complete a needs assessment and recommendations for accessibility supports and services at StFX University, including services and supports available for students with temporary or episodic disabilities. Planning should include assessing staffing needs, funding structures, supervision, and accountability in relation to the goals outlined in the Accessibility Plan, new provincial accessibility standards, and the vision of 'all students flourishing' outlined in the StFX Student Experience and Opportunity Plan.</w:t>
      </w:r>
    </w:p>
    <w:p w14:paraId="49D55775" w14:textId="77777777" w:rsidR="00A07572" w:rsidRPr="00A07572" w:rsidRDefault="00A07572" w:rsidP="00A07572">
      <w:pPr>
        <w:pStyle w:val="ListParagraph"/>
        <w:rPr>
          <w:rFonts w:cstheme="minorHAnsi"/>
          <w:sz w:val="22"/>
          <w:szCs w:val="22"/>
        </w:rPr>
      </w:pPr>
    </w:p>
    <w:p w14:paraId="5BEA6298" w14:textId="29ECF7CB" w:rsidR="00A07572" w:rsidRPr="00A07572" w:rsidRDefault="00A07572" w:rsidP="00A07572">
      <w:pPr>
        <w:pStyle w:val="ListParagraph"/>
        <w:numPr>
          <w:ilvl w:val="1"/>
          <w:numId w:val="20"/>
        </w:numPr>
        <w:spacing w:after="0" w:line="276" w:lineRule="auto"/>
        <w:rPr>
          <w:rFonts w:cstheme="minorHAnsi"/>
          <w:sz w:val="22"/>
          <w:szCs w:val="22"/>
        </w:rPr>
      </w:pPr>
      <w:r w:rsidRPr="00906107">
        <w:rPr>
          <w:rFonts w:cstheme="minorHAnsi"/>
          <w:sz w:val="22"/>
          <w:szCs w:val="22"/>
        </w:rPr>
        <w:t xml:space="preserve">Embed equity and accessibility in the development and execution of special student-facing events and programming, such as Orientation Week, Homecoming, etc. </w:t>
      </w:r>
    </w:p>
    <w:p w14:paraId="34BE49F9" w14:textId="77777777" w:rsidR="00881323" w:rsidRPr="00906107" w:rsidRDefault="00881323" w:rsidP="00881323">
      <w:pPr>
        <w:spacing w:line="276" w:lineRule="auto"/>
        <w:rPr>
          <w:rFonts w:asciiTheme="minorHAnsi" w:hAnsiTheme="minorHAnsi" w:cstheme="minorHAnsi"/>
          <w:sz w:val="22"/>
          <w:szCs w:val="22"/>
        </w:rPr>
      </w:pPr>
    </w:p>
    <w:p w14:paraId="7FC26C7E" w14:textId="7D0763EF" w:rsidR="00AF6165" w:rsidRPr="00906107" w:rsidRDefault="00AF6165" w:rsidP="000B2C5E">
      <w:pPr>
        <w:pStyle w:val="ListParagraph"/>
        <w:numPr>
          <w:ilvl w:val="1"/>
          <w:numId w:val="20"/>
        </w:numPr>
        <w:spacing w:after="0" w:line="276" w:lineRule="auto"/>
        <w:rPr>
          <w:rFonts w:cstheme="minorHAnsi"/>
          <w:sz w:val="22"/>
          <w:szCs w:val="22"/>
        </w:rPr>
      </w:pPr>
      <w:r w:rsidRPr="00906107">
        <w:rPr>
          <w:rFonts w:cstheme="minorHAnsi"/>
          <w:sz w:val="22"/>
          <w:szCs w:val="22"/>
        </w:rPr>
        <w:t xml:space="preserve">Create group mentoring networks for students from </w:t>
      </w:r>
      <w:proofErr w:type="gramStart"/>
      <w:r w:rsidRPr="00906107">
        <w:rPr>
          <w:rFonts w:cstheme="minorHAnsi"/>
          <w:sz w:val="22"/>
          <w:szCs w:val="22"/>
        </w:rPr>
        <w:t>historically-excluded</w:t>
      </w:r>
      <w:proofErr w:type="gramEnd"/>
      <w:r w:rsidRPr="00906107">
        <w:rPr>
          <w:rFonts w:cstheme="minorHAnsi"/>
          <w:sz w:val="22"/>
          <w:szCs w:val="22"/>
        </w:rPr>
        <w:t xml:space="preserve"> groups to come together in community, share experiences, explore, and access academic, personal and career opportunities and pathways. This includes Indigenous, Black, minoritized, 2SLGBTQIA+ students, international students, first-generation students, and students with disabilities.</w:t>
      </w:r>
    </w:p>
    <w:p w14:paraId="4B81C603" w14:textId="77777777" w:rsidR="00AF6165" w:rsidRPr="00906107" w:rsidRDefault="00AF6165" w:rsidP="00AF6165">
      <w:pPr>
        <w:spacing w:line="276" w:lineRule="auto"/>
        <w:rPr>
          <w:rFonts w:asciiTheme="minorHAnsi" w:hAnsiTheme="minorHAnsi" w:cstheme="minorHAnsi"/>
          <w:sz w:val="22"/>
          <w:szCs w:val="22"/>
        </w:rPr>
      </w:pPr>
    </w:p>
    <w:p w14:paraId="7C6DE3B8" w14:textId="3CED4137" w:rsidR="003C260C" w:rsidRPr="00B7096B" w:rsidRDefault="005B7362" w:rsidP="00271AF0">
      <w:pPr>
        <w:pStyle w:val="ListParagraph"/>
        <w:numPr>
          <w:ilvl w:val="1"/>
          <w:numId w:val="20"/>
        </w:numPr>
        <w:spacing w:after="0" w:line="276" w:lineRule="auto"/>
        <w:rPr>
          <w:rFonts w:cstheme="minorHAnsi"/>
          <w:sz w:val="22"/>
          <w:szCs w:val="22"/>
        </w:rPr>
      </w:pPr>
      <w:r>
        <w:rPr>
          <w:rFonts w:cstheme="minorHAnsi"/>
          <w:sz w:val="22"/>
          <w:szCs w:val="22"/>
        </w:rPr>
        <w:t>Review existing co-curricular programs, services and supports through an EDIA lens to meet the needs of both specific and broad intersectional student identities, including Indigenous, Black, minoritized, 2SLGBTQIA+, international students, first-generation students, and students with disabilities.</w:t>
      </w:r>
    </w:p>
    <w:p w14:paraId="6876A205" w14:textId="77777777" w:rsidR="00906107" w:rsidRDefault="00906107" w:rsidP="003C260C">
      <w:pPr>
        <w:pStyle w:val="Heading3"/>
        <w:rPr>
          <w:rFonts w:asciiTheme="minorHAnsi" w:hAnsiTheme="minorHAnsi" w:cstheme="minorHAnsi"/>
          <w:sz w:val="22"/>
          <w:szCs w:val="22"/>
        </w:rPr>
      </w:pPr>
    </w:p>
    <w:p w14:paraId="2B635DD4" w14:textId="77777777" w:rsidR="00906107" w:rsidRDefault="00906107">
      <w:pPr>
        <w:rPr>
          <w:rFonts w:asciiTheme="minorHAnsi" w:eastAsiaTheme="majorEastAsia" w:hAnsiTheme="minorHAnsi" w:cstheme="minorHAnsi"/>
          <w:iCs/>
          <w:color w:val="1F3763" w:themeColor="accent1" w:themeShade="7F"/>
          <w:sz w:val="22"/>
          <w:szCs w:val="22"/>
        </w:rPr>
      </w:pPr>
      <w:r>
        <w:rPr>
          <w:rFonts w:asciiTheme="minorHAnsi" w:hAnsiTheme="minorHAnsi" w:cstheme="minorHAnsi"/>
          <w:sz w:val="22"/>
          <w:szCs w:val="22"/>
        </w:rPr>
        <w:br w:type="page"/>
      </w:r>
    </w:p>
    <w:p w14:paraId="68E8FB48" w14:textId="042570C1" w:rsidR="003C260C" w:rsidRPr="00906107" w:rsidRDefault="003C260C" w:rsidP="003C260C">
      <w:pPr>
        <w:pStyle w:val="Heading3"/>
        <w:rPr>
          <w:rFonts w:asciiTheme="minorHAnsi" w:hAnsiTheme="minorHAnsi" w:cstheme="minorHAnsi"/>
          <w:sz w:val="22"/>
          <w:szCs w:val="22"/>
        </w:rPr>
      </w:pPr>
      <w:bookmarkStart w:id="65" w:name="_Toc116040748"/>
      <w:r w:rsidRPr="00906107">
        <w:rPr>
          <w:rFonts w:asciiTheme="minorHAnsi" w:hAnsiTheme="minorHAnsi" w:cstheme="minorHAnsi"/>
          <w:sz w:val="22"/>
          <w:szCs w:val="22"/>
        </w:rPr>
        <w:lastRenderedPageBreak/>
        <w:t>Other Initiatives</w:t>
      </w:r>
      <w:r w:rsidR="00043191" w:rsidRPr="00906107">
        <w:rPr>
          <w:rFonts w:asciiTheme="minorHAnsi" w:hAnsiTheme="minorHAnsi" w:cstheme="minorHAnsi"/>
          <w:sz w:val="22"/>
          <w:szCs w:val="22"/>
        </w:rPr>
        <w:t>:</w:t>
      </w:r>
      <w:bookmarkEnd w:id="65"/>
    </w:p>
    <w:p w14:paraId="76A49391" w14:textId="4BBA9037" w:rsidR="00A10FC7" w:rsidRPr="00906107" w:rsidRDefault="00A10FC7" w:rsidP="00A10FC7">
      <w:pPr>
        <w:spacing w:line="276" w:lineRule="auto"/>
        <w:rPr>
          <w:rFonts w:asciiTheme="minorHAnsi" w:eastAsiaTheme="minorEastAsia" w:hAnsiTheme="minorHAnsi" w:cstheme="minorHAnsi"/>
          <w:i/>
          <w:color w:val="0070C0"/>
          <w:sz w:val="22"/>
          <w:szCs w:val="22"/>
        </w:rPr>
      </w:pPr>
    </w:p>
    <w:p w14:paraId="482E672E" w14:textId="77777777" w:rsidR="00B7096B" w:rsidRPr="00906107" w:rsidRDefault="00B7096B" w:rsidP="00B7096B">
      <w:pPr>
        <w:pStyle w:val="ListParagraph"/>
        <w:numPr>
          <w:ilvl w:val="1"/>
          <w:numId w:val="20"/>
        </w:numPr>
        <w:spacing w:after="0" w:line="276" w:lineRule="auto"/>
        <w:rPr>
          <w:rFonts w:cstheme="minorHAnsi"/>
          <w:sz w:val="22"/>
          <w:szCs w:val="22"/>
        </w:rPr>
      </w:pPr>
      <w:r>
        <w:rPr>
          <w:rFonts w:cstheme="minorHAnsi"/>
          <w:sz w:val="22"/>
          <w:szCs w:val="22"/>
        </w:rPr>
        <w:t xml:space="preserve">Integrate targeted co-curricular programming and engagement opportunities for students with disabilities, with a focus on enhancing the first-year experience and experiential learning. </w:t>
      </w:r>
    </w:p>
    <w:p w14:paraId="0BD1CF83" w14:textId="77777777" w:rsidR="00151712" w:rsidRPr="00906107" w:rsidRDefault="00151712" w:rsidP="00151712">
      <w:pPr>
        <w:pStyle w:val="ListParagraph"/>
        <w:spacing w:line="276" w:lineRule="auto"/>
        <w:ind w:left="420"/>
        <w:rPr>
          <w:rFonts w:eastAsia="Times New Roman" w:cstheme="minorHAnsi"/>
          <w:sz w:val="22"/>
          <w:szCs w:val="22"/>
        </w:rPr>
      </w:pPr>
    </w:p>
    <w:p w14:paraId="0B129448" w14:textId="77777777" w:rsidR="00151712" w:rsidRPr="00906107" w:rsidRDefault="00151712" w:rsidP="004141E4">
      <w:pPr>
        <w:pStyle w:val="ListParagraph"/>
        <w:numPr>
          <w:ilvl w:val="1"/>
          <w:numId w:val="20"/>
        </w:numPr>
        <w:spacing w:line="276" w:lineRule="auto"/>
        <w:rPr>
          <w:rFonts w:cstheme="minorHAnsi"/>
          <w:sz w:val="22"/>
          <w:szCs w:val="22"/>
        </w:rPr>
      </w:pPr>
      <w:r w:rsidRPr="00906107">
        <w:rPr>
          <w:rFonts w:cstheme="minorHAnsi"/>
          <w:sz w:val="22"/>
          <w:szCs w:val="22"/>
        </w:rPr>
        <w:t xml:space="preserve">Expand programming options for students with intellectual disabilities. </w:t>
      </w:r>
    </w:p>
    <w:p w14:paraId="7C3F8F70" w14:textId="77777777" w:rsidR="00151712" w:rsidRPr="00906107" w:rsidRDefault="00151712" w:rsidP="00151712">
      <w:pPr>
        <w:pStyle w:val="ListParagraph"/>
        <w:spacing w:after="0" w:line="276" w:lineRule="auto"/>
        <w:ind w:left="360"/>
        <w:rPr>
          <w:rFonts w:cstheme="minorHAnsi"/>
          <w:sz w:val="22"/>
          <w:szCs w:val="22"/>
        </w:rPr>
      </w:pPr>
    </w:p>
    <w:p w14:paraId="5DF2E2A4" w14:textId="0D6F2733" w:rsidR="008A6968" w:rsidRPr="00906107" w:rsidRDefault="00CB70C3" w:rsidP="00E30EB4">
      <w:pPr>
        <w:pStyle w:val="ListParagraph"/>
        <w:numPr>
          <w:ilvl w:val="1"/>
          <w:numId w:val="20"/>
        </w:numPr>
        <w:spacing w:after="0" w:line="276" w:lineRule="auto"/>
        <w:rPr>
          <w:rFonts w:cstheme="minorHAnsi"/>
          <w:sz w:val="22"/>
          <w:szCs w:val="22"/>
        </w:rPr>
      </w:pPr>
      <w:r w:rsidRPr="00906107">
        <w:rPr>
          <w:rFonts w:cstheme="minorHAnsi"/>
          <w:sz w:val="22"/>
          <w:szCs w:val="22"/>
        </w:rPr>
        <w:t>Map the stages of the procurement process and identify relevant decision-points where accessibility should be considered. Evaluate and improve processes for procuring and contracting accessibility services, to ensure timely completion and compensation for these services.</w:t>
      </w:r>
    </w:p>
    <w:p w14:paraId="72A644B7" w14:textId="77777777" w:rsidR="00441593" w:rsidRPr="00906107" w:rsidRDefault="00441593" w:rsidP="00441593">
      <w:pPr>
        <w:pStyle w:val="ListParagraph"/>
        <w:spacing w:after="0" w:line="276" w:lineRule="auto"/>
        <w:ind w:left="360"/>
        <w:rPr>
          <w:rFonts w:cstheme="minorHAnsi"/>
          <w:sz w:val="22"/>
          <w:szCs w:val="22"/>
        </w:rPr>
      </w:pPr>
    </w:p>
    <w:p w14:paraId="33F99B2B" w14:textId="59187189" w:rsidR="00232551" w:rsidRPr="00906107" w:rsidRDefault="00232551" w:rsidP="00E30EB4">
      <w:pPr>
        <w:pStyle w:val="ListParagraph"/>
        <w:numPr>
          <w:ilvl w:val="1"/>
          <w:numId w:val="20"/>
        </w:numPr>
        <w:spacing w:after="0" w:line="276" w:lineRule="auto"/>
        <w:rPr>
          <w:rFonts w:cstheme="minorHAnsi"/>
          <w:sz w:val="22"/>
          <w:szCs w:val="22"/>
        </w:rPr>
      </w:pPr>
      <w:r w:rsidRPr="00906107">
        <w:rPr>
          <w:rFonts w:cstheme="minorHAnsi"/>
          <w:sz w:val="22"/>
          <w:szCs w:val="22"/>
        </w:rPr>
        <w:t xml:space="preserve">To support the </w:t>
      </w:r>
      <w:r w:rsidR="00510C29" w:rsidRPr="00906107">
        <w:rPr>
          <w:rFonts w:cstheme="minorHAnsi"/>
          <w:sz w:val="22"/>
          <w:szCs w:val="22"/>
        </w:rPr>
        <w:t>P</w:t>
      </w:r>
      <w:r w:rsidRPr="00906107">
        <w:rPr>
          <w:rFonts w:cstheme="minorHAnsi"/>
          <w:sz w:val="22"/>
          <w:szCs w:val="22"/>
        </w:rPr>
        <w:t xml:space="preserve">rocurement </w:t>
      </w:r>
      <w:r w:rsidR="00510C29" w:rsidRPr="00906107">
        <w:rPr>
          <w:rFonts w:cstheme="minorHAnsi"/>
          <w:sz w:val="22"/>
          <w:szCs w:val="22"/>
        </w:rPr>
        <w:t>P</w:t>
      </w:r>
      <w:r w:rsidRPr="00906107">
        <w:rPr>
          <w:rFonts w:cstheme="minorHAnsi"/>
          <w:sz w:val="22"/>
          <w:szCs w:val="22"/>
        </w:rPr>
        <w:t xml:space="preserve">olicy, develop accessibility checklists for those purchasing media, videos, marketing materials, software, hardware, web apps, general </w:t>
      </w:r>
      <w:proofErr w:type="gramStart"/>
      <w:r w:rsidRPr="00906107">
        <w:rPr>
          <w:rFonts w:cstheme="minorHAnsi"/>
          <w:sz w:val="22"/>
          <w:szCs w:val="22"/>
        </w:rPr>
        <w:t>goods</w:t>
      </w:r>
      <w:proofErr w:type="gramEnd"/>
      <w:r w:rsidRPr="00906107">
        <w:rPr>
          <w:rFonts w:cstheme="minorHAnsi"/>
          <w:sz w:val="22"/>
          <w:szCs w:val="22"/>
        </w:rPr>
        <w:t xml:space="preserve"> and services.</w:t>
      </w:r>
      <w:r w:rsidR="00CB4D2F" w:rsidRPr="00906107">
        <w:rPr>
          <w:rFonts w:cstheme="minorHAnsi"/>
          <w:sz w:val="22"/>
          <w:szCs w:val="22"/>
        </w:rPr>
        <w:t xml:space="preserve"> </w:t>
      </w:r>
      <w:r w:rsidR="00BC38C0" w:rsidRPr="00906107">
        <w:rPr>
          <w:rFonts w:cstheme="minorHAnsi"/>
          <w:sz w:val="22"/>
          <w:szCs w:val="22"/>
        </w:rPr>
        <w:t xml:space="preserve">The checklists should be: </w:t>
      </w:r>
    </w:p>
    <w:p w14:paraId="1F7BB91C" w14:textId="77777777" w:rsidR="00C81D7C" w:rsidRPr="00906107" w:rsidRDefault="00C81D7C" w:rsidP="00E30EB4">
      <w:pPr>
        <w:pStyle w:val="ListParagraph"/>
        <w:numPr>
          <w:ilvl w:val="0"/>
          <w:numId w:val="31"/>
        </w:numPr>
        <w:spacing w:line="276" w:lineRule="auto"/>
        <w:rPr>
          <w:rFonts w:eastAsia="Times New Roman" w:cstheme="minorHAnsi"/>
          <w:sz w:val="22"/>
          <w:szCs w:val="22"/>
        </w:rPr>
      </w:pPr>
      <w:r w:rsidRPr="00906107">
        <w:rPr>
          <w:rFonts w:eastAsia="Times New Roman" w:cstheme="minorHAnsi"/>
          <w:sz w:val="22"/>
          <w:szCs w:val="22"/>
        </w:rPr>
        <w:t>Accessible to all users, in addition to Procurement Office staff</w:t>
      </w:r>
    </w:p>
    <w:p w14:paraId="68793937" w14:textId="6DEE9D42" w:rsidR="00C81D7C" w:rsidRPr="00906107" w:rsidRDefault="00C81D7C" w:rsidP="00E30EB4">
      <w:pPr>
        <w:pStyle w:val="ListParagraph"/>
        <w:numPr>
          <w:ilvl w:val="0"/>
          <w:numId w:val="31"/>
        </w:numPr>
        <w:spacing w:line="276" w:lineRule="auto"/>
        <w:rPr>
          <w:rFonts w:eastAsia="Times New Roman" w:cstheme="minorHAnsi"/>
          <w:sz w:val="22"/>
          <w:szCs w:val="22"/>
        </w:rPr>
      </w:pPr>
      <w:r w:rsidRPr="00906107">
        <w:rPr>
          <w:rFonts w:eastAsia="Times New Roman" w:cstheme="minorHAnsi"/>
          <w:sz w:val="22"/>
          <w:szCs w:val="22"/>
        </w:rPr>
        <w:t xml:space="preserve">Based on </w:t>
      </w:r>
      <w:r w:rsidR="003C5E9E" w:rsidRPr="00906107">
        <w:rPr>
          <w:rFonts w:eastAsia="Times New Roman" w:cstheme="minorHAnsi"/>
          <w:sz w:val="22"/>
          <w:szCs w:val="22"/>
        </w:rPr>
        <w:t>evidence-informed practices</w:t>
      </w:r>
      <w:r w:rsidRPr="00906107">
        <w:rPr>
          <w:rFonts w:eastAsia="Times New Roman" w:cstheme="minorHAnsi"/>
          <w:sz w:val="22"/>
          <w:szCs w:val="22"/>
        </w:rPr>
        <w:t xml:space="preserve"> that are communicated through the purchase application process and RFPs</w:t>
      </w:r>
    </w:p>
    <w:p w14:paraId="5A472A23" w14:textId="7BC7C34F" w:rsidR="00151712" w:rsidRPr="00906107" w:rsidRDefault="00C81D7C" w:rsidP="00043191">
      <w:pPr>
        <w:pStyle w:val="ListParagraph"/>
        <w:numPr>
          <w:ilvl w:val="0"/>
          <w:numId w:val="31"/>
        </w:numPr>
        <w:spacing w:line="276" w:lineRule="auto"/>
        <w:rPr>
          <w:rFonts w:eastAsia="Times New Roman" w:cstheme="minorHAnsi"/>
          <w:sz w:val="22"/>
          <w:szCs w:val="22"/>
        </w:rPr>
      </w:pPr>
      <w:r w:rsidRPr="00906107">
        <w:rPr>
          <w:rFonts w:eastAsia="Times New Roman" w:cstheme="minorHAnsi"/>
          <w:sz w:val="22"/>
          <w:szCs w:val="22"/>
        </w:rPr>
        <w:t>Aligned with the Nova Scotia Accessibility Act and Accessibility Standards</w:t>
      </w:r>
      <w:r w:rsidR="00CC5E5E" w:rsidRPr="00906107">
        <w:rPr>
          <w:rFonts w:eastAsia="Times New Roman" w:cstheme="minorHAnsi"/>
          <w:sz w:val="22"/>
          <w:szCs w:val="22"/>
        </w:rPr>
        <w:t xml:space="preserve"> for Goods and Services</w:t>
      </w:r>
      <w:r w:rsidRPr="00906107">
        <w:rPr>
          <w:rFonts w:eastAsia="Times New Roman" w:cstheme="minorHAnsi"/>
          <w:sz w:val="22"/>
          <w:szCs w:val="22"/>
        </w:rPr>
        <w:t xml:space="preserve">, once developed. </w:t>
      </w:r>
    </w:p>
    <w:p w14:paraId="3F50093E" w14:textId="7A0CDB54" w:rsidR="008761EB" w:rsidRPr="00906107" w:rsidRDefault="00A2317C" w:rsidP="008761EB">
      <w:pPr>
        <w:pStyle w:val="Heading2"/>
        <w:rPr>
          <w:rFonts w:asciiTheme="minorHAnsi" w:hAnsiTheme="minorHAnsi" w:cstheme="minorHAnsi"/>
          <w:sz w:val="22"/>
          <w:szCs w:val="22"/>
        </w:rPr>
      </w:pPr>
      <w:bookmarkStart w:id="66" w:name="_Toc116040749"/>
      <w:r w:rsidRPr="00906107">
        <w:rPr>
          <w:rFonts w:asciiTheme="minorHAnsi" w:hAnsiTheme="minorHAnsi" w:cstheme="minorHAnsi"/>
          <w:sz w:val="22"/>
          <w:szCs w:val="22"/>
        </w:rPr>
        <w:t>4</w:t>
      </w:r>
      <w:r w:rsidRPr="00906107">
        <w:rPr>
          <w:rFonts w:asciiTheme="minorHAnsi" w:hAnsiTheme="minorHAnsi" w:cstheme="minorHAnsi"/>
          <w:sz w:val="22"/>
          <w:szCs w:val="22"/>
        </w:rPr>
        <w:tab/>
      </w:r>
      <w:r w:rsidR="008761EB" w:rsidRPr="00906107">
        <w:rPr>
          <w:rFonts w:asciiTheme="minorHAnsi" w:hAnsiTheme="minorHAnsi" w:cstheme="minorHAnsi"/>
          <w:sz w:val="22"/>
          <w:szCs w:val="22"/>
        </w:rPr>
        <w:t>Employment</w:t>
      </w:r>
      <w:bookmarkEnd w:id="66"/>
    </w:p>
    <w:p w14:paraId="7C7F6F94" w14:textId="77777777" w:rsidR="008761EB" w:rsidRPr="00906107" w:rsidRDefault="008761EB" w:rsidP="008761EB">
      <w:pPr>
        <w:rPr>
          <w:rFonts w:asciiTheme="minorHAnsi" w:hAnsiTheme="minorHAnsi" w:cstheme="minorHAnsi"/>
          <w:sz w:val="22"/>
          <w:szCs w:val="22"/>
        </w:rPr>
      </w:pPr>
    </w:p>
    <w:p w14:paraId="3FE87BB9" w14:textId="1629C01F" w:rsidR="008761EB" w:rsidRPr="00906107" w:rsidRDefault="008761EB" w:rsidP="008761EB">
      <w:pPr>
        <w:pStyle w:val="Heading3"/>
        <w:rPr>
          <w:rFonts w:asciiTheme="minorHAnsi" w:hAnsiTheme="minorHAnsi" w:cstheme="minorHAnsi"/>
          <w:sz w:val="22"/>
          <w:szCs w:val="22"/>
        </w:rPr>
      </w:pPr>
      <w:bookmarkStart w:id="67" w:name="_Toc103347060"/>
      <w:bookmarkStart w:id="68" w:name="_Toc103371913"/>
      <w:bookmarkStart w:id="69" w:name="_Toc103372744"/>
      <w:bookmarkStart w:id="70" w:name="_Toc108343543"/>
      <w:bookmarkStart w:id="71" w:name="_Toc108369254"/>
      <w:bookmarkStart w:id="72" w:name="_Toc116040750"/>
      <w:r w:rsidRPr="00906107">
        <w:rPr>
          <w:rFonts w:asciiTheme="minorHAnsi" w:hAnsiTheme="minorHAnsi" w:cstheme="minorHAnsi"/>
          <w:sz w:val="22"/>
          <w:szCs w:val="22"/>
        </w:rPr>
        <w:t>Goal</w:t>
      </w:r>
      <w:bookmarkEnd w:id="67"/>
      <w:bookmarkEnd w:id="68"/>
      <w:bookmarkEnd w:id="69"/>
      <w:bookmarkEnd w:id="70"/>
      <w:bookmarkEnd w:id="71"/>
      <w:r w:rsidR="00043191" w:rsidRPr="00906107">
        <w:rPr>
          <w:rFonts w:asciiTheme="minorHAnsi" w:hAnsiTheme="minorHAnsi" w:cstheme="minorHAnsi"/>
          <w:sz w:val="22"/>
          <w:szCs w:val="22"/>
        </w:rPr>
        <w:t>:</w:t>
      </w:r>
      <w:bookmarkEnd w:id="72"/>
    </w:p>
    <w:p w14:paraId="54DF44E4" w14:textId="77777777" w:rsidR="008761EB" w:rsidRPr="00906107" w:rsidRDefault="008761EB" w:rsidP="008761EB">
      <w:pPr>
        <w:spacing w:line="276" w:lineRule="auto"/>
        <w:rPr>
          <w:rFonts w:asciiTheme="minorHAnsi" w:hAnsiTheme="minorHAnsi" w:cstheme="minorHAnsi"/>
          <w:sz w:val="22"/>
          <w:szCs w:val="22"/>
        </w:rPr>
      </w:pPr>
    </w:p>
    <w:p w14:paraId="35AC572A" w14:textId="105E9B61" w:rsidR="008C5B17" w:rsidRPr="00906107" w:rsidRDefault="008761EB" w:rsidP="008C5B17">
      <w:pPr>
        <w:spacing w:line="276" w:lineRule="auto"/>
        <w:rPr>
          <w:rFonts w:asciiTheme="minorHAnsi" w:hAnsiTheme="minorHAnsi" w:cstheme="minorHAnsi"/>
          <w:sz w:val="22"/>
          <w:szCs w:val="22"/>
        </w:rPr>
      </w:pPr>
      <w:r w:rsidRPr="00906107">
        <w:rPr>
          <w:rFonts w:asciiTheme="minorHAnsi" w:hAnsiTheme="minorHAnsi" w:cstheme="minorHAnsi"/>
          <w:sz w:val="22"/>
          <w:szCs w:val="22"/>
        </w:rPr>
        <w:t xml:space="preserve">StFX University is an accessible and equitable employer, </w:t>
      </w:r>
      <w:r w:rsidR="004E5C6F" w:rsidRPr="00906107">
        <w:rPr>
          <w:rFonts w:asciiTheme="minorHAnsi" w:hAnsiTheme="minorHAnsi" w:cstheme="minorHAnsi"/>
          <w:sz w:val="22"/>
          <w:szCs w:val="22"/>
        </w:rPr>
        <w:t>supports the careers of employees with disabilities or others who experience barriers to accessibility, and ensure</w:t>
      </w:r>
      <w:r w:rsidR="00E0182F" w:rsidRPr="00906107">
        <w:rPr>
          <w:rFonts w:asciiTheme="minorHAnsi" w:hAnsiTheme="minorHAnsi" w:cstheme="minorHAnsi"/>
          <w:sz w:val="22"/>
          <w:szCs w:val="22"/>
        </w:rPr>
        <w:t>s</w:t>
      </w:r>
      <w:r w:rsidR="004E5C6F" w:rsidRPr="00906107">
        <w:rPr>
          <w:rFonts w:asciiTheme="minorHAnsi" w:hAnsiTheme="minorHAnsi" w:cstheme="minorHAnsi"/>
          <w:sz w:val="22"/>
          <w:szCs w:val="22"/>
        </w:rPr>
        <w:t xml:space="preserve"> its employees reflect the diversity of Nova Scotians. </w:t>
      </w:r>
      <w:bookmarkStart w:id="73" w:name="_Toc103347061"/>
      <w:bookmarkStart w:id="74" w:name="_Toc103371914"/>
      <w:bookmarkStart w:id="75" w:name="_Toc103372745"/>
      <w:bookmarkStart w:id="76" w:name="_Toc108343544"/>
    </w:p>
    <w:p w14:paraId="6C7D66D1" w14:textId="5429F89B" w:rsidR="008D512D" w:rsidRPr="00906107" w:rsidRDefault="008D512D" w:rsidP="008D512D">
      <w:pPr>
        <w:rPr>
          <w:rFonts w:asciiTheme="minorHAnsi" w:eastAsiaTheme="majorEastAsia" w:hAnsiTheme="minorHAnsi" w:cstheme="minorHAnsi"/>
          <w:iCs/>
          <w:color w:val="1F3763" w:themeColor="accent1" w:themeShade="7F"/>
          <w:sz w:val="22"/>
          <w:szCs w:val="22"/>
        </w:rPr>
      </w:pPr>
      <w:bookmarkStart w:id="77" w:name="_Toc108369255"/>
    </w:p>
    <w:p w14:paraId="675ACD8A" w14:textId="5ABC17C3" w:rsidR="008761EB" w:rsidRPr="00906107" w:rsidRDefault="008761EB" w:rsidP="008761EB">
      <w:pPr>
        <w:pStyle w:val="Heading3"/>
        <w:rPr>
          <w:rFonts w:asciiTheme="minorHAnsi" w:hAnsiTheme="minorHAnsi" w:cstheme="minorHAnsi"/>
          <w:sz w:val="22"/>
          <w:szCs w:val="22"/>
        </w:rPr>
      </w:pPr>
      <w:bookmarkStart w:id="78" w:name="_Toc116040751"/>
      <w:r w:rsidRPr="00906107">
        <w:rPr>
          <w:rFonts w:asciiTheme="minorHAnsi" w:hAnsiTheme="minorHAnsi" w:cstheme="minorHAnsi"/>
          <w:sz w:val="22"/>
          <w:szCs w:val="22"/>
        </w:rPr>
        <w:t>Commitments</w:t>
      </w:r>
      <w:bookmarkEnd w:id="73"/>
      <w:bookmarkEnd w:id="74"/>
      <w:bookmarkEnd w:id="75"/>
      <w:bookmarkEnd w:id="76"/>
      <w:bookmarkEnd w:id="77"/>
      <w:r w:rsidR="00043191" w:rsidRPr="00906107">
        <w:rPr>
          <w:rFonts w:asciiTheme="minorHAnsi" w:hAnsiTheme="minorHAnsi" w:cstheme="minorHAnsi"/>
          <w:sz w:val="22"/>
          <w:szCs w:val="22"/>
        </w:rPr>
        <w:t>:</w:t>
      </w:r>
      <w:bookmarkEnd w:id="78"/>
    </w:p>
    <w:p w14:paraId="218C0685" w14:textId="77777777" w:rsidR="008761EB" w:rsidRPr="00906107" w:rsidRDefault="008761EB" w:rsidP="008761EB">
      <w:pPr>
        <w:rPr>
          <w:rFonts w:asciiTheme="minorHAnsi" w:hAnsiTheme="minorHAnsi" w:cstheme="minorHAnsi"/>
          <w:sz w:val="22"/>
          <w:szCs w:val="22"/>
        </w:rPr>
      </w:pPr>
    </w:p>
    <w:p w14:paraId="36238A4A" w14:textId="3DAEBAA4" w:rsidR="008761EB" w:rsidRPr="00906107" w:rsidRDefault="004E5C6F" w:rsidP="000B2C5E">
      <w:pPr>
        <w:pStyle w:val="ListParagraph"/>
        <w:numPr>
          <w:ilvl w:val="0"/>
          <w:numId w:val="2"/>
        </w:numPr>
        <w:spacing w:line="276" w:lineRule="auto"/>
        <w:rPr>
          <w:rFonts w:cstheme="minorHAnsi"/>
          <w:sz w:val="22"/>
          <w:szCs w:val="22"/>
        </w:rPr>
      </w:pPr>
      <w:r w:rsidRPr="00906107">
        <w:rPr>
          <w:rFonts w:cstheme="minorHAnsi"/>
          <w:sz w:val="22"/>
          <w:szCs w:val="22"/>
        </w:rPr>
        <w:t>Ensure processes, policies and practices facilitate and encourage the recruitment, selection</w:t>
      </w:r>
      <w:r w:rsidR="006C4416" w:rsidRPr="00906107">
        <w:rPr>
          <w:rFonts w:cstheme="minorHAnsi"/>
          <w:sz w:val="22"/>
          <w:szCs w:val="22"/>
        </w:rPr>
        <w:t xml:space="preserve">, transition, career growth and advancement of persons with disabilities or others who experience barriers to accessibility. </w:t>
      </w:r>
    </w:p>
    <w:p w14:paraId="733AF60C" w14:textId="0DB30977" w:rsidR="006C4416" w:rsidRPr="00906107" w:rsidRDefault="006C4416" w:rsidP="000B2C5E">
      <w:pPr>
        <w:pStyle w:val="ListParagraph"/>
        <w:numPr>
          <w:ilvl w:val="0"/>
          <w:numId w:val="2"/>
        </w:numPr>
        <w:spacing w:line="276" w:lineRule="auto"/>
        <w:rPr>
          <w:rFonts w:cstheme="minorHAnsi"/>
          <w:sz w:val="22"/>
          <w:szCs w:val="22"/>
        </w:rPr>
      </w:pPr>
      <w:r w:rsidRPr="00906107">
        <w:rPr>
          <w:rFonts w:cstheme="minorHAnsi"/>
          <w:sz w:val="22"/>
          <w:szCs w:val="22"/>
        </w:rPr>
        <w:t xml:space="preserve">Build capacity among employees and senior leadership to cultivate a culture of inclusion and equity that supports, retains, and provides opportunities for career growth to employees with disabilities or others who experience barriers to accessibility. </w:t>
      </w:r>
    </w:p>
    <w:p w14:paraId="287EDE7E" w14:textId="7E69F1D8" w:rsidR="006C4416" w:rsidRPr="00906107" w:rsidRDefault="006C4416" w:rsidP="000B2C5E">
      <w:pPr>
        <w:pStyle w:val="ListParagraph"/>
        <w:numPr>
          <w:ilvl w:val="0"/>
          <w:numId w:val="2"/>
        </w:numPr>
        <w:spacing w:line="276" w:lineRule="auto"/>
        <w:rPr>
          <w:rFonts w:cstheme="minorHAnsi"/>
          <w:sz w:val="22"/>
          <w:szCs w:val="22"/>
        </w:rPr>
      </w:pPr>
      <w:r w:rsidRPr="00906107">
        <w:rPr>
          <w:rFonts w:cstheme="minorHAnsi"/>
          <w:sz w:val="22"/>
          <w:szCs w:val="22"/>
        </w:rPr>
        <w:t xml:space="preserve">Ensure institutional policies and procedures provide inclusive, adaptable accommodations and </w:t>
      </w:r>
      <w:r w:rsidR="00EF01A7" w:rsidRPr="00906107">
        <w:rPr>
          <w:rFonts w:cstheme="minorHAnsi"/>
          <w:sz w:val="22"/>
          <w:szCs w:val="22"/>
        </w:rPr>
        <w:t>accessible</w:t>
      </w:r>
      <w:r w:rsidRPr="00906107">
        <w:rPr>
          <w:rFonts w:cstheme="minorHAnsi"/>
          <w:sz w:val="22"/>
          <w:szCs w:val="22"/>
        </w:rPr>
        <w:t xml:space="preserve"> tools for employees with disabilities or others who experience barriers to accessibility and appropriate and supportive leave practices and return to work plans. </w:t>
      </w:r>
    </w:p>
    <w:p w14:paraId="200A1B57" w14:textId="77777777" w:rsidR="00906107" w:rsidRDefault="00906107" w:rsidP="002D13EE">
      <w:pPr>
        <w:pStyle w:val="Heading3"/>
        <w:rPr>
          <w:rFonts w:asciiTheme="minorHAnsi" w:hAnsiTheme="minorHAnsi" w:cstheme="minorHAnsi"/>
          <w:sz w:val="22"/>
          <w:szCs w:val="22"/>
        </w:rPr>
      </w:pPr>
      <w:bookmarkStart w:id="79" w:name="_Toc103347062"/>
      <w:bookmarkStart w:id="80" w:name="_Toc103371915"/>
      <w:bookmarkStart w:id="81" w:name="_Toc103372746"/>
      <w:bookmarkStart w:id="82" w:name="_Toc108343545"/>
      <w:bookmarkStart w:id="83" w:name="_Toc108369256"/>
    </w:p>
    <w:p w14:paraId="03970AA9" w14:textId="22473006" w:rsidR="004D0D10" w:rsidRPr="00906107" w:rsidRDefault="00A404D0" w:rsidP="002D13EE">
      <w:pPr>
        <w:pStyle w:val="Heading3"/>
        <w:rPr>
          <w:rStyle w:val="Heading3Char"/>
          <w:rFonts w:asciiTheme="minorHAnsi" w:hAnsiTheme="minorHAnsi" w:cstheme="minorHAnsi"/>
          <w:sz w:val="22"/>
          <w:szCs w:val="22"/>
        </w:rPr>
      </w:pPr>
      <w:bookmarkStart w:id="84" w:name="_Toc116040752"/>
      <w:r w:rsidRPr="00906107">
        <w:rPr>
          <w:rFonts w:asciiTheme="minorHAnsi" w:hAnsiTheme="minorHAnsi" w:cstheme="minorHAnsi"/>
          <w:sz w:val="22"/>
          <w:szCs w:val="22"/>
        </w:rPr>
        <w:t xml:space="preserve">High Priority </w:t>
      </w:r>
      <w:r w:rsidR="0031121A" w:rsidRPr="00906107">
        <w:rPr>
          <w:rFonts w:asciiTheme="minorHAnsi" w:hAnsiTheme="minorHAnsi" w:cstheme="minorHAnsi"/>
          <w:sz w:val="22"/>
          <w:szCs w:val="22"/>
        </w:rPr>
        <w:t>Initiatives</w:t>
      </w:r>
      <w:bookmarkEnd w:id="79"/>
      <w:bookmarkEnd w:id="80"/>
      <w:bookmarkEnd w:id="81"/>
      <w:bookmarkEnd w:id="82"/>
      <w:bookmarkEnd w:id="83"/>
      <w:r w:rsidR="00043191" w:rsidRPr="00906107">
        <w:rPr>
          <w:rFonts w:asciiTheme="minorHAnsi" w:hAnsiTheme="minorHAnsi" w:cstheme="minorHAnsi"/>
          <w:sz w:val="22"/>
          <w:szCs w:val="22"/>
        </w:rPr>
        <w:t>:</w:t>
      </w:r>
      <w:bookmarkEnd w:id="84"/>
    </w:p>
    <w:p w14:paraId="66881DC6" w14:textId="0EEB24E0" w:rsidR="0031121A" w:rsidRPr="00906107" w:rsidRDefault="0031121A">
      <w:pPr>
        <w:rPr>
          <w:rFonts w:asciiTheme="minorHAnsi" w:hAnsiTheme="minorHAnsi" w:cstheme="minorHAnsi"/>
          <w:sz w:val="22"/>
          <w:szCs w:val="22"/>
        </w:rPr>
      </w:pPr>
    </w:p>
    <w:p w14:paraId="6A81805B" w14:textId="4456CADC" w:rsidR="0089564F" w:rsidRPr="00906107" w:rsidRDefault="00F809B0" w:rsidP="000B2C5E">
      <w:pPr>
        <w:pStyle w:val="ListParagraph"/>
        <w:numPr>
          <w:ilvl w:val="1"/>
          <w:numId w:val="11"/>
        </w:numPr>
        <w:spacing w:line="276" w:lineRule="auto"/>
        <w:rPr>
          <w:rFonts w:cstheme="minorHAnsi"/>
          <w:sz w:val="22"/>
          <w:szCs w:val="22"/>
        </w:rPr>
      </w:pPr>
      <w:r w:rsidRPr="00906107">
        <w:rPr>
          <w:rFonts w:cstheme="minorHAnsi"/>
          <w:sz w:val="22"/>
          <w:szCs w:val="22"/>
        </w:rPr>
        <w:t>Design, develop and implement</w:t>
      </w:r>
      <w:r w:rsidR="00E57682" w:rsidRPr="00906107">
        <w:rPr>
          <w:rFonts w:cstheme="minorHAnsi"/>
          <w:sz w:val="22"/>
          <w:szCs w:val="22"/>
        </w:rPr>
        <w:t xml:space="preserve"> </w:t>
      </w:r>
      <w:r w:rsidRPr="00906107">
        <w:rPr>
          <w:rFonts w:cstheme="minorHAnsi"/>
          <w:sz w:val="22"/>
          <w:szCs w:val="22"/>
        </w:rPr>
        <w:t>regular</w:t>
      </w:r>
      <w:r w:rsidR="00C52154" w:rsidRPr="00906107">
        <w:rPr>
          <w:rFonts w:cstheme="minorHAnsi"/>
          <w:sz w:val="22"/>
          <w:szCs w:val="22"/>
        </w:rPr>
        <w:t xml:space="preserve"> and ongoing professional development</w:t>
      </w:r>
      <w:r w:rsidR="00584E15" w:rsidRPr="00906107">
        <w:rPr>
          <w:rFonts w:cstheme="minorHAnsi"/>
          <w:sz w:val="22"/>
          <w:szCs w:val="22"/>
        </w:rPr>
        <w:t xml:space="preserve"> programs</w:t>
      </w:r>
      <w:r w:rsidR="00707A61" w:rsidRPr="00906107">
        <w:rPr>
          <w:rFonts w:cstheme="minorHAnsi"/>
          <w:sz w:val="22"/>
          <w:szCs w:val="22"/>
        </w:rPr>
        <w:t xml:space="preserve"> in</w:t>
      </w:r>
      <w:r w:rsidR="00E57682" w:rsidRPr="00906107">
        <w:rPr>
          <w:rFonts w:cstheme="minorHAnsi"/>
          <w:sz w:val="22"/>
          <w:szCs w:val="22"/>
        </w:rPr>
        <w:t xml:space="preserve"> </w:t>
      </w:r>
      <w:r w:rsidR="001D24D8" w:rsidRPr="00906107">
        <w:rPr>
          <w:rFonts w:cstheme="minorHAnsi"/>
          <w:sz w:val="22"/>
          <w:szCs w:val="22"/>
        </w:rPr>
        <w:t xml:space="preserve">accessibility for StFX faculty, </w:t>
      </w:r>
      <w:r w:rsidR="006A3709" w:rsidRPr="00906107">
        <w:rPr>
          <w:rFonts w:cstheme="minorHAnsi"/>
          <w:sz w:val="22"/>
          <w:szCs w:val="22"/>
        </w:rPr>
        <w:t>staff,</w:t>
      </w:r>
      <w:r w:rsidR="001D24D8" w:rsidRPr="00906107">
        <w:rPr>
          <w:rFonts w:cstheme="minorHAnsi"/>
          <w:sz w:val="22"/>
          <w:szCs w:val="22"/>
        </w:rPr>
        <w:t xml:space="preserve"> and instructors.</w:t>
      </w:r>
      <w:r w:rsidR="000D2FF2" w:rsidRPr="00906107">
        <w:rPr>
          <w:rFonts w:cstheme="minorHAnsi"/>
          <w:sz w:val="22"/>
          <w:szCs w:val="22"/>
        </w:rPr>
        <w:t xml:space="preserve"> Training should</w:t>
      </w:r>
      <w:r w:rsidR="0089564F" w:rsidRPr="00906107">
        <w:rPr>
          <w:rFonts w:cstheme="minorHAnsi"/>
          <w:sz w:val="22"/>
          <w:szCs w:val="22"/>
        </w:rPr>
        <w:t>:</w:t>
      </w:r>
    </w:p>
    <w:p w14:paraId="59DFA081" w14:textId="0BA31187" w:rsidR="0089564F" w:rsidRPr="00906107" w:rsidRDefault="00182D51" w:rsidP="000B2C5E">
      <w:pPr>
        <w:pStyle w:val="ListParagraph"/>
        <w:numPr>
          <w:ilvl w:val="0"/>
          <w:numId w:val="21"/>
        </w:numPr>
        <w:spacing w:line="276" w:lineRule="auto"/>
        <w:rPr>
          <w:rFonts w:cstheme="minorHAnsi"/>
          <w:sz w:val="22"/>
          <w:szCs w:val="22"/>
        </w:rPr>
      </w:pPr>
      <w:r w:rsidRPr="00906107">
        <w:rPr>
          <w:rFonts w:cstheme="minorHAnsi"/>
          <w:sz w:val="22"/>
          <w:szCs w:val="22"/>
        </w:rPr>
        <w:t>I</w:t>
      </w:r>
      <w:r w:rsidR="006A3709" w:rsidRPr="00906107">
        <w:rPr>
          <w:rFonts w:cstheme="minorHAnsi"/>
          <w:sz w:val="22"/>
          <w:szCs w:val="22"/>
        </w:rPr>
        <w:t>nclude</w:t>
      </w:r>
      <w:r w:rsidR="00E57682" w:rsidRPr="00906107">
        <w:rPr>
          <w:rFonts w:cstheme="minorHAnsi"/>
          <w:sz w:val="22"/>
          <w:szCs w:val="22"/>
        </w:rPr>
        <w:t xml:space="preserve"> disability rights, </w:t>
      </w:r>
      <w:r w:rsidR="001C289D" w:rsidRPr="00906107">
        <w:rPr>
          <w:rFonts w:cstheme="minorHAnsi"/>
          <w:sz w:val="22"/>
          <w:szCs w:val="22"/>
        </w:rPr>
        <w:t>inclusive education,</w:t>
      </w:r>
      <w:r w:rsidR="00E57682" w:rsidRPr="00906107">
        <w:rPr>
          <w:rFonts w:cstheme="minorHAnsi"/>
          <w:sz w:val="22"/>
          <w:szCs w:val="22"/>
        </w:rPr>
        <w:t xml:space="preserve"> ableism, </w:t>
      </w:r>
      <w:r w:rsidR="009C01C5" w:rsidRPr="00906107">
        <w:rPr>
          <w:rFonts w:cstheme="minorHAnsi"/>
          <w:sz w:val="22"/>
          <w:szCs w:val="22"/>
        </w:rPr>
        <w:t>b</w:t>
      </w:r>
      <w:r w:rsidR="00E57682" w:rsidRPr="00906107">
        <w:rPr>
          <w:rFonts w:cstheme="minorHAnsi"/>
          <w:sz w:val="22"/>
          <w:szCs w:val="22"/>
        </w:rPr>
        <w:t>arriers to participation</w:t>
      </w:r>
      <w:r w:rsidR="009C01C5" w:rsidRPr="00906107">
        <w:rPr>
          <w:rFonts w:cstheme="minorHAnsi"/>
          <w:sz w:val="22"/>
          <w:szCs w:val="22"/>
        </w:rPr>
        <w:t>, accessibility policies and resources provided by StFX</w:t>
      </w:r>
      <w:r w:rsidR="00E57682" w:rsidRPr="00906107">
        <w:rPr>
          <w:rFonts w:cstheme="minorHAnsi"/>
          <w:sz w:val="22"/>
          <w:szCs w:val="22"/>
        </w:rPr>
        <w:t xml:space="preserve">. </w:t>
      </w:r>
    </w:p>
    <w:p w14:paraId="1228E2C5" w14:textId="16D453EA" w:rsidR="00883907" w:rsidRPr="00906107" w:rsidRDefault="00C776AC" w:rsidP="000B2C5E">
      <w:pPr>
        <w:pStyle w:val="ListParagraph"/>
        <w:numPr>
          <w:ilvl w:val="0"/>
          <w:numId w:val="21"/>
        </w:numPr>
        <w:spacing w:line="276" w:lineRule="auto"/>
        <w:rPr>
          <w:rFonts w:cstheme="minorHAnsi"/>
          <w:sz w:val="22"/>
          <w:szCs w:val="22"/>
        </w:rPr>
      </w:pPr>
      <w:r w:rsidRPr="00906107">
        <w:rPr>
          <w:rFonts w:cstheme="minorHAnsi"/>
          <w:sz w:val="22"/>
          <w:szCs w:val="22"/>
        </w:rPr>
        <w:t xml:space="preserve">Be provided as part of mandatory orientation requirements for new staff, </w:t>
      </w:r>
      <w:proofErr w:type="gramStart"/>
      <w:r w:rsidRPr="00906107">
        <w:rPr>
          <w:rFonts w:cstheme="minorHAnsi"/>
          <w:sz w:val="22"/>
          <w:szCs w:val="22"/>
        </w:rPr>
        <w:t>faculty</w:t>
      </w:r>
      <w:proofErr w:type="gramEnd"/>
      <w:r w:rsidRPr="00906107">
        <w:rPr>
          <w:rFonts w:cstheme="minorHAnsi"/>
          <w:sz w:val="22"/>
          <w:szCs w:val="22"/>
        </w:rPr>
        <w:t xml:space="preserve"> and instructors, a</w:t>
      </w:r>
      <w:r w:rsidR="00F03C5C" w:rsidRPr="00906107">
        <w:rPr>
          <w:rFonts w:cstheme="minorHAnsi"/>
          <w:sz w:val="22"/>
          <w:szCs w:val="22"/>
        </w:rPr>
        <w:t>s well as</w:t>
      </w:r>
      <w:r w:rsidRPr="00906107">
        <w:rPr>
          <w:rFonts w:cstheme="minorHAnsi"/>
          <w:sz w:val="22"/>
          <w:szCs w:val="22"/>
        </w:rPr>
        <w:t xml:space="preserve"> ongoing professional </w:t>
      </w:r>
      <w:r w:rsidR="00F03C5C" w:rsidRPr="00906107">
        <w:rPr>
          <w:rFonts w:cstheme="minorHAnsi"/>
          <w:sz w:val="22"/>
          <w:szCs w:val="22"/>
        </w:rPr>
        <w:t xml:space="preserve">development. </w:t>
      </w:r>
    </w:p>
    <w:p w14:paraId="442F1BE7" w14:textId="385893B8" w:rsidR="00C776AC" w:rsidRPr="00906107" w:rsidRDefault="00C776AC" w:rsidP="000B2C5E">
      <w:pPr>
        <w:pStyle w:val="ListParagraph"/>
        <w:numPr>
          <w:ilvl w:val="0"/>
          <w:numId w:val="21"/>
        </w:numPr>
        <w:spacing w:line="276" w:lineRule="auto"/>
        <w:rPr>
          <w:rFonts w:cstheme="minorHAnsi"/>
          <w:sz w:val="22"/>
          <w:szCs w:val="22"/>
        </w:rPr>
      </w:pPr>
      <w:r w:rsidRPr="00906107">
        <w:rPr>
          <w:rFonts w:cstheme="minorHAnsi"/>
          <w:sz w:val="22"/>
          <w:szCs w:val="22"/>
        </w:rPr>
        <w:t xml:space="preserve">Be updated regularly and informed by evidence that prioritizes first voice. </w:t>
      </w:r>
    </w:p>
    <w:p w14:paraId="5E7044F8" w14:textId="2BD22E38" w:rsidR="000F6DBF" w:rsidRPr="00906107" w:rsidRDefault="00721CB4" w:rsidP="000B2C5E">
      <w:pPr>
        <w:pStyle w:val="ListParagraph"/>
        <w:numPr>
          <w:ilvl w:val="0"/>
          <w:numId w:val="21"/>
        </w:numPr>
        <w:spacing w:after="0" w:line="276" w:lineRule="auto"/>
        <w:rPr>
          <w:rFonts w:cstheme="minorHAnsi"/>
          <w:sz w:val="22"/>
          <w:szCs w:val="22"/>
        </w:rPr>
      </w:pPr>
      <w:r w:rsidRPr="00906107">
        <w:rPr>
          <w:rFonts w:cstheme="minorHAnsi"/>
          <w:sz w:val="22"/>
          <w:szCs w:val="22"/>
        </w:rPr>
        <w:t>Complement equity</w:t>
      </w:r>
      <w:r w:rsidR="00172B07" w:rsidRPr="00906107">
        <w:rPr>
          <w:rFonts w:cstheme="minorHAnsi"/>
          <w:sz w:val="22"/>
          <w:szCs w:val="22"/>
        </w:rPr>
        <w:t xml:space="preserve"> and anti-racism</w:t>
      </w:r>
      <w:r w:rsidRPr="00906107">
        <w:rPr>
          <w:rFonts w:cstheme="minorHAnsi"/>
          <w:sz w:val="22"/>
          <w:szCs w:val="22"/>
        </w:rPr>
        <w:t xml:space="preserve"> training</w:t>
      </w:r>
      <w:r w:rsidR="00C12323" w:rsidRPr="00906107">
        <w:rPr>
          <w:rFonts w:cstheme="minorHAnsi"/>
          <w:sz w:val="22"/>
          <w:szCs w:val="22"/>
        </w:rPr>
        <w:t xml:space="preserve"> for faculty, </w:t>
      </w:r>
      <w:r w:rsidR="00A97D30" w:rsidRPr="00906107">
        <w:rPr>
          <w:rFonts w:cstheme="minorHAnsi"/>
          <w:sz w:val="22"/>
          <w:szCs w:val="22"/>
        </w:rPr>
        <w:t>staff,</w:t>
      </w:r>
      <w:r w:rsidR="00C12323" w:rsidRPr="00906107">
        <w:rPr>
          <w:rFonts w:cstheme="minorHAnsi"/>
          <w:sz w:val="22"/>
          <w:szCs w:val="22"/>
        </w:rPr>
        <w:t xml:space="preserve"> and instructors</w:t>
      </w:r>
      <w:r w:rsidRPr="00906107">
        <w:rPr>
          <w:rFonts w:cstheme="minorHAnsi"/>
          <w:sz w:val="22"/>
          <w:szCs w:val="22"/>
        </w:rPr>
        <w:t xml:space="preserve">, to align with recommendations </w:t>
      </w:r>
      <w:r w:rsidR="0054259E" w:rsidRPr="00906107">
        <w:rPr>
          <w:rFonts w:cstheme="minorHAnsi"/>
          <w:sz w:val="22"/>
          <w:szCs w:val="22"/>
        </w:rPr>
        <w:t>identified by</w:t>
      </w:r>
      <w:r w:rsidRPr="00906107">
        <w:rPr>
          <w:rFonts w:cstheme="minorHAnsi"/>
          <w:sz w:val="22"/>
          <w:szCs w:val="22"/>
        </w:rPr>
        <w:t xml:space="preserve"> the President’s Action Committee on Anti-Racism</w:t>
      </w:r>
      <w:r w:rsidR="00F97AE2" w:rsidRPr="00906107">
        <w:rPr>
          <w:rFonts w:cstheme="minorHAnsi"/>
          <w:sz w:val="22"/>
          <w:szCs w:val="22"/>
        </w:rPr>
        <w:t xml:space="preserve">. </w:t>
      </w:r>
    </w:p>
    <w:p w14:paraId="44F7256C" w14:textId="77777777" w:rsidR="00EB14AE" w:rsidRPr="00906107" w:rsidRDefault="00EB14AE" w:rsidP="003C260C">
      <w:pPr>
        <w:rPr>
          <w:rFonts w:asciiTheme="minorHAnsi" w:hAnsiTheme="minorHAnsi" w:cstheme="minorHAnsi"/>
          <w:sz w:val="22"/>
          <w:szCs w:val="22"/>
        </w:rPr>
      </w:pPr>
    </w:p>
    <w:p w14:paraId="5DDA46B5" w14:textId="78D55B06" w:rsidR="00BC6FB9" w:rsidRPr="00906107" w:rsidRDefault="00EB14AE" w:rsidP="00043191">
      <w:pPr>
        <w:pStyle w:val="ListParagraph"/>
        <w:numPr>
          <w:ilvl w:val="1"/>
          <w:numId w:val="11"/>
        </w:numPr>
        <w:rPr>
          <w:rFonts w:cstheme="minorHAnsi"/>
          <w:sz w:val="22"/>
          <w:szCs w:val="22"/>
        </w:rPr>
      </w:pPr>
      <w:r w:rsidRPr="00906107">
        <w:rPr>
          <w:rFonts w:cstheme="minorHAnsi"/>
          <w:sz w:val="22"/>
          <w:szCs w:val="22"/>
        </w:rPr>
        <w:t xml:space="preserve">Build capacity among senior leadership </w:t>
      </w:r>
      <w:r w:rsidR="0070728B" w:rsidRPr="00906107">
        <w:rPr>
          <w:rFonts w:cstheme="minorHAnsi"/>
          <w:sz w:val="22"/>
          <w:szCs w:val="22"/>
        </w:rPr>
        <w:t>to cultivate a culture of equity and accessibility at StFX by ensu</w:t>
      </w:r>
      <w:r w:rsidR="00BC6FB9" w:rsidRPr="00906107">
        <w:rPr>
          <w:rFonts w:cstheme="minorHAnsi"/>
          <w:sz w:val="22"/>
          <w:szCs w:val="22"/>
        </w:rPr>
        <w:t xml:space="preserve">ring all employee learning involves clear processes to support proactive accommodation and accessibility planning and implementation. </w:t>
      </w:r>
    </w:p>
    <w:p w14:paraId="2C11F16A" w14:textId="77777777" w:rsidR="00043191" w:rsidRPr="00906107" w:rsidRDefault="00043191" w:rsidP="00043191">
      <w:pPr>
        <w:pStyle w:val="ListParagraph"/>
        <w:ind w:left="360"/>
        <w:rPr>
          <w:rFonts w:cstheme="minorHAnsi"/>
          <w:sz w:val="22"/>
          <w:szCs w:val="22"/>
        </w:rPr>
      </w:pPr>
    </w:p>
    <w:p w14:paraId="704CEEEB" w14:textId="28E5F0C3" w:rsidR="00377092" w:rsidRPr="00906107" w:rsidRDefault="0031121A" w:rsidP="000B2C5E">
      <w:pPr>
        <w:pStyle w:val="ListParagraph"/>
        <w:numPr>
          <w:ilvl w:val="1"/>
          <w:numId w:val="11"/>
        </w:numPr>
        <w:rPr>
          <w:rFonts w:cstheme="minorHAnsi"/>
          <w:sz w:val="22"/>
          <w:szCs w:val="22"/>
        </w:rPr>
      </w:pPr>
      <w:r w:rsidRPr="00906107">
        <w:rPr>
          <w:rFonts w:cstheme="minorHAnsi"/>
          <w:sz w:val="22"/>
          <w:szCs w:val="22"/>
        </w:rPr>
        <w:t xml:space="preserve">Review and identify gaps in employment-related policies, processes and practices that support </w:t>
      </w:r>
      <w:r w:rsidR="00CC7962" w:rsidRPr="00906107">
        <w:rPr>
          <w:rFonts w:cstheme="minorHAnsi"/>
          <w:sz w:val="22"/>
          <w:szCs w:val="22"/>
        </w:rPr>
        <w:t xml:space="preserve">equity, </w:t>
      </w:r>
      <w:r w:rsidRPr="00906107">
        <w:rPr>
          <w:rFonts w:cstheme="minorHAnsi"/>
          <w:sz w:val="22"/>
          <w:szCs w:val="22"/>
        </w:rPr>
        <w:t xml:space="preserve">accessibility, </w:t>
      </w:r>
      <w:r w:rsidR="00CC7962" w:rsidRPr="00906107">
        <w:rPr>
          <w:rFonts w:cstheme="minorHAnsi"/>
          <w:sz w:val="22"/>
          <w:szCs w:val="22"/>
        </w:rPr>
        <w:t xml:space="preserve">and </w:t>
      </w:r>
      <w:r w:rsidR="000F49F0" w:rsidRPr="00906107">
        <w:rPr>
          <w:rFonts w:cstheme="minorHAnsi"/>
          <w:sz w:val="22"/>
          <w:szCs w:val="22"/>
        </w:rPr>
        <w:t>accommodation</w:t>
      </w:r>
      <w:r w:rsidRPr="00906107">
        <w:rPr>
          <w:rFonts w:cstheme="minorHAnsi"/>
          <w:sz w:val="22"/>
          <w:szCs w:val="22"/>
        </w:rPr>
        <w:t xml:space="preserve">. When developing, </w:t>
      </w:r>
      <w:r w:rsidR="000F49F0" w:rsidRPr="00906107">
        <w:rPr>
          <w:rFonts w:cstheme="minorHAnsi"/>
          <w:sz w:val="22"/>
          <w:szCs w:val="22"/>
        </w:rPr>
        <w:t>reviewing,</w:t>
      </w:r>
      <w:r w:rsidRPr="00906107">
        <w:rPr>
          <w:rFonts w:cstheme="minorHAnsi"/>
          <w:sz w:val="22"/>
          <w:szCs w:val="22"/>
        </w:rPr>
        <w:t xml:space="preserve"> and implementing employment-related policies and procedures, StFX will ensure that:</w:t>
      </w:r>
    </w:p>
    <w:p w14:paraId="568AAE54" w14:textId="77777777" w:rsidR="00377092" w:rsidRPr="00906107" w:rsidRDefault="0031121A" w:rsidP="000B2C5E">
      <w:pPr>
        <w:pStyle w:val="ListParagraph"/>
        <w:numPr>
          <w:ilvl w:val="0"/>
          <w:numId w:val="12"/>
        </w:numPr>
        <w:rPr>
          <w:rFonts w:cstheme="minorHAnsi"/>
          <w:sz w:val="22"/>
          <w:szCs w:val="22"/>
        </w:rPr>
      </w:pPr>
      <w:r w:rsidRPr="00906107">
        <w:rPr>
          <w:rFonts w:cstheme="minorHAnsi"/>
          <w:sz w:val="22"/>
          <w:szCs w:val="22"/>
        </w:rPr>
        <w:t xml:space="preserve">Persons with disabilities are consulted about these decisions. </w:t>
      </w:r>
    </w:p>
    <w:p w14:paraId="1B35BE80" w14:textId="1CFEBF9A" w:rsidR="00F97AE2" w:rsidRPr="00906107" w:rsidRDefault="0031121A" w:rsidP="000B2C5E">
      <w:pPr>
        <w:pStyle w:val="ListParagraph"/>
        <w:numPr>
          <w:ilvl w:val="0"/>
          <w:numId w:val="12"/>
        </w:numPr>
        <w:spacing w:after="0"/>
        <w:rPr>
          <w:rFonts w:cstheme="minorHAnsi"/>
          <w:sz w:val="22"/>
          <w:szCs w:val="22"/>
        </w:rPr>
      </w:pPr>
      <w:r w:rsidRPr="00906107">
        <w:rPr>
          <w:rFonts w:cstheme="minorHAnsi"/>
          <w:sz w:val="22"/>
          <w:szCs w:val="22"/>
        </w:rPr>
        <w:t>These decisions are informed by a broad base of evidence</w:t>
      </w:r>
      <w:r w:rsidR="00F349AE" w:rsidRPr="00906107">
        <w:rPr>
          <w:rFonts w:cstheme="minorHAnsi"/>
          <w:sz w:val="22"/>
          <w:szCs w:val="22"/>
        </w:rPr>
        <w:t>-informed practice</w:t>
      </w:r>
      <w:r w:rsidRPr="00906107">
        <w:rPr>
          <w:rFonts w:cstheme="minorHAnsi"/>
          <w:sz w:val="22"/>
          <w:szCs w:val="22"/>
        </w:rPr>
        <w:t xml:space="preserve"> that prioritizes first voice experience and expertise.</w:t>
      </w:r>
    </w:p>
    <w:p w14:paraId="757F859C" w14:textId="77777777" w:rsidR="00D76B08" w:rsidRPr="00906107" w:rsidRDefault="00D76B08" w:rsidP="003C260C">
      <w:pPr>
        <w:rPr>
          <w:rFonts w:asciiTheme="minorHAnsi" w:hAnsiTheme="minorHAnsi" w:cstheme="minorHAnsi"/>
          <w:sz w:val="22"/>
          <w:szCs w:val="22"/>
        </w:rPr>
      </w:pPr>
    </w:p>
    <w:p w14:paraId="7BA655F5" w14:textId="3DD854AD" w:rsidR="0090764E" w:rsidRPr="00906107" w:rsidRDefault="001E66FF" w:rsidP="000B2C5E">
      <w:pPr>
        <w:pStyle w:val="ListParagraph"/>
        <w:numPr>
          <w:ilvl w:val="1"/>
          <w:numId w:val="11"/>
        </w:numPr>
        <w:spacing w:line="276" w:lineRule="auto"/>
        <w:rPr>
          <w:rFonts w:cstheme="minorHAnsi"/>
          <w:color w:val="1A1A1A"/>
          <w:sz w:val="22"/>
          <w:szCs w:val="22"/>
          <w:lang w:eastAsia="en-CA"/>
        </w:rPr>
      </w:pPr>
      <w:r w:rsidRPr="00906107">
        <w:rPr>
          <w:rFonts w:eastAsia="Times New Roman" w:cstheme="minorHAnsi"/>
          <w:color w:val="1A1A1A"/>
          <w:sz w:val="22"/>
          <w:szCs w:val="22"/>
          <w:lang w:eastAsia="en-CA"/>
        </w:rPr>
        <w:t>C</w:t>
      </w:r>
      <w:r w:rsidR="00472327" w:rsidRPr="00906107">
        <w:rPr>
          <w:rFonts w:eastAsia="Times New Roman" w:cstheme="minorHAnsi"/>
          <w:color w:val="1A1A1A"/>
          <w:sz w:val="22"/>
          <w:szCs w:val="22"/>
          <w:lang w:eastAsia="en-CA"/>
        </w:rPr>
        <w:t>reate a standardized mechanism for StFX University to collect and share disaggregated qualitative and quantitative data on accessibility barriers and their impacts on students</w:t>
      </w:r>
      <w:r w:rsidRPr="00906107">
        <w:rPr>
          <w:rFonts w:eastAsia="Times New Roman" w:cstheme="minorHAnsi"/>
          <w:color w:val="1A1A1A"/>
          <w:sz w:val="22"/>
          <w:szCs w:val="22"/>
          <w:lang w:eastAsia="en-CA"/>
        </w:rPr>
        <w:t>,</w:t>
      </w:r>
      <w:r w:rsidR="00472327" w:rsidRPr="00906107">
        <w:rPr>
          <w:rFonts w:eastAsia="Times New Roman" w:cstheme="minorHAnsi"/>
          <w:color w:val="1A1A1A"/>
          <w:sz w:val="22"/>
          <w:szCs w:val="22"/>
          <w:lang w:eastAsia="en-CA"/>
        </w:rPr>
        <w:t xml:space="preserve"> staff</w:t>
      </w:r>
      <w:r w:rsidRPr="00906107">
        <w:rPr>
          <w:rFonts w:eastAsia="Times New Roman" w:cstheme="minorHAnsi"/>
          <w:color w:val="1A1A1A"/>
          <w:sz w:val="22"/>
          <w:szCs w:val="22"/>
          <w:lang w:eastAsia="en-CA"/>
        </w:rPr>
        <w:t>, and faculty</w:t>
      </w:r>
      <w:r w:rsidR="00472327" w:rsidRPr="00906107">
        <w:rPr>
          <w:rFonts w:eastAsia="Times New Roman" w:cstheme="minorHAnsi"/>
          <w:color w:val="1A1A1A"/>
          <w:sz w:val="22"/>
          <w:szCs w:val="22"/>
          <w:lang w:eastAsia="en-CA"/>
        </w:rPr>
        <w:t xml:space="preserve"> with disabilities, and those who are Deaf and neurodivergent</w:t>
      </w:r>
      <w:r w:rsidR="00AF629B" w:rsidRPr="00906107">
        <w:rPr>
          <w:rFonts w:eastAsia="Times New Roman" w:cstheme="minorHAnsi"/>
          <w:color w:val="1A1A1A"/>
          <w:sz w:val="22"/>
          <w:szCs w:val="22"/>
          <w:lang w:eastAsia="en-CA"/>
        </w:rPr>
        <w:t xml:space="preserve">. </w:t>
      </w:r>
      <w:r w:rsidR="0090764E" w:rsidRPr="00906107">
        <w:rPr>
          <w:rFonts w:eastAsia="Times New Roman" w:cstheme="minorHAnsi"/>
          <w:color w:val="1A1A1A"/>
          <w:sz w:val="22"/>
          <w:szCs w:val="22"/>
          <w:lang w:eastAsia="en-CA"/>
        </w:rPr>
        <w:t xml:space="preserve">Data should include: </w:t>
      </w:r>
    </w:p>
    <w:p w14:paraId="480DD09D" w14:textId="3235EF48" w:rsidR="0090764E" w:rsidRPr="00906107" w:rsidRDefault="0090764E" w:rsidP="000B2C5E">
      <w:pPr>
        <w:pStyle w:val="ListParagraph"/>
        <w:numPr>
          <w:ilvl w:val="0"/>
          <w:numId w:val="26"/>
        </w:numPr>
        <w:spacing w:line="276" w:lineRule="auto"/>
        <w:rPr>
          <w:rFonts w:cstheme="minorHAnsi"/>
          <w:color w:val="1A1A1A"/>
          <w:sz w:val="22"/>
          <w:szCs w:val="22"/>
          <w:lang w:eastAsia="en-CA"/>
        </w:rPr>
      </w:pPr>
      <w:r w:rsidRPr="00906107">
        <w:rPr>
          <w:rFonts w:cstheme="minorHAnsi"/>
          <w:sz w:val="22"/>
          <w:szCs w:val="22"/>
        </w:rPr>
        <w:t xml:space="preserve">The well-being and achievement of students with disabilities, and Deaf and neurodivergent students. </w:t>
      </w:r>
    </w:p>
    <w:p w14:paraId="40489EB8" w14:textId="145B11B4" w:rsidR="0090764E" w:rsidRPr="00906107" w:rsidRDefault="0090764E" w:rsidP="000B2C5E">
      <w:pPr>
        <w:pStyle w:val="ListParagraph"/>
        <w:numPr>
          <w:ilvl w:val="0"/>
          <w:numId w:val="26"/>
        </w:numPr>
        <w:spacing w:after="0" w:line="276" w:lineRule="auto"/>
        <w:rPr>
          <w:rFonts w:cstheme="minorHAnsi"/>
          <w:color w:val="1A1A1A"/>
          <w:sz w:val="22"/>
          <w:szCs w:val="22"/>
          <w:lang w:eastAsia="en-CA"/>
        </w:rPr>
      </w:pPr>
      <w:r w:rsidRPr="00906107">
        <w:rPr>
          <w:rFonts w:eastAsia="Times New Roman" w:cstheme="minorHAnsi"/>
          <w:color w:val="1A1A1A"/>
          <w:sz w:val="22"/>
          <w:szCs w:val="22"/>
          <w:lang w:eastAsia="en-CA"/>
        </w:rPr>
        <w:t>Identified institutional barriers to accessibility and human rights complaints.</w:t>
      </w:r>
    </w:p>
    <w:p w14:paraId="55E8C1C6" w14:textId="77777777" w:rsidR="003103BD" w:rsidRPr="00906107" w:rsidRDefault="003103BD" w:rsidP="003103BD">
      <w:pPr>
        <w:spacing w:line="276" w:lineRule="auto"/>
        <w:rPr>
          <w:rFonts w:asciiTheme="minorHAnsi" w:hAnsiTheme="minorHAnsi" w:cstheme="minorHAnsi"/>
          <w:color w:val="0070C0"/>
          <w:sz w:val="22"/>
          <w:szCs w:val="22"/>
          <w:lang w:eastAsia="en-CA"/>
        </w:rPr>
      </w:pPr>
    </w:p>
    <w:p w14:paraId="41FE6FA9" w14:textId="0EC0A6D9" w:rsidR="002F44CB" w:rsidRPr="00906107" w:rsidRDefault="00DA2A49" w:rsidP="000B2C5E">
      <w:pPr>
        <w:pStyle w:val="ListParagraph"/>
        <w:numPr>
          <w:ilvl w:val="1"/>
          <w:numId w:val="11"/>
        </w:numPr>
        <w:spacing w:line="276" w:lineRule="auto"/>
        <w:rPr>
          <w:rFonts w:cstheme="minorHAnsi"/>
          <w:sz w:val="22"/>
          <w:szCs w:val="22"/>
        </w:rPr>
      </w:pPr>
      <w:r w:rsidRPr="00906107">
        <w:rPr>
          <w:rFonts w:cstheme="minorHAnsi"/>
          <w:sz w:val="22"/>
          <w:szCs w:val="22"/>
        </w:rPr>
        <w:t xml:space="preserve">Ensure institutional policies and procedures provide </w:t>
      </w:r>
      <w:r w:rsidR="002F44CB" w:rsidRPr="00906107">
        <w:rPr>
          <w:rFonts w:cstheme="minorHAnsi"/>
          <w:sz w:val="22"/>
          <w:szCs w:val="22"/>
        </w:rPr>
        <w:t xml:space="preserve">accommodations and </w:t>
      </w:r>
      <w:r w:rsidR="004F7960" w:rsidRPr="00906107">
        <w:rPr>
          <w:rFonts w:cstheme="minorHAnsi"/>
          <w:sz w:val="22"/>
          <w:szCs w:val="22"/>
        </w:rPr>
        <w:t>accessibility</w:t>
      </w:r>
      <w:r w:rsidR="002F44CB" w:rsidRPr="00906107">
        <w:rPr>
          <w:rFonts w:cstheme="minorHAnsi"/>
          <w:sz w:val="22"/>
          <w:szCs w:val="22"/>
        </w:rPr>
        <w:t xml:space="preserve"> tools for employees with disabilities or others who experience barriers to </w:t>
      </w:r>
      <w:r w:rsidR="007B3247" w:rsidRPr="00906107">
        <w:rPr>
          <w:rFonts w:cstheme="minorHAnsi"/>
          <w:sz w:val="22"/>
          <w:szCs w:val="22"/>
        </w:rPr>
        <w:t>accessibility; including</w:t>
      </w:r>
      <w:r w:rsidR="002F44CB" w:rsidRPr="00906107">
        <w:rPr>
          <w:rFonts w:cstheme="minorHAnsi"/>
          <w:sz w:val="22"/>
          <w:szCs w:val="22"/>
        </w:rPr>
        <w:t xml:space="preserve"> appropriate and supportive leave practices</w:t>
      </w:r>
      <w:r w:rsidR="00874A70" w:rsidRPr="00906107">
        <w:rPr>
          <w:rFonts w:cstheme="minorHAnsi"/>
          <w:sz w:val="22"/>
          <w:szCs w:val="22"/>
        </w:rPr>
        <w:t xml:space="preserve">, flexible </w:t>
      </w:r>
      <w:r w:rsidR="005C38CE" w:rsidRPr="00906107">
        <w:rPr>
          <w:rFonts w:cstheme="minorHAnsi"/>
          <w:sz w:val="22"/>
          <w:szCs w:val="22"/>
        </w:rPr>
        <w:t>work practices</w:t>
      </w:r>
      <w:r w:rsidR="00874A70" w:rsidRPr="00906107">
        <w:rPr>
          <w:rFonts w:cstheme="minorHAnsi"/>
          <w:sz w:val="22"/>
          <w:szCs w:val="22"/>
        </w:rPr>
        <w:t>,</w:t>
      </w:r>
      <w:r w:rsidR="002F44CB" w:rsidRPr="00906107">
        <w:rPr>
          <w:rFonts w:cstheme="minorHAnsi"/>
          <w:sz w:val="22"/>
          <w:szCs w:val="22"/>
        </w:rPr>
        <w:t xml:space="preserve"> and return to work plans. </w:t>
      </w:r>
    </w:p>
    <w:p w14:paraId="7D89AA71" w14:textId="02C116E3" w:rsidR="008B0686" w:rsidRDefault="0031121A" w:rsidP="000B2C5E">
      <w:pPr>
        <w:pStyle w:val="ListParagraph"/>
        <w:numPr>
          <w:ilvl w:val="0"/>
          <w:numId w:val="17"/>
        </w:numPr>
        <w:spacing w:after="0" w:line="276" w:lineRule="auto"/>
        <w:rPr>
          <w:rFonts w:cstheme="minorHAnsi"/>
          <w:sz w:val="22"/>
          <w:szCs w:val="22"/>
        </w:rPr>
      </w:pPr>
      <w:r w:rsidRPr="00906107">
        <w:rPr>
          <w:rFonts w:cstheme="minorHAnsi"/>
          <w:sz w:val="22"/>
          <w:szCs w:val="22"/>
        </w:rPr>
        <w:t xml:space="preserve">Develop and </w:t>
      </w:r>
      <w:r w:rsidR="00D74382" w:rsidRPr="00906107">
        <w:rPr>
          <w:rFonts w:cstheme="minorHAnsi"/>
          <w:sz w:val="22"/>
          <w:szCs w:val="22"/>
        </w:rPr>
        <w:t xml:space="preserve">introduce </w:t>
      </w:r>
      <w:r w:rsidRPr="00906107">
        <w:rPr>
          <w:rFonts w:cstheme="minorHAnsi"/>
          <w:sz w:val="22"/>
          <w:szCs w:val="22"/>
        </w:rPr>
        <w:t>a</w:t>
      </w:r>
      <w:r w:rsidR="00BF08B8" w:rsidRPr="00906107">
        <w:rPr>
          <w:rFonts w:cstheme="minorHAnsi"/>
          <w:sz w:val="22"/>
          <w:szCs w:val="22"/>
        </w:rPr>
        <w:t>n</w:t>
      </w:r>
      <w:r w:rsidRPr="00906107">
        <w:rPr>
          <w:rFonts w:cstheme="minorHAnsi"/>
          <w:sz w:val="22"/>
          <w:szCs w:val="22"/>
        </w:rPr>
        <w:t xml:space="preserve"> Employ</w:t>
      </w:r>
      <w:r w:rsidR="00DA2A49" w:rsidRPr="00906107">
        <w:rPr>
          <w:rFonts w:cstheme="minorHAnsi"/>
          <w:sz w:val="22"/>
          <w:szCs w:val="22"/>
        </w:rPr>
        <w:t>ee Workplace</w:t>
      </w:r>
      <w:r w:rsidRPr="00906107">
        <w:rPr>
          <w:rFonts w:cstheme="minorHAnsi"/>
          <w:sz w:val="22"/>
          <w:szCs w:val="22"/>
        </w:rPr>
        <w:t xml:space="preserve"> Accommodations Policy and Return to Work Policy for employees who have been absent from work due to a disability and require accommodation </w:t>
      </w:r>
      <w:r w:rsidR="00BD4035" w:rsidRPr="00906107">
        <w:rPr>
          <w:rFonts w:cstheme="minorHAnsi"/>
          <w:sz w:val="22"/>
          <w:szCs w:val="22"/>
        </w:rPr>
        <w:t>to</w:t>
      </w:r>
      <w:r w:rsidRPr="00906107">
        <w:rPr>
          <w:rFonts w:cstheme="minorHAnsi"/>
          <w:sz w:val="22"/>
          <w:szCs w:val="22"/>
        </w:rPr>
        <w:t xml:space="preserve"> return to work. </w:t>
      </w:r>
    </w:p>
    <w:p w14:paraId="0C18C7FB" w14:textId="77777777" w:rsidR="00906107" w:rsidRDefault="00906107" w:rsidP="00906107">
      <w:pPr>
        <w:spacing w:line="276" w:lineRule="auto"/>
        <w:rPr>
          <w:rFonts w:cstheme="minorHAnsi"/>
          <w:sz w:val="22"/>
          <w:szCs w:val="22"/>
        </w:rPr>
      </w:pPr>
    </w:p>
    <w:p w14:paraId="058F9FCF" w14:textId="77777777" w:rsidR="00906107" w:rsidRPr="00906107" w:rsidRDefault="00906107" w:rsidP="00906107">
      <w:pPr>
        <w:spacing w:line="276" w:lineRule="auto"/>
        <w:rPr>
          <w:rFonts w:cstheme="minorHAnsi"/>
          <w:sz w:val="22"/>
          <w:szCs w:val="22"/>
        </w:rPr>
      </w:pPr>
    </w:p>
    <w:p w14:paraId="5953C4D6" w14:textId="77777777" w:rsidR="00896755" w:rsidRPr="00906107" w:rsidRDefault="00896755" w:rsidP="003C260C">
      <w:pPr>
        <w:spacing w:line="276" w:lineRule="auto"/>
        <w:rPr>
          <w:rFonts w:asciiTheme="minorHAnsi" w:hAnsiTheme="minorHAnsi" w:cstheme="minorHAnsi"/>
          <w:sz w:val="22"/>
          <w:szCs w:val="22"/>
        </w:rPr>
      </w:pPr>
    </w:p>
    <w:p w14:paraId="397FB46F" w14:textId="07E06EF0" w:rsidR="00E6110E" w:rsidRPr="00906107" w:rsidRDefault="0031121A" w:rsidP="00E6110E">
      <w:pPr>
        <w:pStyle w:val="ListParagraph"/>
        <w:numPr>
          <w:ilvl w:val="1"/>
          <w:numId w:val="11"/>
        </w:numPr>
        <w:spacing w:line="276" w:lineRule="auto"/>
        <w:rPr>
          <w:rFonts w:cstheme="minorHAnsi"/>
          <w:sz w:val="22"/>
          <w:szCs w:val="22"/>
        </w:rPr>
      </w:pPr>
      <w:r w:rsidRPr="00906107">
        <w:rPr>
          <w:rFonts w:cstheme="minorHAnsi"/>
          <w:sz w:val="22"/>
          <w:szCs w:val="22"/>
        </w:rPr>
        <w:lastRenderedPageBreak/>
        <w:t xml:space="preserve">Facilitate accessibility during recruitment, hiring and employee selection processes. This </w:t>
      </w:r>
      <w:r w:rsidR="00E6110E" w:rsidRPr="00906107">
        <w:rPr>
          <w:rFonts w:cstheme="minorHAnsi"/>
          <w:sz w:val="22"/>
          <w:szCs w:val="22"/>
        </w:rPr>
        <w:t>should include:</w:t>
      </w:r>
    </w:p>
    <w:p w14:paraId="4C510F64" w14:textId="24F5A888" w:rsidR="00876158" w:rsidRPr="00906107" w:rsidRDefault="00E6110E" w:rsidP="00E6110E">
      <w:pPr>
        <w:pStyle w:val="ListParagraph"/>
        <w:numPr>
          <w:ilvl w:val="0"/>
          <w:numId w:val="17"/>
        </w:numPr>
        <w:spacing w:line="276" w:lineRule="auto"/>
        <w:rPr>
          <w:rFonts w:cstheme="minorHAnsi"/>
          <w:sz w:val="22"/>
          <w:szCs w:val="22"/>
        </w:rPr>
      </w:pPr>
      <w:r w:rsidRPr="00906107">
        <w:rPr>
          <w:rFonts w:cstheme="minorHAnsi"/>
          <w:sz w:val="22"/>
          <w:szCs w:val="22"/>
        </w:rPr>
        <w:t>P</w:t>
      </w:r>
      <w:r w:rsidR="0031121A" w:rsidRPr="00906107">
        <w:rPr>
          <w:rFonts w:cstheme="minorHAnsi"/>
          <w:sz w:val="22"/>
          <w:szCs w:val="22"/>
        </w:rPr>
        <w:t xml:space="preserve">roactively providing information to all potential applicants about the availability of accessibility services and supports, and how to access them. </w:t>
      </w:r>
    </w:p>
    <w:p w14:paraId="184771A4" w14:textId="77777777" w:rsidR="001C0FCC" w:rsidRPr="00906107" w:rsidRDefault="0031121A" w:rsidP="000B2C5E">
      <w:pPr>
        <w:pStyle w:val="ListParagraph"/>
        <w:numPr>
          <w:ilvl w:val="0"/>
          <w:numId w:val="17"/>
        </w:numPr>
        <w:spacing w:line="276" w:lineRule="auto"/>
        <w:rPr>
          <w:rFonts w:cstheme="minorHAnsi"/>
          <w:sz w:val="22"/>
          <w:szCs w:val="22"/>
        </w:rPr>
      </w:pPr>
      <w:r w:rsidRPr="00906107">
        <w:rPr>
          <w:rFonts w:cstheme="minorHAnsi"/>
          <w:sz w:val="22"/>
          <w:szCs w:val="22"/>
        </w:rPr>
        <w:t xml:space="preserve">When arranging specific accommodations, StFX will consult with the applicant to </w:t>
      </w:r>
      <w:r w:rsidR="00E21111" w:rsidRPr="00906107">
        <w:rPr>
          <w:rFonts w:cstheme="minorHAnsi"/>
          <w:sz w:val="22"/>
          <w:szCs w:val="22"/>
        </w:rPr>
        <w:t>provide or arrange for the provision of suitable accommodations that</w:t>
      </w:r>
      <w:r w:rsidR="00A50FAC" w:rsidRPr="00906107">
        <w:rPr>
          <w:rFonts w:cstheme="minorHAnsi"/>
          <w:sz w:val="22"/>
          <w:szCs w:val="22"/>
        </w:rPr>
        <w:t xml:space="preserve"> meets</w:t>
      </w:r>
      <w:r w:rsidRPr="00906107">
        <w:rPr>
          <w:rFonts w:cstheme="minorHAnsi"/>
          <w:sz w:val="22"/>
          <w:szCs w:val="22"/>
        </w:rPr>
        <w:t xml:space="preserve"> the</w:t>
      </w:r>
      <w:r w:rsidR="00942265" w:rsidRPr="00906107">
        <w:rPr>
          <w:rFonts w:cstheme="minorHAnsi"/>
          <w:sz w:val="22"/>
          <w:szCs w:val="22"/>
        </w:rPr>
        <w:t>i</w:t>
      </w:r>
      <w:r w:rsidR="009C4114" w:rsidRPr="00906107">
        <w:rPr>
          <w:rFonts w:cstheme="minorHAnsi"/>
          <w:sz w:val="22"/>
          <w:szCs w:val="22"/>
        </w:rPr>
        <w:t>r</w:t>
      </w:r>
      <w:r w:rsidRPr="00906107">
        <w:rPr>
          <w:rFonts w:cstheme="minorHAnsi"/>
          <w:sz w:val="22"/>
          <w:szCs w:val="22"/>
        </w:rPr>
        <w:t xml:space="preserve"> specific accessibility needs.</w:t>
      </w:r>
    </w:p>
    <w:p w14:paraId="72F41FC1" w14:textId="60B4AEB1" w:rsidR="001C0FCC" w:rsidRPr="00906107" w:rsidRDefault="00561867" w:rsidP="003C260C">
      <w:pPr>
        <w:pStyle w:val="ListParagraph"/>
        <w:numPr>
          <w:ilvl w:val="0"/>
          <w:numId w:val="17"/>
        </w:numPr>
        <w:spacing w:after="0" w:line="276" w:lineRule="auto"/>
        <w:rPr>
          <w:rFonts w:cstheme="minorHAnsi"/>
          <w:sz w:val="22"/>
          <w:szCs w:val="22"/>
        </w:rPr>
      </w:pPr>
      <w:r w:rsidRPr="00906107">
        <w:rPr>
          <w:rFonts w:cstheme="minorHAnsi"/>
          <w:sz w:val="22"/>
          <w:szCs w:val="22"/>
        </w:rPr>
        <w:t xml:space="preserve">When making offers of employment StFX will notify successful applicants of the University’s policies for accommodating employees with disabilities. </w:t>
      </w:r>
    </w:p>
    <w:p w14:paraId="2700CE42" w14:textId="77777777" w:rsidR="00110360" w:rsidRPr="00906107" w:rsidRDefault="00110360" w:rsidP="00701F85">
      <w:pPr>
        <w:rPr>
          <w:rFonts w:asciiTheme="minorHAnsi" w:hAnsiTheme="minorHAnsi" w:cstheme="minorHAnsi"/>
          <w:sz w:val="22"/>
          <w:szCs w:val="22"/>
        </w:rPr>
      </w:pPr>
    </w:p>
    <w:p w14:paraId="4D55E78B" w14:textId="615A8DF8" w:rsidR="003E7A96" w:rsidRPr="00906107" w:rsidRDefault="003E7A96" w:rsidP="000B2C5E">
      <w:pPr>
        <w:pStyle w:val="ListParagraph"/>
        <w:numPr>
          <w:ilvl w:val="1"/>
          <w:numId w:val="11"/>
        </w:numPr>
        <w:spacing w:line="276" w:lineRule="auto"/>
        <w:rPr>
          <w:rFonts w:cstheme="minorHAnsi"/>
          <w:sz w:val="22"/>
          <w:szCs w:val="22"/>
        </w:rPr>
      </w:pPr>
      <w:r w:rsidRPr="00906107">
        <w:rPr>
          <w:rFonts w:cstheme="minorHAnsi"/>
          <w:sz w:val="22"/>
          <w:szCs w:val="22"/>
        </w:rPr>
        <w:t xml:space="preserve">Create and maintain practices and procedures to support new employees with disabilities, and those who are Deaf and neurodivergent. </w:t>
      </w:r>
      <w:r w:rsidR="00C530C5" w:rsidRPr="00906107">
        <w:rPr>
          <w:rFonts w:cstheme="minorHAnsi"/>
          <w:sz w:val="22"/>
          <w:szCs w:val="22"/>
        </w:rPr>
        <w:t xml:space="preserve">This should include: </w:t>
      </w:r>
    </w:p>
    <w:p w14:paraId="6A05568E" w14:textId="27DB527F" w:rsidR="00C530C5" w:rsidRPr="00906107" w:rsidRDefault="00E261A8" w:rsidP="00C530C5">
      <w:pPr>
        <w:pStyle w:val="ListParagraph"/>
        <w:numPr>
          <w:ilvl w:val="0"/>
          <w:numId w:val="17"/>
        </w:numPr>
        <w:spacing w:line="276" w:lineRule="auto"/>
        <w:rPr>
          <w:rFonts w:cstheme="minorHAnsi"/>
          <w:sz w:val="22"/>
          <w:szCs w:val="22"/>
        </w:rPr>
      </w:pPr>
      <w:r w:rsidRPr="00906107">
        <w:rPr>
          <w:rFonts w:cstheme="minorHAnsi"/>
          <w:sz w:val="22"/>
          <w:szCs w:val="22"/>
        </w:rPr>
        <w:t>Providing the information to new employees as soon as practical after they begin</w:t>
      </w:r>
      <w:r w:rsidR="004B4FBB" w:rsidRPr="00906107">
        <w:rPr>
          <w:rFonts w:cstheme="minorHAnsi"/>
          <w:sz w:val="22"/>
          <w:szCs w:val="22"/>
        </w:rPr>
        <w:t xml:space="preserve">, including </w:t>
      </w:r>
      <w:r w:rsidR="00F04967" w:rsidRPr="00906107">
        <w:rPr>
          <w:rFonts w:cstheme="minorHAnsi"/>
          <w:sz w:val="22"/>
          <w:szCs w:val="22"/>
        </w:rPr>
        <w:t>when changes to policies and procedures occur</w:t>
      </w:r>
      <w:r w:rsidR="004B4FBB" w:rsidRPr="00906107">
        <w:rPr>
          <w:rFonts w:cstheme="minorHAnsi"/>
          <w:sz w:val="22"/>
          <w:szCs w:val="22"/>
        </w:rPr>
        <w:t>.</w:t>
      </w:r>
    </w:p>
    <w:p w14:paraId="172B1841" w14:textId="411F256A" w:rsidR="00F04967" w:rsidRPr="00906107" w:rsidRDefault="00F04967" w:rsidP="00043191">
      <w:pPr>
        <w:pStyle w:val="ListParagraph"/>
        <w:numPr>
          <w:ilvl w:val="0"/>
          <w:numId w:val="17"/>
        </w:numPr>
        <w:spacing w:line="276" w:lineRule="auto"/>
        <w:rPr>
          <w:rFonts w:cstheme="minorHAnsi"/>
          <w:sz w:val="22"/>
          <w:szCs w:val="22"/>
        </w:rPr>
      </w:pPr>
      <w:r w:rsidRPr="00906107">
        <w:rPr>
          <w:rFonts w:cstheme="minorHAnsi"/>
          <w:sz w:val="22"/>
          <w:szCs w:val="22"/>
        </w:rPr>
        <w:t xml:space="preserve">Consulting with the employee to provide the appropriate accommodations in a manner that recognizes the employee’s accessibility needs. </w:t>
      </w:r>
    </w:p>
    <w:p w14:paraId="62EB2B3F" w14:textId="77777777" w:rsidR="00043191" w:rsidRPr="00906107" w:rsidRDefault="00043191" w:rsidP="00043191">
      <w:pPr>
        <w:pStyle w:val="ListParagraph"/>
        <w:spacing w:line="276" w:lineRule="auto"/>
        <w:rPr>
          <w:rFonts w:cstheme="minorHAnsi"/>
          <w:sz w:val="22"/>
          <w:szCs w:val="22"/>
        </w:rPr>
      </w:pPr>
    </w:p>
    <w:p w14:paraId="6C47BD65" w14:textId="7BAFBCAF" w:rsidR="001C0FCC" w:rsidRPr="00906107" w:rsidRDefault="00F06D07" w:rsidP="003C260C">
      <w:pPr>
        <w:pStyle w:val="ListParagraph"/>
        <w:numPr>
          <w:ilvl w:val="1"/>
          <w:numId w:val="11"/>
        </w:numPr>
        <w:spacing w:line="276" w:lineRule="auto"/>
        <w:rPr>
          <w:rFonts w:cstheme="minorHAnsi"/>
          <w:sz w:val="22"/>
          <w:szCs w:val="22"/>
        </w:rPr>
      </w:pPr>
      <w:r w:rsidRPr="00906107">
        <w:rPr>
          <w:rFonts w:cstheme="minorHAnsi"/>
          <w:sz w:val="22"/>
          <w:szCs w:val="22"/>
        </w:rPr>
        <w:t xml:space="preserve">Maintain ongoing partnerships between StFX Career Services and the </w:t>
      </w:r>
      <w:proofErr w:type="spellStart"/>
      <w:r w:rsidRPr="00906107">
        <w:rPr>
          <w:rFonts w:cstheme="minorHAnsi"/>
          <w:sz w:val="22"/>
          <w:szCs w:val="22"/>
        </w:rPr>
        <w:t>Tramble</w:t>
      </w:r>
      <w:proofErr w:type="spellEnd"/>
      <w:r w:rsidRPr="00906107">
        <w:rPr>
          <w:rFonts w:cstheme="minorHAnsi"/>
          <w:sz w:val="22"/>
          <w:szCs w:val="22"/>
        </w:rPr>
        <w:t xml:space="preserve"> Centre for Accessible Learning to provide students with disabilities with access to career mentorship, workplace connections and employability. Increase student engagement in the Engage, Develop, Grow Your Employability (EDGE) Program, and assess </w:t>
      </w:r>
      <w:r w:rsidR="00D53C0E" w:rsidRPr="00906107">
        <w:rPr>
          <w:rFonts w:cstheme="minorHAnsi"/>
          <w:sz w:val="22"/>
          <w:szCs w:val="22"/>
        </w:rPr>
        <w:t>the impacts of the program on students with disabilities.</w:t>
      </w:r>
    </w:p>
    <w:p w14:paraId="75B16BAB" w14:textId="77777777" w:rsidR="00E91E20" w:rsidRPr="00906107" w:rsidRDefault="00E91E20" w:rsidP="00E91E20">
      <w:pPr>
        <w:pStyle w:val="ListParagraph"/>
        <w:spacing w:line="276" w:lineRule="auto"/>
        <w:ind w:left="360"/>
        <w:rPr>
          <w:rFonts w:cstheme="minorHAnsi"/>
          <w:sz w:val="22"/>
          <w:szCs w:val="22"/>
        </w:rPr>
      </w:pPr>
    </w:p>
    <w:p w14:paraId="142DD17D" w14:textId="77777777" w:rsidR="00E91E20" w:rsidRPr="00906107" w:rsidRDefault="00E91E20" w:rsidP="00E91E20">
      <w:pPr>
        <w:pStyle w:val="ListParagraph"/>
        <w:numPr>
          <w:ilvl w:val="1"/>
          <w:numId w:val="11"/>
        </w:numPr>
        <w:spacing w:line="276" w:lineRule="auto"/>
        <w:rPr>
          <w:rFonts w:cstheme="minorHAnsi"/>
          <w:color w:val="000000" w:themeColor="text1"/>
          <w:sz w:val="22"/>
          <w:szCs w:val="22"/>
        </w:rPr>
      </w:pPr>
      <w:r w:rsidRPr="00906107">
        <w:rPr>
          <w:rFonts w:cstheme="minorHAnsi"/>
          <w:color w:val="000000" w:themeColor="text1"/>
          <w:sz w:val="22"/>
          <w:szCs w:val="22"/>
        </w:rPr>
        <w:t>Provide staff, faculty, and instructors with disabilities, and those who are Deaf and neurodivergent with timely access to effective accessibility services and supportive assistive technology that meet their work-related needs. This means ensuring:</w:t>
      </w:r>
    </w:p>
    <w:p w14:paraId="3CCA62B5" w14:textId="77777777" w:rsidR="00E91E20" w:rsidRPr="00906107" w:rsidRDefault="00E91E20" w:rsidP="00E91E20">
      <w:pPr>
        <w:pStyle w:val="ListParagraph"/>
        <w:numPr>
          <w:ilvl w:val="0"/>
          <w:numId w:val="28"/>
        </w:numPr>
        <w:spacing w:line="276" w:lineRule="auto"/>
        <w:rPr>
          <w:rFonts w:cstheme="minorHAnsi"/>
          <w:color w:val="000000" w:themeColor="text1"/>
          <w:sz w:val="22"/>
          <w:szCs w:val="22"/>
        </w:rPr>
      </w:pPr>
      <w:r w:rsidRPr="00906107">
        <w:rPr>
          <w:rFonts w:cstheme="minorHAnsi"/>
          <w:color w:val="000000" w:themeColor="text1"/>
          <w:sz w:val="22"/>
          <w:szCs w:val="22"/>
        </w:rPr>
        <w:t xml:space="preserve">Access to accessibility services and appropriate assistive technology that is proactive, </w:t>
      </w:r>
      <w:proofErr w:type="gramStart"/>
      <w:r w:rsidRPr="00906107">
        <w:rPr>
          <w:rFonts w:cstheme="minorHAnsi"/>
          <w:color w:val="000000" w:themeColor="text1"/>
          <w:sz w:val="22"/>
          <w:szCs w:val="22"/>
        </w:rPr>
        <w:t>flexible</w:t>
      </w:r>
      <w:proofErr w:type="gramEnd"/>
      <w:r w:rsidRPr="00906107">
        <w:rPr>
          <w:rFonts w:cstheme="minorHAnsi"/>
          <w:color w:val="000000" w:themeColor="text1"/>
          <w:sz w:val="22"/>
          <w:szCs w:val="22"/>
        </w:rPr>
        <w:t xml:space="preserve"> and responsive. </w:t>
      </w:r>
    </w:p>
    <w:p w14:paraId="021FAC9E" w14:textId="1E3A5808" w:rsidR="00E91E20" w:rsidRPr="00906107" w:rsidRDefault="00E91E20" w:rsidP="00E91E20">
      <w:pPr>
        <w:pStyle w:val="ListParagraph"/>
        <w:numPr>
          <w:ilvl w:val="0"/>
          <w:numId w:val="28"/>
        </w:numPr>
        <w:spacing w:line="276" w:lineRule="auto"/>
        <w:rPr>
          <w:rFonts w:cstheme="minorHAnsi"/>
          <w:color w:val="000000" w:themeColor="text1"/>
          <w:sz w:val="22"/>
          <w:szCs w:val="22"/>
        </w:rPr>
      </w:pPr>
      <w:r w:rsidRPr="00906107">
        <w:rPr>
          <w:rFonts w:cstheme="minorHAnsi"/>
          <w:color w:val="000000" w:themeColor="text1"/>
          <w:sz w:val="22"/>
          <w:szCs w:val="22"/>
        </w:rPr>
        <w:t>Accessibility barriers that impact a staff person’s ability to fully participate in the workplace and to do their job is not impacted or delayed due to a delay or lack of access to these services and appropriate assistive technology.</w:t>
      </w:r>
    </w:p>
    <w:p w14:paraId="4D95837E" w14:textId="7E3721B0" w:rsidR="003C260C" w:rsidRPr="00906107" w:rsidRDefault="003C260C" w:rsidP="003C260C">
      <w:pPr>
        <w:pStyle w:val="Heading3"/>
        <w:rPr>
          <w:rStyle w:val="Heading3Char"/>
          <w:rFonts w:asciiTheme="minorHAnsi" w:hAnsiTheme="minorHAnsi" w:cstheme="minorHAnsi"/>
          <w:sz w:val="22"/>
          <w:szCs w:val="22"/>
        </w:rPr>
      </w:pPr>
      <w:bookmarkStart w:id="85" w:name="_Toc116040753"/>
      <w:r w:rsidRPr="00906107">
        <w:rPr>
          <w:rFonts w:asciiTheme="minorHAnsi" w:hAnsiTheme="minorHAnsi" w:cstheme="minorHAnsi"/>
          <w:sz w:val="22"/>
          <w:szCs w:val="22"/>
        </w:rPr>
        <w:t>Other Initiatives</w:t>
      </w:r>
      <w:r w:rsidR="00043191" w:rsidRPr="00906107">
        <w:rPr>
          <w:rFonts w:asciiTheme="minorHAnsi" w:hAnsiTheme="minorHAnsi" w:cstheme="minorHAnsi"/>
          <w:sz w:val="22"/>
          <w:szCs w:val="22"/>
        </w:rPr>
        <w:t>:</w:t>
      </w:r>
      <w:bookmarkEnd w:id="85"/>
    </w:p>
    <w:p w14:paraId="6049C3B4" w14:textId="77777777" w:rsidR="00A404D0" w:rsidRPr="00906107" w:rsidRDefault="00A404D0" w:rsidP="00CF32D3">
      <w:pPr>
        <w:pStyle w:val="ListParagraph"/>
        <w:spacing w:line="276" w:lineRule="auto"/>
        <w:ind w:left="360"/>
        <w:rPr>
          <w:rFonts w:cstheme="minorHAnsi"/>
          <w:sz w:val="22"/>
          <w:szCs w:val="22"/>
        </w:rPr>
      </w:pPr>
    </w:p>
    <w:p w14:paraId="0BB8EB9C" w14:textId="6A2D61B9" w:rsidR="00481A1D" w:rsidRPr="00906107" w:rsidRDefault="00CF32D3" w:rsidP="00481A1D">
      <w:pPr>
        <w:pStyle w:val="ListParagraph"/>
        <w:numPr>
          <w:ilvl w:val="1"/>
          <w:numId w:val="11"/>
        </w:numPr>
        <w:spacing w:line="276" w:lineRule="auto"/>
        <w:rPr>
          <w:rFonts w:cstheme="minorHAnsi"/>
          <w:sz w:val="22"/>
          <w:szCs w:val="22"/>
        </w:rPr>
      </w:pPr>
      <w:r w:rsidRPr="00906107">
        <w:rPr>
          <w:rFonts w:cstheme="minorHAnsi"/>
          <w:sz w:val="22"/>
          <w:szCs w:val="22"/>
        </w:rPr>
        <w:t xml:space="preserve">Increase the number of co-curricular engagement and paid employment opportunities available, with a particular focus on expanding employment opportunities for students from </w:t>
      </w:r>
      <w:proofErr w:type="gramStart"/>
      <w:r w:rsidRPr="00906107">
        <w:rPr>
          <w:rFonts w:cstheme="minorHAnsi"/>
          <w:sz w:val="22"/>
          <w:szCs w:val="22"/>
        </w:rPr>
        <w:t>historically-excluded</w:t>
      </w:r>
      <w:proofErr w:type="gramEnd"/>
      <w:r w:rsidRPr="00906107">
        <w:rPr>
          <w:rFonts w:cstheme="minorHAnsi"/>
          <w:sz w:val="22"/>
          <w:szCs w:val="22"/>
        </w:rPr>
        <w:t xml:space="preserve"> students, including Indigenous, Black, minoritized, international, first-generation students and students with disabilities.</w:t>
      </w:r>
      <w:r w:rsidR="00076F90" w:rsidRPr="00906107">
        <w:rPr>
          <w:rFonts w:cstheme="minorHAnsi"/>
          <w:sz w:val="22"/>
          <w:szCs w:val="22"/>
        </w:rPr>
        <w:t xml:space="preserve"> This should include:</w:t>
      </w:r>
    </w:p>
    <w:p w14:paraId="1371F992" w14:textId="00A4E39D" w:rsidR="00337996" w:rsidRPr="00906107" w:rsidRDefault="00481A1D" w:rsidP="00481A1D">
      <w:pPr>
        <w:pStyle w:val="ListParagraph"/>
        <w:numPr>
          <w:ilvl w:val="0"/>
          <w:numId w:val="40"/>
        </w:numPr>
        <w:spacing w:line="276" w:lineRule="auto"/>
        <w:rPr>
          <w:rFonts w:cstheme="minorHAnsi"/>
          <w:sz w:val="22"/>
          <w:szCs w:val="22"/>
        </w:rPr>
      </w:pPr>
      <w:r w:rsidRPr="00906107">
        <w:rPr>
          <w:rFonts w:cstheme="minorHAnsi"/>
          <w:sz w:val="22"/>
          <w:szCs w:val="22"/>
        </w:rPr>
        <w:t>Identify</w:t>
      </w:r>
      <w:r w:rsidR="00076F90" w:rsidRPr="00906107">
        <w:rPr>
          <w:rFonts w:cstheme="minorHAnsi"/>
          <w:sz w:val="22"/>
          <w:szCs w:val="22"/>
        </w:rPr>
        <w:t>ing</w:t>
      </w:r>
      <w:r w:rsidR="00481C8D" w:rsidRPr="00906107">
        <w:rPr>
          <w:rFonts w:cstheme="minorHAnsi"/>
          <w:sz w:val="22"/>
          <w:szCs w:val="22"/>
        </w:rPr>
        <w:t>,</w:t>
      </w:r>
      <w:r w:rsidR="00074CD8" w:rsidRPr="00906107">
        <w:rPr>
          <w:rFonts w:cstheme="minorHAnsi"/>
          <w:sz w:val="22"/>
          <w:szCs w:val="22"/>
        </w:rPr>
        <w:t xml:space="preserve"> removing</w:t>
      </w:r>
      <w:r w:rsidR="00481C8D" w:rsidRPr="00906107">
        <w:rPr>
          <w:rFonts w:cstheme="minorHAnsi"/>
          <w:sz w:val="22"/>
          <w:szCs w:val="22"/>
        </w:rPr>
        <w:t>, and preventing</w:t>
      </w:r>
      <w:r w:rsidRPr="00906107">
        <w:rPr>
          <w:rFonts w:cstheme="minorHAnsi"/>
          <w:sz w:val="22"/>
          <w:szCs w:val="22"/>
        </w:rPr>
        <w:t xml:space="preserve"> barriers</w:t>
      </w:r>
      <w:r w:rsidR="00076F90" w:rsidRPr="00906107">
        <w:rPr>
          <w:rFonts w:cstheme="minorHAnsi"/>
          <w:sz w:val="22"/>
          <w:szCs w:val="22"/>
        </w:rPr>
        <w:t xml:space="preserve"> </w:t>
      </w:r>
      <w:r w:rsidR="00481C8D" w:rsidRPr="00906107">
        <w:rPr>
          <w:rFonts w:cstheme="minorHAnsi"/>
          <w:sz w:val="22"/>
          <w:szCs w:val="22"/>
        </w:rPr>
        <w:t>to accessing</w:t>
      </w:r>
      <w:r w:rsidR="00076F90" w:rsidRPr="00906107">
        <w:rPr>
          <w:rFonts w:cstheme="minorHAnsi"/>
          <w:sz w:val="22"/>
          <w:szCs w:val="22"/>
        </w:rPr>
        <w:t xml:space="preserve"> current paid employment opportunities</w:t>
      </w:r>
      <w:r w:rsidR="00481C8D" w:rsidRPr="00906107">
        <w:rPr>
          <w:rFonts w:cstheme="minorHAnsi"/>
          <w:sz w:val="22"/>
          <w:szCs w:val="22"/>
        </w:rPr>
        <w:t xml:space="preserve"> for students with disabilities</w:t>
      </w:r>
      <w:r w:rsidR="00076F90" w:rsidRPr="00906107">
        <w:rPr>
          <w:rFonts w:cstheme="minorHAnsi"/>
          <w:sz w:val="22"/>
          <w:szCs w:val="22"/>
        </w:rPr>
        <w:t xml:space="preserve">, including internship and co-op placements. </w:t>
      </w:r>
    </w:p>
    <w:p w14:paraId="547C5CDF" w14:textId="77777777" w:rsidR="002661A8" w:rsidRPr="00906107" w:rsidRDefault="002661A8" w:rsidP="002661A8">
      <w:pPr>
        <w:pStyle w:val="ListParagraph"/>
        <w:spacing w:line="276" w:lineRule="auto"/>
        <w:ind w:left="360"/>
        <w:rPr>
          <w:rFonts w:cstheme="minorHAnsi"/>
          <w:color w:val="0070C0"/>
          <w:sz w:val="22"/>
          <w:szCs w:val="22"/>
        </w:rPr>
      </w:pPr>
    </w:p>
    <w:p w14:paraId="73F6C453" w14:textId="1F7662D4" w:rsidR="0058027C" w:rsidRPr="00906107" w:rsidRDefault="00D861AB" w:rsidP="000D3B1A">
      <w:pPr>
        <w:pStyle w:val="ListParagraph"/>
        <w:numPr>
          <w:ilvl w:val="1"/>
          <w:numId w:val="11"/>
        </w:numPr>
        <w:spacing w:line="276" w:lineRule="auto"/>
        <w:rPr>
          <w:rFonts w:cstheme="minorHAnsi"/>
          <w:sz w:val="22"/>
          <w:szCs w:val="22"/>
        </w:rPr>
      </w:pPr>
      <w:r w:rsidRPr="00906107">
        <w:rPr>
          <w:rFonts w:cstheme="minorHAnsi"/>
          <w:sz w:val="22"/>
          <w:szCs w:val="22"/>
        </w:rPr>
        <w:t xml:space="preserve">Develop a guide to support managers’ capacity to implement accessible </w:t>
      </w:r>
      <w:r w:rsidR="00E77F04" w:rsidRPr="00906107">
        <w:rPr>
          <w:rFonts w:cstheme="minorHAnsi"/>
          <w:sz w:val="22"/>
          <w:szCs w:val="22"/>
        </w:rPr>
        <w:t xml:space="preserve">employment practices in collaboration with first-voice perspectives. </w:t>
      </w:r>
    </w:p>
    <w:p w14:paraId="4D993F8B" w14:textId="77777777" w:rsidR="000D3B1A" w:rsidRPr="00906107" w:rsidRDefault="000D3B1A" w:rsidP="000D3B1A">
      <w:pPr>
        <w:pStyle w:val="ListParagraph"/>
        <w:spacing w:line="276" w:lineRule="auto"/>
        <w:ind w:left="360"/>
        <w:rPr>
          <w:rFonts w:cstheme="minorHAnsi"/>
          <w:sz w:val="22"/>
          <w:szCs w:val="22"/>
        </w:rPr>
      </w:pPr>
    </w:p>
    <w:p w14:paraId="53F4FC7A" w14:textId="43A2CB03" w:rsidR="004D0D10" w:rsidRPr="00906107" w:rsidRDefault="0058027C" w:rsidP="004D0D10">
      <w:pPr>
        <w:pStyle w:val="ListParagraph"/>
        <w:numPr>
          <w:ilvl w:val="1"/>
          <w:numId w:val="11"/>
        </w:numPr>
        <w:spacing w:line="276" w:lineRule="auto"/>
        <w:rPr>
          <w:rFonts w:cstheme="minorHAnsi"/>
          <w:sz w:val="22"/>
          <w:szCs w:val="22"/>
        </w:rPr>
      </w:pPr>
      <w:r w:rsidRPr="00906107">
        <w:rPr>
          <w:rFonts w:cstheme="minorHAnsi"/>
          <w:bCs/>
          <w:sz w:val="22"/>
          <w:szCs w:val="22"/>
        </w:rPr>
        <w:t xml:space="preserve">Communicate the progress of the development of the Province of Nova Scotia Accessible Employment Standard and its future application to the university community. </w:t>
      </w:r>
      <w:r w:rsidR="00A2317C" w:rsidRPr="00906107">
        <w:rPr>
          <w:rFonts w:cstheme="minorHAnsi"/>
          <w:sz w:val="22"/>
          <w:szCs w:val="22"/>
        </w:rPr>
        <w:t>5</w:t>
      </w:r>
      <w:r w:rsidR="00A2317C" w:rsidRPr="00906107">
        <w:rPr>
          <w:rFonts w:cstheme="minorHAnsi"/>
          <w:sz w:val="22"/>
          <w:szCs w:val="22"/>
        </w:rPr>
        <w:tab/>
      </w:r>
      <w:r w:rsidR="004D0D10" w:rsidRPr="00906107">
        <w:rPr>
          <w:rFonts w:cstheme="minorHAnsi"/>
          <w:sz w:val="22"/>
          <w:szCs w:val="22"/>
        </w:rPr>
        <w:t>Transportation</w:t>
      </w:r>
    </w:p>
    <w:p w14:paraId="7886A9CF" w14:textId="77777777" w:rsidR="004D0D10" w:rsidRPr="00906107" w:rsidRDefault="004D0D10" w:rsidP="004D0D10">
      <w:pPr>
        <w:rPr>
          <w:rFonts w:asciiTheme="minorHAnsi" w:hAnsiTheme="minorHAnsi" w:cstheme="minorHAnsi"/>
          <w:sz w:val="22"/>
          <w:szCs w:val="22"/>
        </w:rPr>
      </w:pPr>
    </w:p>
    <w:p w14:paraId="5D006D4D" w14:textId="7E3D3B3E" w:rsidR="00B80DEA" w:rsidRPr="00906107" w:rsidRDefault="00B80DEA" w:rsidP="00B80DEA">
      <w:pPr>
        <w:pStyle w:val="Heading2"/>
        <w:rPr>
          <w:rFonts w:asciiTheme="minorHAnsi" w:hAnsiTheme="minorHAnsi" w:cstheme="minorHAnsi"/>
          <w:sz w:val="22"/>
          <w:szCs w:val="22"/>
        </w:rPr>
      </w:pPr>
      <w:bookmarkStart w:id="86" w:name="_Toc116040754"/>
      <w:bookmarkStart w:id="87" w:name="_Toc103347064"/>
      <w:bookmarkStart w:id="88" w:name="_Toc103371917"/>
      <w:bookmarkStart w:id="89" w:name="_Toc103372748"/>
      <w:bookmarkStart w:id="90" w:name="_Toc108343547"/>
      <w:bookmarkStart w:id="91" w:name="_Toc108369258"/>
      <w:r w:rsidRPr="00906107">
        <w:rPr>
          <w:rFonts w:asciiTheme="minorHAnsi" w:hAnsiTheme="minorHAnsi" w:cstheme="minorHAnsi"/>
          <w:sz w:val="22"/>
          <w:szCs w:val="22"/>
        </w:rPr>
        <w:t>5</w:t>
      </w:r>
      <w:r w:rsidRPr="00906107">
        <w:rPr>
          <w:rFonts w:asciiTheme="minorHAnsi" w:hAnsiTheme="minorHAnsi" w:cstheme="minorHAnsi"/>
          <w:sz w:val="22"/>
          <w:szCs w:val="22"/>
        </w:rPr>
        <w:tab/>
        <w:t>Transportation</w:t>
      </w:r>
      <w:bookmarkEnd w:id="86"/>
    </w:p>
    <w:p w14:paraId="1CF08B60" w14:textId="77777777" w:rsidR="00B80DEA" w:rsidRPr="00906107" w:rsidRDefault="00B80DEA" w:rsidP="004D0D10">
      <w:pPr>
        <w:pStyle w:val="Heading3"/>
        <w:rPr>
          <w:rFonts w:asciiTheme="minorHAnsi" w:hAnsiTheme="minorHAnsi" w:cstheme="minorHAnsi"/>
          <w:sz w:val="22"/>
          <w:szCs w:val="22"/>
        </w:rPr>
      </w:pPr>
    </w:p>
    <w:p w14:paraId="215F7EA5" w14:textId="7F7E096A" w:rsidR="004D0D10" w:rsidRPr="00906107" w:rsidRDefault="004D0D10" w:rsidP="00B80DEA">
      <w:pPr>
        <w:pStyle w:val="Heading3"/>
        <w:rPr>
          <w:rFonts w:asciiTheme="minorHAnsi" w:hAnsiTheme="minorHAnsi" w:cstheme="minorHAnsi"/>
          <w:sz w:val="22"/>
          <w:szCs w:val="22"/>
        </w:rPr>
      </w:pPr>
      <w:bookmarkStart w:id="92" w:name="_Toc116040755"/>
      <w:r w:rsidRPr="00906107">
        <w:rPr>
          <w:rFonts w:asciiTheme="minorHAnsi" w:hAnsiTheme="minorHAnsi" w:cstheme="minorHAnsi"/>
          <w:sz w:val="22"/>
          <w:szCs w:val="22"/>
        </w:rPr>
        <w:t>Goal</w:t>
      </w:r>
      <w:bookmarkEnd w:id="87"/>
      <w:bookmarkEnd w:id="88"/>
      <w:bookmarkEnd w:id="89"/>
      <w:bookmarkEnd w:id="90"/>
      <w:bookmarkEnd w:id="91"/>
      <w:r w:rsidR="00043191" w:rsidRPr="00906107">
        <w:rPr>
          <w:rFonts w:asciiTheme="minorHAnsi" w:hAnsiTheme="minorHAnsi" w:cstheme="minorHAnsi"/>
          <w:sz w:val="22"/>
          <w:szCs w:val="22"/>
        </w:rPr>
        <w:t>:</w:t>
      </w:r>
      <w:r w:rsidR="00B80DEA" w:rsidRPr="00906107">
        <w:rPr>
          <w:rFonts w:asciiTheme="minorHAnsi" w:hAnsiTheme="minorHAnsi" w:cstheme="minorHAnsi"/>
          <w:sz w:val="22"/>
          <w:szCs w:val="22"/>
        </w:rPr>
        <w:t xml:space="preserve"> </w:t>
      </w:r>
      <w:r w:rsidRPr="00906107">
        <w:rPr>
          <w:rFonts w:asciiTheme="minorHAnsi" w:hAnsiTheme="minorHAnsi" w:cstheme="minorHAnsi"/>
          <w:sz w:val="22"/>
          <w:szCs w:val="22"/>
        </w:rPr>
        <w:t>Transportation provided to employees and students is accessible.</w:t>
      </w:r>
      <w:bookmarkEnd w:id="92"/>
      <w:r w:rsidRPr="00906107">
        <w:rPr>
          <w:rFonts w:asciiTheme="minorHAnsi" w:hAnsiTheme="minorHAnsi" w:cstheme="minorHAnsi"/>
          <w:sz w:val="22"/>
          <w:szCs w:val="22"/>
        </w:rPr>
        <w:t xml:space="preserve"> </w:t>
      </w:r>
    </w:p>
    <w:p w14:paraId="678A31C4" w14:textId="77777777" w:rsidR="004D0D10" w:rsidRPr="00906107" w:rsidRDefault="004D0D10" w:rsidP="004D0D10">
      <w:pPr>
        <w:spacing w:line="276" w:lineRule="auto"/>
        <w:rPr>
          <w:rFonts w:asciiTheme="minorHAnsi" w:hAnsiTheme="minorHAnsi" w:cstheme="minorHAnsi"/>
          <w:sz w:val="22"/>
          <w:szCs w:val="22"/>
        </w:rPr>
      </w:pPr>
    </w:p>
    <w:p w14:paraId="3BA42464" w14:textId="39CD9C47" w:rsidR="004D0D10" w:rsidRPr="00906107" w:rsidRDefault="004D0D10" w:rsidP="004D0D10">
      <w:pPr>
        <w:pStyle w:val="Heading3"/>
        <w:rPr>
          <w:rFonts w:asciiTheme="minorHAnsi" w:hAnsiTheme="minorHAnsi" w:cstheme="minorHAnsi"/>
          <w:sz w:val="22"/>
          <w:szCs w:val="22"/>
        </w:rPr>
      </w:pPr>
      <w:bookmarkStart w:id="93" w:name="_Toc103347065"/>
      <w:bookmarkStart w:id="94" w:name="_Toc103371918"/>
      <w:bookmarkStart w:id="95" w:name="_Toc103372749"/>
      <w:bookmarkStart w:id="96" w:name="_Toc108343548"/>
      <w:bookmarkStart w:id="97" w:name="_Toc108369259"/>
      <w:bookmarkStart w:id="98" w:name="_Toc116040756"/>
      <w:r w:rsidRPr="00906107">
        <w:rPr>
          <w:rFonts w:asciiTheme="minorHAnsi" w:hAnsiTheme="minorHAnsi" w:cstheme="minorHAnsi"/>
          <w:sz w:val="22"/>
          <w:szCs w:val="22"/>
        </w:rPr>
        <w:t>Commitments</w:t>
      </w:r>
      <w:bookmarkEnd w:id="93"/>
      <w:bookmarkEnd w:id="94"/>
      <w:bookmarkEnd w:id="95"/>
      <w:bookmarkEnd w:id="96"/>
      <w:bookmarkEnd w:id="97"/>
      <w:r w:rsidR="00043191" w:rsidRPr="00906107">
        <w:rPr>
          <w:rFonts w:asciiTheme="minorHAnsi" w:hAnsiTheme="minorHAnsi" w:cstheme="minorHAnsi"/>
          <w:sz w:val="22"/>
          <w:szCs w:val="22"/>
        </w:rPr>
        <w:t>:</w:t>
      </w:r>
      <w:bookmarkEnd w:id="98"/>
    </w:p>
    <w:p w14:paraId="2314D14B" w14:textId="77777777" w:rsidR="004D0D10" w:rsidRPr="00906107" w:rsidRDefault="004D0D10" w:rsidP="004D0D10">
      <w:pPr>
        <w:rPr>
          <w:rFonts w:asciiTheme="minorHAnsi" w:hAnsiTheme="minorHAnsi" w:cstheme="minorHAnsi"/>
          <w:sz w:val="22"/>
          <w:szCs w:val="22"/>
        </w:rPr>
      </w:pPr>
    </w:p>
    <w:p w14:paraId="1B006333" w14:textId="66E7E214" w:rsidR="004D0D10" w:rsidRPr="00906107" w:rsidRDefault="004D0D10" w:rsidP="000B2C5E">
      <w:pPr>
        <w:pStyle w:val="ListParagraph"/>
        <w:numPr>
          <w:ilvl w:val="0"/>
          <w:numId w:val="2"/>
        </w:numPr>
        <w:spacing w:line="276" w:lineRule="auto"/>
        <w:rPr>
          <w:rFonts w:cstheme="minorHAnsi"/>
          <w:sz w:val="22"/>
          <w:szCs w:val="22"/>
        </w:rPr>
      </w:pPr>
      <w:r w:rsidRPr="00906107">
        <w:rPr>
          <w:rFonts w:cstheme="minorHAnsi"/>
          <w:sz w:val="22"/>
          <w:szCs w:val="22"/>
        </w:rPr>
        <w:t xml:space="preserve">Collaborate with local </w:t>
      </w:r>
      <w:r w:rsidR="002D27CF" w:rsidRPr="00906107">
        <w:rPr>
          <w:rFonts w:cstheme="minorHAnsi"/>
          <w:sz w:val="22"/>
          <w:szCs w:val="22"/>
        </w:rPr>
        <w:t>municipalities, the Nova Scotia Community Transportation Network, and community transit service providers to ensure accessible,</w:t>
      </w:r>
      <w:r w:rsidR="00E37A31" w:rsidRPr="00906107">
        <w:rPr>
          <w:rFonts w:cstheme="minorHAnsi"/>
          <w:sz w:val="22"/>
          <w:szCs w:val="22"/>
        </w:rPr>
        <w:t xml:space="preserve"> affordable, </w:t>
      </w:r>
      <w:r w:rsidR="00050FFA" w:rsidRPr="00906107">
        <w:rPr>
          <w:rFonts w:cstheme="minorHAnsi"/>
          <w:sz w:val="22"/>
          <w:szCs w:val="22"/>
        </w:rPr>
        <w:t xml:space="preserve">public transportation to and from campuses, including bus stop infrastructure, sidewalks, and signage. </w:t>
      </w:r>
    </w:p>
    <w:p w14:paraId="0B12D271" w14:textId="395BE181" w:rsidR="008D512D" w:rsidRPr="00906107" w:rsidRDefault="00050FFA" w:rsidP="008D512D">
      <w:pPr>
        <w:pStyle w:val="ListParagraph"/>
        <w:numPr>
          <w:ilvl w:val="0"/>
          <w:numId w:val="2"/>
        </w:numPr>
        <w:spacing w:line="276" w:lineRule="auto"/>
        <w:rPr>
          <w:rFonts w:cstheme="minorHAnsi"/>
          <w:sz w:val="22"/>
          <w:szCs w:val="22"/>
        </w:rPr>
      </w:pPr>
      <w:r w:rsidRPr="00906107">
        <w:rPr>
          <w:rFonts w:cstheme="minorHAnsi"/>
          <w:sz w:val="22"/>
          <w:szCs w:val="22"/>
        </w:rPr>
        <w:t xml:space="preserve">Ensure accessible parking (that meets a standard such as CSA Group, Rick Hansen Foundation, or provincial built environment standard, when developed) on campuses is available students, employees and visitors with disabilities or others who experience barriers to accessibility. </w:t>
      </w:r>
    </w:p>
    <w:p w14:paraId="7E683DC1" w14:textId="1FF12211" w:rsidR="00A2317C" w:rsidRPr="00906107" w:rsidRDefault="00A404D0" w:rsidP="008D512D">
      <w:pPr>
        <w:pStyle w:val="Heading3"/>
        <w:rPr>
          <w:rFonts w:asciiTheme="minorHAnsi" w:hAnsiTheme="minorHAnsi" w:cstheme="minorHAnsi"/>
          <w:sz w:val="22"/>
          <w:szCs w:val="22"/>
        </w:rPr>
      </w:pPr>
      <w:bookmarkStart w:id="99" w:name="_Toc116040757"/>
      <w:r w:rsidRPr="00906107">
        <w:rPr>
          <w:rFonts w:asciiTheme="minorHAnsi" w:hAnsiTheme="minorHAnsi" w:cstheme="minorHAnsi"/>
          <w:sz w:val="22"/>
          <w:szCs w:val="22"/>
        </w:rPr>
        <w:t xml:space="preserve">High Priority </w:t>
      </w:r>
      <w:r w:rsidR="00A2317C" w:rsidRPr="00906107">
        <w:rPr>
          <w:rFonts w:asciiTheme="minorHAnsi" w:hAnsiTheme="minorHAnsi" w:cstheme="minorHAnsi"/>
          <w:sz w:val="22"/>
          <w:szCs w:val="22"/>
        </w:rPr>
        <w:t>Initiatives</w:t>
      </w:r>
      <w:r w:rsidR="00043191" w:rsidRPr="00906107">
        <w:rPr>
          <w:rFonts w:asciiTheme="minorHAnsi" w:hAnsiTheme="minorHAnsi" w:cstheme="minorHAnsi"/>
          <w:sz w:val="22"/>
          <w:szCs w:val="22"/>
        </w:rPr>
        <w:t>:</w:t>
      </w:r>
      <w:bookmarkEnd w:id="99"/>
    </w:p>
    <w:p w14:paraId="6E04FB33" w14:textId="5025B994" w:rsidR="00A2317C" w:rsidRPr="00906107" w:rsidRDefault="00A2317C" w:rsidP="00A2317C">
      <w:pPr>
        <w:spacing w:line="276" w:lineRule="auto"/>
        <w:rPr>
          <w:rFonts w:asciiTheme="minorHAnsi" w:hAnsiTheme="minorHAnsi" w:cstheme="minorHAnsi"/>
          <w:sz w:val="22"/>
          <w:szCs w:val="22"/>
        </w:rPr>
      </w:pPr>
    </w:p>
    <w:p w14:paraId="706C2BBD" w14:textId="3CE045B3" w:rsidR="003C1728" w:rsidRPr="00906107" w:rsidRDefault="00027F46" w:rsidP="003C260C">
      <w:pPr>
        <w:pStyle w:val="ListParagraph"/>
        <w:numPr>
          <w:ilvl w:val="1"/>
          <w:numId w:val="41"/>
        </w:numPr>
        <w:spacing w:line="276" w:lineRule="auto"/>
        <w:rPr>
          <w:rFonts w:cstheme="minorHAnsi"/>
          <w:sz w:val="22"/>
          <w:szCs w:val="22"/>
        </w:rPr>
      </w:pPr>
      <w:r w:rsidRPr="00906107">
        <w:rPr>
          <w:rFonts w:cstheme="minorHAnsi"/>
          <w:sz w:val="22"/>
          <w:szCs w:val="22"/>
        </w:rPr>
        <w:t xml:space="preserve">Develop and deliver accessibility </w:t>
      </w:r>
      <w:r w:rsidR="00684C06" w:rsidRPr="00906107">
        <w:rPr>
          <w:rFonts w:cstheme="minorHAnsi"/>
          <w:sz w:val="22"/>
          <w:szCs w:val="22"/>
        </w:rPr>
        <w:t>training and professional development to departments</w:t>
      </w:r>
      <w:r w:rsidRPr="00906107">
        <w:rPr>
          <w:rFonts w:cstheme="minorHAnsi"/>
          <w:sz w:val="22"/>
          <w:szCs w:val="22"/>
        </w:rPr>
        <w:t xml:space="preserve"> responsible for </w:t>
      </w:r>
      <w:r w:rsidR="005867CD" w:rsidRPr="00906107">
        <w:rPr>
          <w:rFonts w:cstheme="minorHAnsi"/>
          <w:sz w:val="22"/>
          <w:szCs w:val="22"/>
        </w:rPr>
        <w:t>built environment/</w:t>
      </w:r>
      <w:r w:rsidRPr="00906107">
        <w:rPr>
          <w:rFonts w:cstheme="minorHAnsi"/>
          <w:sz w:val="22"/>
          <w:szCs w:val="22"/>
        </w:rPr>
        <w:t xml:space="preserve">transportation. </w:t>
      </w:r>
      <w:r w:rsidR="00A17AAF" w:rsidRPr="00906107">
        <w:rPr>
          <w:rFonts w:cstheme="minorHAnsi"/>
          <w:sz w:val="22"/>
          <w:szCs w:val="22"/>
        </w:rPr>
        <w:t xml:space="preserve">Training should align with professional development delivered by Human </w:t>
      </w:r>
      <w:proofErr w:type="gramStart"/>
      <w:r w:rsidR="00A17AAF" w:rsidRPr="00906107">
        <w:rPr>
          <w:rFonts w:cstheme="minorHAnsi"/>
          <w:sz w:val="22"/>
          <w:szCs w:val="22"/>
        </w:rPr>
        <w:t>Resources, and</w:t>
      </w:r>
      <w:proofErr w:type="gramEnd"/>
      <w:r w:rsidR="00A17AAF" w:rsidRPr="00906107">
        <w:rPr>
          <w:rFonts w:cstheme="minorHAnsi"/>
          <w:sz w:val="22"/>
          <w:szCs w:val="22"/>
        </w:rPr>
        <w:t xml:space="preserve"> include additional training specific to transportation. </w:t>
      </w:r>
    </w:p>
    <w:p w14:paraId="02DEA6B8" w14:textId="77777777" w:rsidR="003C260C" w:rsidRPr="00906107" w:rsidRDefault="003C260C" w:rsidP="003C260C">
      <w:pPr>
        <w:pStyle w:val="ListParagraph"/>
        <w:spacing w:line="276" w:lineRule="auto"/>
        <w:ind w:left="360"/>
        <w:rPr>
          <w:rFonts w:cstheme="minorHAnsi"/>
          <w:sz w:val="22"/>
          <w:szCs w:val="22"/>
        </w:rPr>
      </w:pPr>
    </w:p>
    <w:p w14:paraId="0A66EE4C" w14:textId="70ABFCB1" w:rsidR="00027F46" w:rsidRPr="00906107" w:rsidRDefault="00B31BD6" w:rsidP="00A17AAF">
      <w:pPr>
        <w:pStyle w:val="ListParagraph"/>
        <w:numPr>
          <w:ilvl w:val="1"/>
          <w:numId w:val="41"/>
        </w:numPr>
        <w:spacing w:line="276" w:lineRule="auto"/>
        <w:rPr>
          <w:rFonts w:cstheme="minorHAnsi"/>
          <w:sz w:val="22"/>
          <w:szCs w:val="22"/>
        </w:rPr>
      </w:pPr>
      <w:r w:rsidRPr="00906107">
        <w:rPr>
          <w:rFonts w:cstheme="minorHAnsi"/>
          <w:sz w:val="22"/>
          <w:szCs w:val="22"/>
        </w:rPr>
        <w:t>Develop a Campus Master Plan</w:t>
      </w:r>
      <w:r w:rsidR="00DC0159" w:rsidRPr="00906107">
        <w:rPr>
          <w:rFonts w:cstheme="minorHAnsi"/>
          <w:sz w:val="22"/>
          <w:szCs w:val="22"/>
        </w:rPr>
        <w:t>, including accessibility standards</w:t>
      </w:r>
      <w:r w:rsidR="002F1EA8" w:rsidRPr="00906107">
        <w:rPr>
          <w:rFonts w:cstheme="minorHAnsi"/>
          <w:sz w:val="22"/>
          <w:szCs w:val="22"/>
        </w:rPr>
        <w:t>.</w:t>
      </w:r>
      <w:r w:rsidRPr="00906107">
        <w:rPr>
          <w:rFonts w:cstheme="minorHAnsi"/>
          <w:sz w:val="22"/>
          <w:szCs w:val="22"/>
        </w:rPr>
        <w:t xml:space="preserve"> </w:t>
      </w:r>
      <w:r w:rsidR="00027F46" w:rsidRPr="00906107">
        <w:rPr>
          <w:rFonts w:cstheme="minorHAnsi"/>
          <w:sz w:val="22"/>
          <w:szCs w:val="22"/>
        </w:rPr>
        <w:t>Ensure updates and revision to StF</w:t>
      </w:r>
      <w:r w:rsidR="00700BD9" w:rsidRPr="00906107">
        <w:rPr>
          <w:rFonts w:cstheme="minorHAnsi"/>
          <w:sz w:val="22"/>
          <w:szCs w:val="22"/>
        </w:rPr>
        <w:t xml:space="preserve">X Campus </w:t>
      </w:r>
      <w:r w:rsidR="00027F46" w:rsidRPr="00906107">
        <w:rPr>
          <w:rFonts w:cstheme="minorHAnsi"/>
          <w:sz w:val="22"/>
          <w:szCs w:val="22"/>
        </w:rPr>
        <w:t>Master Plan include:</w:t>
      </w:r>
    </w:p>
    <w:p w14:paraId="2A6F73E0" w14:textId="6F834744" w:rsidR="002814C1" w:rsidRPr="00906107" w:rsidRDefault="002814C1" w:rsidP="000B2C5E">
      <w:pPr>
        <w:pStyle w:val="ListParagraph"/>
        <w:numPr>
          <w:ilvl w:val="0"/>
          <w:numId w:val="10"/>
        </w:numPr>
        <w:spacing w:line="276" w:lineRule="auto"/>
        <w:rPr>
          <w:rFonts w:cstheme="minorHAnsi"/>
          <w:sz w:val="22"/>
          <w:szCs w:val="22"/>
        </w:rPr>
      </w:pPr>
      <w:r w:rsidRPr="00906107">
        <w:rPr>
          <w:rFonts w:cstheme="minorHAnsi"/>
          <w:sz w:val="22"/>
          <w:szCs w:val="22"/>
        </w:rPr>
        <w:t xml:space="preserve">Comprehensive landscape planning, incorporating </w:t>
      </w:r>
      <w:r w:rsidR="00636732" w:rsidRPr="00906107">
        <w:rPr>
          <w:rFonts w:cstheme="minorHAnsi"/>
          <w:sz w:val="22"/>
          <w:szCs w:val="22"/>
        </w:rPr>
        <w:t>accessibility</w:t>
      </w:r>
      <w:r w:rsidR="00F10102" w:rsidRPr="00906107">
        <w:rPr>
          <w:rFonts w:cstheme="minorHAnsi"/>
          <w:sz w:val="22"/>
          <w:szCs w:val="22"/>
        </w:rPr>
        <w:t xml:space="preserve">. </w:t>
      </w:r>
    </w:p>
    <w:p w14:paraId="3AEC17AF" w14:textId="6DE78D19" w:rsidR="00073906" w:rsidRPr="00906107" w:rsidRDefault="00073906" w:rsidP="000B2C5E">
      <w:pPr>
        <w:pStyle w:val="ListParagraph"/>
        <w:numPr>
          <w:ilvl w:val="0"/>
          <w:numId w:val="10"/>
        </w:numPr>
        <w:spacing w:line="276" w:lineRule="auto"/>
        <w:rPr>
          <w:rFonts w:cstheme="minorHAnsi"/>
          <w:sz w:val="22"/>
          <w:szCs w:val="22"/>
        </w:rPr>
      </w:pPr>
      <w:r w:rsidRPr="00906107">
        <w:rPr>
          <w:rFonts w:cstheme="minorHAnsi"/>
          <w:sz w:val="22"/>
          <w:szCs w:val="22"/>
        </w:rPr>
        <w:t xml:space="preserve">Increase </w:t>
      </w:r>
      <w:r w:rsidR="00B44195" w:rsidRPr="00906107">
        <w:rPr>
          <w:rFonts w:cstheme="minorHAnsi"/>
          <w:sz w:val="22"/>
          <w:szCs w:val="22"/>
        </w:rPr>
        <w:t xml:space="preserve">to </w:t>
      </w:r>
      <w:r w:rsidRPr="00906107">
        <w:rPr>
          <w:rFonts w:cstheme="minorHAnsi"/>
          <w:sz w:val="22"/>
          <w:szCs w:val="22"/>
        </w:rPr>
        <w:t xml:space="preserve">the number of trash cans </w:t>
      </w:r>
      <w:r w:rsidR="00E0175B" w:rsidRPr="00906107">
        <w:rPr>
          <w:rFonts w:cstheme="minorHAnsi"/>
          <w:sz w:val="22"/>
          <w:szCs w:val="22"/>
        </w:rPr>
        <w:t xml:space="preserve">in high-traffic pathways. </w:t>
      </w:r>
    </w:p>
    <w:p w14:paraId="0B11806A" w14:textId="15ABF7CF" w:rsidR="00636732" w:rsidRPr="00906107" w:rsidRDefault="00277746" w:rsidP="000B2C5E">
      <w:pPr>
        <w:pStyle w:val="ListParagraph"/>
        <w:numPr>
          <w:ilvl w:val="0"/>
          <w:numId w:val="10"/>
        </w:numPr>
        <w:spacing w:line="276" w:lineRule="auto"/>
        <w:rPr>
          <w:rFonts w:cstheme="minorHAnsi"/>
          <w:sz w:val="22"/>
          <w:szCs w:val="22"/>
        </w:rPr>
      </w:pPr>
      <w:r w:rsidRPr="00906107">
        <w:rPr>
          <w:rFonts w:cstheme="minorHAnsi"/>
          <w:sz w:val="22"/>
          <w:szCs w:val="22"/>
        </w:rPr>
        <w:t>Upgrades to outdoor lighting</w:t>
      </w:r>
      <w:r w:rsidR="00636732" w:rsidRPr="00906107">
        <w:rPr>
          <w:rFonts w:cstheme="minorHAnsi"/>
          <w:sz w:val="22"/>
          <w:szCs w:val="22"/>
        </w:rPr>
        <w:t xml:space="preserve">. </w:t>
      </w:r>
    </w:p>
    <w:p w14:paraId="67F56B0D" w14:textId="715DFDC0" w:rsidR="004568B7" w:rsidRPr="00906107" w:rsidRDefault="00277746" w:rsidP="000B2C5E">
      <w:pPr>
        <w:pStyle w:val="ListParagraph"/>
        <w:numPr>
          <w:ilvl w:val="0"/>
          <w:numId w:val="10"/>
        </w:numPr>
        <w:spacing w:after="0" w:line="276" w:lineRule="auto"/>
        <w:rPr>
          <w:rFonts w:cstheme="minorHAnsi"/>
          <w:sz w:val="22"/>
          <w:szCs w:val="22"/>
        </w:rPr>
      </w:pPr>
      <w:r w:rsidRPr="00906107">
        <w:rPr>
          <w:rFonts w:cstheme="minorHAnsi"/>
          <w:sz w:val="22"/>
          <w:szCs w:val="22"/>
        </w:rPr>
        <w:t xml:space="preserve">Updates to pathways, including slopes, sidewalks, </w:t>
      </w:r>
      <w:r w:rsidR="00636732" w:rsidRPr="00906107">
        <w:rPr>
          <w:rFonts w:cstheme="minorHAnsi"/>
          <w:sz w:val="22"/>
          <w:szCs w:val="22"/>
        </w:rPr>
        <w:t>roadways,</w:t>
      </w:r>
      <w:r w:rsidRPr="00906107">
        <w:rPr>
          <w:rFonts w:cstheme="minorHAnsi"/>
          <w:sz w:val="22"/>
          <w:szCs w:val="22"/>
        </w:rPr>
        <w:t xml:space="preserve"> and entrances</w:t>
      </w:r>
      <w:r w:rsidR="00636732" w:rsidRPr="00906107">
        <w:rPr>
          <w:rFonts w:cstheme="minorHAnsi"/>
          <w:sz w:val="22"/>
          <w:szCs w:val="22"/>
        </w:rPr>
        <w:t xml:space="preserve">. </w:t>
      </w:r>
    </w:p>
    <w:p w14:paraId="4D79B5CD" w14:textId="77777777" w:rsidR="00106ADA" w:rsidRPr="00906107" w:rsidRDefault="00106ADA" w:rsidP="004568B7">
      <w:pPr>
        <w:rPr>
          <w:rFonts w:asciiTheme="minorHAnsi" w:hAnsiTheme="minorHAnsi" w:cstheme="minorHAnsi"/>
          <w:sz w:val="22"/>
          <w:szCs w:val="22"/>
        </w:rPr>
      </w:pPr>
    </w:p>
    <w:p w14:paraId="2E361452" w14:textId="77777777" w:rsidR="00AE0D65" w:rsidRPr="00906107" w:rsidRDefault="00263B2A" w:rsidP="00B62EC6">
      <w:pPr>
        <w:pStyle w:val="ListParagraph"/>
        <w:numPr>
          <w:ilvl w:val="1"/>
          <w:numId w:val="41"/>
        </w:numPr>
        <w:spacing w:line="276" w:lineRule="auto"/>
        <w:rPr>
          <w:rFonts w:eastAsiaTheme="majorEastAsia" w:cstheme="minorHAnsi"/>
          <w:iCs w:val="0"/>
          <w:color w:val="1F3763" w:themeColor="accent1" w:themeShade="7F"/>
          <w:sz w:val="22"/>
          <w:szCs w:val="22"/>
        </w:rPr>
      </w:pPr>
      <w:r w:rsidRPr="00906107">
        <w:rPr>
          <w:rFonts w:cstheme="minorHAnsi"/>
          <w:sz w:val="22"/>
          <w:szCs w:val="22"/>
          <w:shd w:val="clear" w:color="auto" w:fill="FFFFFF"/>
        </w:rPr>
        <w:t>Review and update existing processes and procedures from an accessibility lens and better support persons with disabilities during temporary access disruptions. This should include t</w:t>
      </w:r>
      <w:r w:rsidRPr="00906107">
        <w:rPr>
          <w:rFonts w:cstheme="minorHAnsi"/>
          <w:sz w:val="22"/>
          <w:szCs w:val="22"/>
        </w:rPr>
        <w:t>emporary building and weather-related disruptions (procedures for snow removal, communication regarding projects and other unplanned events with accessibility impacts).  </w:t>
      </w:r>
    </w:p>
    <w:p w14:paraId="7CEBBF2F" w14:textId="634B4F59" w:rsidR="00AE0D65" w:rsidRPr="00906107" w:rsidRDefault="00AE0D65" w:rsidP="00AE0D65">
      <w:pPr>
        <w:pStyle w:val="Heading3"/>
        <w:rPr>
          <w:rFonts w:asciiTheme="minorHAnsi" w:hAnsiTheme="minorHAnsi" w:cstheme="minorHAnsi"/>
          <w:sz w:val="22"/>
          <w:szCs w:val="22"/>
        </w:rPr>
      </w:pPr>
      <w:bookmarkStart w:id="100" w:name="_Toc116040758"/>
      <w:r w:rsidRPr="00906107">
        <w:rPr>
          <w:rFonts w:asciiTheme="minorHAnsi" w:hAnsiTheme="minorHAnsi" w:cstheme="minorHAnsi"/>
          <w:sz w:val="22"/>
          <w:szCs w:val="22"/>
        </w:rPr>
        <w:t>Other Initiatives:</w:t>
      </w:r>
      <w:bookmarkEnd w:id="100"/>
      <w:r w:rsidRPr="00906107">
        <w:rPr>
          <w:rFonts w:asciiTheme="minorHAnsi" w:hAnsiTheme="minorHAnsi" w:cstheme="minorHAnsi"/>
          <w:sz w:val="22"/>
          <w:szCs w:val="22"/>
        </w:rPr>
        <w:t xml:space="preserve"> </w:t>
      </w:r>
    </w:p>
    <w:p w14:paraId="40D21E68" w14:textId="77777777" w:rsidR="00260912" w:rsidRPr="00906107" w:rsidRDefault="00260912" w:rsidP="00AE0D65">
      <w:pPr>
        <w:spacing w:line="276" w:lineRule="auto"/>
        <w:rPr>
          <w:rFonts w:asciiTheme="minorHAnsi" w:hAnsiTheme="minorHAnsi" w:cstheme="minorHAnsi"/>
          <w:sz w:val="22"/>
          <w:szCs w:val="22"/>
        </w:rPr>
      </w:pPr>
    </w:p>
    <w:p w14:paraId="4EF2D516" w14:textId="6BD69745" w:rsidR="003C1728" w:rsidRPr="00906107" w:rsidRDefault="003C1728" w:rsidP="00A17AAF">
      <w:pPr>
        <w:pStyle w:val="ListParagraph"/>
        <w:numPr>
          <w:ilvl w:val="1"/>
          <w:numId w:val="41"/>
        </w:numPr>
        <w:spacing w:line="276" w:lineRule="auto"/>
        <w:rPr>
          <w:rFonts w:cstheme="minorHAnsi"/>
          <w:sz w:val="22"/>
          <w:szCs w:val="22"/>
        </w:rPr>
      </w:pPr>
      <w:r w:rsidRPr="00906107">
        <w:rPr>
          <w:rFonts w:cstheme="minorHAnsi"/>
          <w:sz w:val="22"/>
          <w:szCs w:val="22"/>
        </w:rPr>
        <w:t xml:space="preserve">Develop and execute a project to ensure accessible signage and wayfinding, specific to transportation on StFX campus. </w:t>
      </w:r>
    </w:p>
    <w:p w14:paraId="4373329D" w14:textId="7289C9A8" w:rsidR="00205EFD" w:rsidRPr="00906107" w:rsidRDefault="00205EFD" w:rsidP="00205EFD">
      <w:pPr>
        <w:pStyle w:val="ListParagraph"/>
        <w:numPr>
          <w:ilvl w:val="0"/>
          <w:numId w:val="46"/>
        </w:numPr>
        <w:spacing w:line="276" w:lineRule="auto"/>
        <w:rPr>
          <w:rFonts w:cstheme="minorHAnsi"/>
          <w:sz w:val="22"/>
          <w:szCs w:val="22"/>
        </w:rPr>
      </w:pPr>
      <w:r w:rsidRPr="00906107">
        <w:rPr>
          <w:rFonts w:cstheme="minorHAnsi"/>
          <w:sz w:val="22"/>
          <w:szCs w:val="22"/>
        </w:rPr>
        <w:t xml:space="preserve">Ensure accessible wayfinding is incorporated into the Campus Master Plan and reflects the </w:t>
      </w:r>
      <w:r w:rsidR="001F5FE9" w:rsidRPr="00906107">
        <w:rPr>
          <w:rFonts w:cstheme="minorHAnsi"/>
          <w:sz w:val="22"/>
          <w:szCs w:val="22"/>
        </w:rPr>
        <w:t>provincial Built Environment Accessibility</w:t>
      </w:r>
      <w:r w:rsidRPr="00906107">
        <w:rPr>
          <w:rFonts w:cstheme="minorHAnsi"/>
          <w:sz w:val="22"/>
          <w:szCs w:val="22"/>
        </w:rPr>
        <w:t xml:space="preserve"> Standards, once developed. </w:t>
      </w:r>
    </w:p>
    <w:p w14:paraId="22A5165B" w14:textId="77777777" w:rsidR="003C1728" w:rsidRPr="00906107" w:rsidRDefault="003C1728" w:rsidP="003C1728">
      <w:pPr>
        <w:pStyle w:val="ListParagraph"/>
        <w:spacing w:line="276" w:lineRule="auto"/>
        <w:ind w:left="360"/>
        <w:rPr>
          <w:rFonts w:cstheme="minorHAnsi"/>
          <w:sz w:val="22"/>
          <w:szCs w:val="22"/>
        </w:rPr>
      </w:pPr>
    </w:p>
    <w:p w14:paraId="7EB18AA3" w14:textId="00D6E3EE" w:rsidR="006A5804" w:rsidRPr="00906107" w:rsidRDefault="006A5804" w:rsidP="00A17AAF">
      <w:pPr>
        <w:pStyle w:val="ListParagraph"/>
        <w:numPr>
          <w:ilvl w:val="1"/>
          <w:numId w:val="41"/>
        </w:numPr>
        <w:spacing w:line="276" w:lineRule="auto"/>
        <w:rPr>
          <w:rFonts w:cstheme="minorHAnsi"/>
          <w:sz w:val="22"/>
          <w:szCs w:val="22"/>
        </w:rPr>
      </w:pPr>
      <w:r w:rsidRPr="00906107">
        <w:rPr>
          <w:rFonts w:cstheme="minorHAnsi"/>
          <w:sz w:val="22"/>
          <w:szCs w:val="22"/>
        </w:rPr>
        <w:t>Collaborate with the Town and County of Antigonish and community transit service prov</w:t>
      </w:r>
      <w:r w:rsidR="008560ED" w:rsidRPr="00906107">
        <w:rPr>
          <w:rFonts w:cstheme="minorHAnsi"/>
          <w:sz w:val="22"/>
          <w:szCs w:val="22"/>
        </w:rPr>
        <w:t>id</w:t>
      </w:r>
      <w:r w:rsidRPr="00906107">
        <w:rPr>
          <w:rFonts w:cstheme="minorHAnsi"/>
          <w:sz w:val="22"/>
          <w:szCs w:val="22"/>
        </w:rPr>
        <w:t xml:space="preserve">ers to ensure accessible, affordable public transportation to and from campus. </w:t>
      </w:r>
    </w:p>
    <w:p w14:paraId="6E4C3723" w14:textId="77777777" w:rsidR="006A5804" w:rsidRPr="00906107" w:rsidRDefault="006A5804" w:rsidP="006A5804">
      <w:pPr>
        <w:pStyle w:val="ListParagraph"/>
        <w:spacing w:line="276" w:lineRule="auto"/>
        <w:ind w:left="360"/>
        <w:rPr>
          <w:rFonts w:cstheme="minorHAnsi"/>
          <w:sz w:val="22"/>
          <w:szCs w:val="22"/>
        </w:rPr>
      </w:pPr>
    </w:p>
    <w:p w14:paraId="18B0B0C2" w14:textId="57AC0E68" w:rsidR="00106ADA" w:rsidRPr="00906107" w:rsidRDefault="00106ADA" w:rsidP="00A17AAF">
      <w:pPr>
        <w:pStyle w:val="ListParagraph"/>
        <w:numPr>
          <w:ilvl w:val="1"/>
          <w:numId w:val="41"/>
        </w:numPr>
        <w:spacing w:line="276" w:lineRule="auto"/>
        <w:rPr>
          <w:rFonts w:cstheme="minorHAnsi"/>
          <w:sz w:val="22"/>
          <w:szCs w:val="22"/>
        </w:rPr>
      </w:pPr>
      <w:r w:rsidRPr="00906107">
        <w:rPr>
          <w:rFonts w:cstheme="minorHAnsi"/>
          <w:sz w:val="22"/>
          <w:szCs w:val="22"/>
        </w:rPr>
        <w:t xml:space="preserve">Develop a multi-year budget and annual allocation process for </w:t>
      </w:r>
      <w:r w:rsidR="00C3637F" w:rsidRPr="00906107">
        <w:rPr>
          <w:rFonts w:cstheme="minorHAnsi"/>
          <w:sz w:val="22"/>
          <w:szCs w:val="22"/>
        </w:rPr>
        <w:t xml:space="preserve">continuing to advance and improve </w:t>
      </w:r>
      <w:r w:rsidRPr="00906107">
        <w:rPr>
          <w:rFonts w:cstheme="minorHAnsi"/>
          <w:sz w:val="22"/>
          <w:szCs w:val="22"/>
        </w:rPr>
        <w:t>accessible transportation initiatives</w:t>
      </w:r>
      <w:r w:rsidR="00C3637F" w:rsidRPr="00906107">
        <w:rPr>
          <w:rFonts w:cstheme="minorHAnsi"/>
          <w:sz w:val="22"/>
          <w:szCs w:val="22"/>
        </w:rPr>
        <w:t xml:space="preserve"> on-campus</w:t>
      </w:r>
      <w:r w:rsidRPr="00906107">
        <w:rPr>
          <w:rFonts w:cstheme="minorHAnsi"/>
          <w:sz w:val="22"/>
          <w:szCs w:val="22"/>
        </w:rPr>
        <w:t xml:space="preserve">. This would include: </w:t>
      </w:r>
    </w:p>
    <w:p w14:paraId="56D1F166" w14:textId="092204AD" w:rsidR="00106ADA" w:rsidRPr="00906107" w:rsidRDefault="00106ADA" w:rsidP="000B2C5E">
      <w:pPr>
        <w:pStyle w:val="ListParagraph"/>
        <w:numPr>
          <w:ilvl w:val="0"/>
          <w:numId w:val="9"/>
        </w:numPr>
        <w:spacing w:line="276" w:lineRule="auto"/>
        <w:rPr>
          <w:rFonts w:cstheme="minorHAnsi"/>
          <w:sz w:val="22"/>
          <w:szCs w:val="22"/>
        </w:rPr>
      </w:pPr>
      <w:r w:rsidRPr="00906107">
        <w:rPr>
          <w:rFonts w:cstheme="minorHAnsi"/>
          <w:sz w:val="22"/>
          <w:szCs w:val="22"/>
        </w:rPr>
        <w:t>Development of a funding program</w:t>
      </w:r>
      <w:r w:rsidR="00B44195" w:rsidRPr="00906107">
        <w:rPr>
          <w:rFonts w:cstheme="minorHAnsi"/>
          <w:sz w:val="22"/>
          <w:szCs w:val="22"/>
        </w:rPr>
        <w:t>.</w:t>
      </w:r>
    </w:p>
    <w:p w14:paraId="0068B2A2" w14:textId="791A0BC7" w:rsidR="00106ADA" w:rsidRPr="00906107" w:rsidRDefault="00106ADA" w:rsidP="000B2C5E">
      <w:pPr>
        <w:pStyle w:val="ListParagraph"/>
        <w:numPr>
          <w:ilvl w:val="0"/>
          <w:numId w:val="9"/>
        </w:numPr>
        <w:spacing w:line="276" w:lineRule="auto"/>
        <w:rPr>
          <w:rFonts w:cstheme="minorHAnsi"/>
          <w:sz w:val="22"/>
          <w:szCs w:val="22"/>
        </w:rPr>
      </w:pPr>
      <w:r w:rsidRPr="00906107">
        <w:rPr>
          <w:rFonts w:cstheme="minorHAnsi"/>
          <w:sz w:val="22"/>
          <w:szCs w:val="22"/>
        </w:rPr>
        <w:t>Development of signature joint projects</w:t>
      </w:r>
      <w:r w:rsidR="00B44195" w:rsidRPr="00906107">
        <w:rPr>
          <w:rFonts w:cstheme="minorHAnsi"/>
          <w:sz w:val="22"/>
          <w:szCs w:val="22"/>
        </w:rPr>
        <w:t>.</w:t>
      </w:r>
    </w:p>
    <w:p w14:paraId="4B704ED7" w14:textId="67CD97FD" w:rsidR="0079269F" w:rsidRPr="00906107" w:rsidRDefault="00106ADA" w:rsidP="00937D9D">
      <w:pPr>
        <w:pStyle w:val="ListParagraph"/>
        <w:numPr>
          <w:ilvl w:val="0"/>
          <w:numId w:val="9"/>
        </w:numPr>
        <w:spacing w:line="276" w:lineRule="auto"/>
        <w:rPr>
          <w:rFonts w:cstheme="minorHAnsi"/>
          <w:sz w:val="22"/>
          <w:szCs w:val="22"/>
        </w:rPr>
      </w:pPr>
      <w:r w:rsidRPr="00906107">
        <w:rPr>
          <w:rFonts w:cstheme="minorHAnsi"/>
          <w:sz w:val="22"/>
          <w:szCs w:val="22"/>
        </w:rPr>
        <w:t>Allocation of additional funding through existing sources such as facilities renewal</w:t>
      </w:r>
      <w:r w:rsidR="002814C1" w:rsidRPr="00906107">
        <w:rPr>
          <w:rFonts w:cstheme="minorHAnsi"/>
          <w:sz w:val="22"/>
          <w:szCs w:val="22"/>
        </w:rPr>
        <w:t>, new strategic initiative funding, loan and grant program, or capital campaigns</w:t>
      </w:r>
      <w:r w:rsidR="00F10102" w:rsidRPr="00906107">
        <w:rPr>
          <w:rFonts w:cstheme="minorHAnsi"/>
          <w:sz w:val="22"/>
          <w:szCs w:val="22"/>
        </w:rPr>
        <w:t xml:space="preserve">. </w:t>
      </w:r>
    </w:p>
    <w:p w14:paraId="48746739" w14:textId="1DE4F681" w:rsidR="00050FFA" w:rsidRPr="00906107" w:rsidRDefault="00E0175B" w:rsidP="00050FFA">
      <w:pPr>
        <w:pStyle w:val="Heading2"/>
        <w:rPr>
          <w:rFonts w:asciiTheme="minorHAnsi" w:hAnsiTheme="minorHAnsi" w:cstheme="minorHAnsi"/>
          <w:sz w:val="22"/>
          <w:szCs w:val="22"/>
        </w:rPr>
      </w:pPr>
      <w:bookmarkStart w:id="101" w:name="_Toc116040759"/>
      <w:r w:rsidRPr="00906107">
        <w:rPr>
          <w:rFonts w:asciiTheme="minorHAnsi" w:hAnsiTheme="minorHAnsi" w:cstheme="minorHAnsi"/>
          <w:sz w:val="22"/>
          <w:szCs w:val="22"/>
        </w:rPr>
        <w:t>6</w:t>
      </w:r>
      <w:r w:rsidRPr="00906107">
        <w:rPr>
          <w:rFonts w:asciiTheme="minorHAnsi" w:hAnsiTheme="minorHAnsi" w:cstheme="minorHAnsi"/>
          <w:sz w:val="22"/>
          <w:szCs w:val="22"/>
        </w:rPr>
        <w:tab/>
      </w:r>
      <w:r w:rsidR="00050FFA" w:rsidRPr="00906107">
        <w:rPr>
          <w:rFonts w:asciiTheme="minorHAnsi" w:hAnsiTheme="minorHAnsi" w:cstheme="minorHAnsi"/>
          <w:sz w:val="22"/>
          <w:szCs w:val="22"/>
        </w:rPr>
        <w:t>Built Environment</w:t>
      </w:r>
      <w:bookmarkEnd w:id="101"/>
    </w:p>
    <w:p w14:paraId="34A8D9D0" w14:textId="77777777" w:rsidR="00050FFA" w:rsidRPr="00906107" w:rsidRDefault="00050FFA" w:rsidP="00050FFA">
      <w:pPr>
        <w:rPr>
          <w:rFonts w:asciiTheme="minorHAnsi" w:hAnsiTheme="minorHAnsi" w:cstheme="minorHAnsi"/>
          <w:sz w:val="22"/>
          <w:szCs w:val="22"/>
        </w:rPr>
      </w:pPr>
    </w:p>
    <w:p w14:paraId="23D9951E" w14:textId="0B66D260" w:rsidR="00050FFA" w:rsidRPr="00906107" w:rsidRDefault="00050FFA" w:rsidP="00B80DEA">
      <w:pPr>
        <w:pStyle w:val="Heading3"/>
        <w:rPr>
          <w:rFonts w:asciiTheme="minorHAnsi" w:hAnsiTheme="minorHAnsi" w:cstheme="minorHAnsi"/>
          <w:sz w:val="22"/>
          <w:szCs w:val="22"/>
        </w:rPr>
      </w:pPr>
      <w:bookmarkStart w:id="102" w:name="_Toc103347067"/>
      <w:bookmarkStart w:id="103" w:name="_Toc103371920"/>
      <w:bookmarkStart w:id="104" w:name="_Toc103372751"/>
      <w:bookmarkStart w:id="105" w:name="_Toc108343550"/>
      <w:bookmarkStart w:id="106" w:name="_Toc108369261"/>
      <w:bookmarkStart w:id="107" w:name="_Toc116040760"/>
      <w:r w:rsidRPr="00906107">
        <w:rPr>
          <w:rFonts w:asciiTheme="minorHAnsi" w:hAnsiTheme="minorHAnsi" w:cstheme="minorHAnsi"/>
          <w:sz w:val="22"/>
          <w:szCs w:val="22"/>
        </w:rPr>
        <w:t>Goal</w:t>
      </w:r>
      <w:bookmarkEnd w:id="102"/>
      <w:bookmarkEnd w:id="103"/>
      <w:bookmarkEnd w:id="104"/>
      <w:bookmarkEnd w:id="105"/>
      <w:bookmarkEnd w:id="106"/>
      <w:r w:rsidR="00043191" w:rsidRPr="00906107">
        <w:rPr>
          <w:rFonts w:asciiTheme="minorHAnsi" w:hAnsiTheme="minorHAnsi" w:cstheme="minorHAnsi"/>
          <w:sz w:val="22"/>
          <w:szCs w:val="22"/>
        </w:rPr>
        <w:t>:</w:t>
      </w:r>
      <w:r w:rsidR="00B80DEA" w:rsidRPr="00906107">
        <w:rPr>
          <w:rFonts w:asciiTheme="minorHAnsi" w:hAnsiTheme="minorHAnsi" w:cstheme="minorHAnsi"/>
          <w:sz w:val="22"/>
          <w:szCs w:val="22"/>
        </w:rPr>
        <w:t xml:space="preserve"> </w:t>
      </w:r>
      <w:r w:rsidRPr="00906107">
        <w:rPr>
          <w:rFonts w:asciiTheme="minorHAnsi" w:hAnsiTheme="minorHAnsi" w:cstheme="minorHAnsi"/>
          <w:sz w:val="22"/>
          <w:szCs w:val="22"/>
        </w:rPr>
        <w:t>Buildings and outdoor spaces on StFX University campus provide meaningful access for intended users.</w:t>
      </w:r>
      <w:bookmarkEnd w:id="107"/>
    </w:p>
    <w:p w14:paraId="21BE20F6" w14:textId="77777777" w:rsidR="008174F1" w:rsidRPr="00906107" w:rsidRDefault="008174F1" w:rsidP="008174F1">
      <w:pPr>
        <w:rPr>
          <w:rFonts w:asciiTheme="minorHAnsi" w:hAnsiTheme="minorHAnsi" w:cstheme="minorHAnsi"/>
          <w:sz w:val="22"/>
          <w:szCs w:val="22"/>
        </w:rPr>
      </w:pPr>
      <w:bookmarkStart w:id="108" w:name="_Toc103347068"/>
      <w:bookmarkStart w:id="109" w:name="_Toc103371921"/>
      <w:bookmarkStart w:id="110" w:name="_Toc103372752"/>
      <w:bookmarkStart w:id="111" w:name="_Toc108343551"/>
    </w:p>
    <w:p w14:paraId="71F0B7CB" w14:textId="0A6C98FD" w:rsidR="00050FFA" w:rsidRPr="00906107" w:rsidRDefault="00050FFA" w:rsidP="00050FFA">
      <w:pPr>
        <w:pStyle w:val="Heading3"/>
        <w:rPr>
          <w:rFonts w:asciiTheme="minorHAnsi" w:hAnsiTheme="minorHAnsi" w:cstheme="minorHAnsi"/>
          <w:sz w:val="22"/>
          <w:szCs w:val="22"/>
        </w:rPr>
      </w:pPr>
      <w:bookmarkStart w:id="112" w:name="_Toc108369262"/>
      <w:bookmarkStart w:id="113" w:name="_Toc116040761"/>
      <w:r w:rsidRPr="00906107">
        <w:rPr>
          <w:rFonts w:asciiTheme="minorHAnsi" w:hAnsiTheme="minorHAnsi" w:cstheme="minorHAnsi"/>
          <w:sz w:val="22"/>
          <w:szCs w:val="22"/>
        </w:rPr>
        <w:t>Commitments</w:t>
      </w:r>
      <w:bookmarkEnd w:id="108"/>
      <w:bookmarkEnd w:id="109"/>
      <w:bookmarkEnd w:id="110"/>
      <w:bookmarkEnd w:id="111"/>
      <w:bookmarkEnd w:id="112"/>
      <w:r w:rsidR="00043191" w:rsidRPr="00906107">
        <w:rPr>
          <w:rFonts w:asciiTheme="minorHAnsi" w:hAnsiTheme="minorHAnsi" w:cstheme="minorHAnsi"/>
          <w:sz w:val="22"/>
          <w:szCs w:val="22"/>
        </w:rPr>
        <w:t>:</w:t>
      </w:r>
      <w:bookmarkEnd w:id="113"/>
    </w:p>
    <w:p w14:paraId="3AC7E227" w14:textId="77777777" w:rsidR="00050FFA" w:rsidRPr="00906107" w:rsidRDefault="00050FFA" w:rsidP="00050FFA">
      <w:pPr>
        <w:rPr>
          <w:rFonts w:asciiTheme="minorHAnsi" w:hAnsiTheme="minorHAnsi" w:cstheme="minorHAnsi"/>
          <w:sz w:val="22"/>
          <w:szCs w:val="22"/>
        </w:rPr>
      </w:pPr>
    </w:p>
    <w:p w14:paraId="7BBA9775" w14:textId="61C05945" w:rsidR="00050FFA" w:rsidRPr="00906107" w:rsidRDefault="00050FFA" w:rsidP="000B2C5E">
      <w:pPr>
        <w:pStyle w:val="ListParagraph"/>
        <w:numPr>
          <w:ilvl w:val="0"/>
          <w:numId w:val="2"/>
        </w:numPr>
        <w:spacing w:line="276" w:lineRule="auto"/>
        <w:rPr>
          <w:rFonts w:cstheme="minorHAnsi"/>
          <w:sz w:val="22"/>
          <w:szCs w:val="22"/>
        </w:rPr>
      </w:pPr>
      <w:r w:rsidRPr="00906107">
        <w:rPr>
          <w:rFonts w:cstheme="minorHAnsi"/>
          <w:sz w:val="22"/>
          <w:szCs w:val="22"/>
        </w:rPr>
        <w:t>Develop recommendations for common priority areas (</w:t>
      </w:r>
      <w:r w:rsidR="00813680" w:rsidRPr="00906107">
        <w:rPr>
          <w:rFonts w:cstheme="minorHAnsi"/>
          <w:sz w:val="22"/>
          <w:szCs w:val="22"/>
        </w:rPr>
        <w:t>i.e.,</w:t>
      </w:r>
      <w:r w:rsidRPr="00906107">
        <w:rPr>
          <w:rFonts w:cstheme="minorHAnsi"/>
          <w:sz w:val="22"/>
          <w:szCs w:val="22"/>
        </w:rPr>
        <w:t xml:space="preserve"> building features, phases) in which to identify, prevent and remove barriers to accessibility. </w:t>
      </w:r>
    </w:p>
    <w:p w14:paraId="239CBEC4" w14:textId="00296C27" w:rsidR="0076347F" w:rsidRPr="00906107" w:rsidRDefault="0076347F" w:rsidP="000B2C5E">
      <w:pPr>
        <w:pStyle w:val="ListParagraph"/>
        <w:numPr>
          <w:ilvl w:val="0"/>
          <w:numId w:val="2"/>
        </w:numPr>
        <w:spacing w:line="276" w:lineRule="auto"/>
        <w:rPr>
          <w:rFonts w:cstheme="minorHAnsi"/>
          <w:sz w:val="22"/>
          <w:szCs w:val="22"/>
        </w:rPr>
      </w:pPr>
      <w:r w:rsidRPr="00906107">
        <w:rPr>
          <w:rFonts w:cstheme="minorHAnsi"/>
          <w:sz w:val="22"/>
          <w:szCs w:val="22"/>
        </w:rPr>
        <w:t xml:space="preserve">Collaborate with local municipalities to integrate accessibility of municipal and post-secondary infrastructure. </w:t>
      </w:r>
    </w:p>
    <w:p w14:paraId="1839669E" w14:textId="42D1490C" w:rsidR="0076347F" w:rsidRPr="00906107" w:rsidRDefault="0076347F" w:rsidP="000B2C5E">
      <w:pPr>
        <w:pStyle w:val="ListParagraph"/>
        <w:numPr>
          <w:ilvl w:val="0"/>
          <w:numId w:val="2"/>
        </w:numPr>
        <w:spacing w:line="276" w:lineRule="auto"/>
        <w:rPr>
          <w:rFonts w:cstheme="minorHAnsi"/>
          <w:sz w:val="22"/>
          <w:szCs w:val="22"/>
        </w:rPr>
      </w:pPr>
      <w:r w:rsidRPr="00906107">
        <w:rPr>
          <w:rFonts w:cstheme="minorHAnsi"/>
          <w:sz w:val="22"/>
          <w:szCs w:val="22"/>
        </w:rPr>
        <w:t xml:space="preserve">Establish and implement processes to ensure accessibility during temporary disruptions with building infrastructure and outdoor spaces, such as construction or seasonable related elements (e.g., snow removal). </w:t>
      </w:r>
    </w:p>
    <w:p w14:paraId="71EC19BD" w14:textId="0AE0E1F5" w:rsidR="0076347F" w:rsidRPr="00906107" w:rsidRDefault="0076347F" w:rsidP="000B2C5E">
      <w:pPr>
        <w:pStyle w:val="ListParagraph"/>
        <w:numPr>
          <w:ilvl w:val="0"/>
          <w:numId w:val="2"/>
        </w:numPr>
        <w:spacing w:line="276" w:lineRule="auto"/>
        <w:rPr>
          <w:rFonts w:cstheme="minorHAnsi"/>
          <w:sz w:val="22"/>
          <w:szCs w:val="22"/>
        </w:rPr>
      </w:pPr>
      <w:r w:rsidRPr="00906107">
        <w:rPr>
          <w:rFonts w:cstheme="minorHAnsi"/>
          <w:sz w:val="22"/>
          <w:szCs w:val="22"/>
        </w:rPr>
        <w:t xml:space="preserve">Ensure all emergency evacuation systems, policies, procedures, </w:t>
      </w:r>
      <w:r w:rsidR="008174F1" w:rsidRPr="00906107">
        <w:rPr>
          <w:rFonts w:cstheme="minorHAnsi"/>
          <w:sz w:val="22"/>
          <w:szCs w:val="22"/>
        </w:rPr>
        <w:t>communications,</w:t>
      </w:r>
      <w:r w:rsidRPr="00906107">
        <w:rPr>
          <w:rFonts w:cstheme="minorHAnsi"/>
          <w:sz w:val="22"/>
          <w:szCs w:val="22"/>
        </w:rPr>
        <w:t xml:space="preserve"> and training enable the safe and efficient evacuation of persons with disabilities or others who experience barriers to accessibility during an emergency. </w:t>
      </w:r>
    </w:p>
    <w:p w14:paraId="2823E03A" w14:textId="5AE7535F" w:rsidR="009D2813" w:rsidRPr="00906107" w:rsidRDefault="009D2813" w:rsidP="000B2C5E">
      <w:pPr>
        <w:pStyle w:val="ListParagraph"/>
        <w:numPr>
          <w:ilvl w:val="0"/>
          <w:numId w:val="2"/>
        </w:numPr>
        <w:spacing w:line="276" w:lineRule="auto"/>
        <w:rPr>
          <w:rFonts w:cstheme="minorHAnsi"/>
          <w:sz w:val="22"/>
          <w:szCs w:val="22"/>
        </w:rPr>
      </w:pPr>
      <w:r w:rsidRPr="00906107">
        <w:rPr>
          <w:rFonts w:cstheme="minorHAnsi"/>
          <w:sz w:val="22"/>
          <w:szCs w:val="22"/>
        </w:rPr>
        <w:t xml:space="preserve">Seek a partnership with government to develop a system-wide cost assessment for complying with the </w:t>
      </w:r>
      <w:r w:rsidRPr="00906107">
        <w:rPr>
          <w:rFonts w:cstheme="minorHAnsi"/>
          <w:i/>
          <w:iCs w:val="0"/>
          <w:sz w:val="22"/>
          <w:szCs w:val="22"/>
        </w:rPr>
        <w:t xml:space="preserve">Accessibility Act’s </w:t>
      </w:r>
      <w:r w:rsidRPr="00906107">
        <w:rPr>
          <w:rFonts w:cstheme="minorHAnsi"/>
          <w:sz w:val="22"/>
          <w:szCs w:val="22"/>
        </w:rPr>
        <w:t xml:space="preserve">built environment standard. </w:t>
      </w:r>
    </w:p>
    <w:p w14:paraId="352E8F74" w14:textId="7A6839AD" w:rsidR="00795A92" w:rsidRPr="00906107" w:rsidRDefault="00A404D0" w:rsidP="0071617D">
      <w:pPr>
        <w:pStyle w:val="Heading3"/>
        <w:rPr>
          <w:rFonts w:asciiTheme="minorHAnsi" w:hAnsiTheme="minorHAnsi" w:cstheme="minorHAnsi"/>
          <w:sz w:val="22"/>
          <w:szCs w:val="22"/>
        </w:rPr>
      </w:pPr>
      <w:bookmarkStart w:id="114" w:name="_Toc103371922"/>
      <w:bookmarkStart w:id="115" w:name="_Toc103372753"/>
      <w:bookmarkStart w:id="116" w:name="_Toc108343552"/>
      <w:bookmarkStart w:id="117" w:name="_Toc108369263"/>
      <w:bookmarkStart w:id="118" w:name="_Toc116040762"/>
      <w:r w:rsidRPr="00906107">
        <w:rPr>
          <w:rFonts w:asciiTheme="minorHAnsi" w:hAnsiTheme="minorHAnsi" w:cstheme="minorHAnsi"/>
          <w:sz w:val="22"/>
          <w:szCs w:val="22"/>
        </w:rPr>
        <w:t xml:space="preserve">High Priority </w:t>
      </w:r>
      <w:r w:rsidR="00795A92" w:rsidRPr="00906107">
        <w:rPr>
          <w:rFonts w:asciiTheme="minorHAnsi" w:hAnsiTheme="minorHAnsi" w:cstheme="minorHAnsi"/>
          <w:sz w:val="22"/>
          <w:szCs w:val="22"/>
        </w:rPr>
        <w:t>Initiatives</w:t>
      </w:r>
      <w:bookmarkEnd w:id="114"/>
      <w:bookmarkEnd w:id="115"/>
      <w:bookmarkEnd w:id="116"/>
      <w:bookmarkEnd w:id="117"/>
      <w:r w:rsidR="00043191" w:rsidRPr="00906107">
        <w:rPr>
          <w:rFonts w:asciiTheme="minorHAnsi" w:hAnsiTheme="minorHAnsi" w:cstheme="minorHAnsi"/>
          <w:sz w:val="22"/>
          <w:szCs w:val="22"/>
        </w:rPr>
        <w:t>:</w:t>
      </w:r>
      <w:bookmarkEnd w:id="118"/>
    </w:p>
    <w:p w14:paraId="5DA0455D" w14:textId="77777777" w:rsidR="00084D1F" w:rsidRPr="00906107" w:rsidRDefault="00084D1F" w:rsidP="00B65B40">
      <w:pPr>
        <w:spacing w:line="276" w:lineRule="auto"/>
        <w:rPr>
          <w:rFonts w:asciiTheme="minorHAnsi" w:hAnsiTheme="minorHAnsi" w:cstheme="minorHAnsi"/>
          <w:sz w:val="22"/>
          <w:szCs w:val="22"/>
        </w:rPr>
      </w:pPr>
    </w:p>
    <w:p w14:paraId="00C3BD41" w14:textId="77777777" w:rsidR="00B65B40" w:rsidRPr="00906107" w:rsidRDefault="00B65B40" w:rsidP="00B65B40">
      <w:pPr>
        <w:pStyle w:val="ListParagraph"/>
        <w:numPr>
          <w:ilvl w:val="1"/>
          <w:numId w:val="13"/>
        </w:numPr>
        <w:spacing w:after="0" w:line="276" w:lineRule="auto"/>
        <w:rPr>
          <w:rFonts w:cstheme="minorHAnsi"/>
          <w:sz w:val="22"/>
          <w:szCs w:val="22"/>
        </w:rPr>
      </w:pPr>
      <w:r w:rsidRPr="00906107">
        <w:rPr>
          <w:rFonts w:cstheme="minorHAnsi"/>
          <w:sz w:val="22"/>
          <w:szCs w:val="22"/>
        </w:rPr>
        <w:t xml:space="preserve">Develop a comprehensive consultation process and best practices for engaging persons with disabilities decision-making related to the in planning, design and implementation of new construction and major renovations. </w:t>
      </w:r>
    </w:p>
    <w:p w14:paraId="1385586B" w14:textId="77777777" w:rsidR="00B65B40" w:rsidRPr="00906107" w:rsidRDefault="00B65B40" w:rsidP="00043191">
      <w:pPr>
        <w:spacing w:line="276" w:lineRule="auto"/>
        <w:rPr>
          <w:rFonts w:asciiTheme="minorHAnsi" w:hAnsiTheme="minorHAnsi" w:cstheme="minorHAnsi"/>
          <w:color w:val="0070C0"/>
          <w:sz w:val="22"/>
          <w:szCs w:val="22"/>
        </w:rPr>
      </w:pPr>
    </w:p>
    <w:p w14:paraId="4C2E09A7" w14:textId="77777777" w:rsidR="007C438A" w:rsidRPr="00906107" w:rsidRDefault="00084D1F" w:rsidP="007C438A">
      <w:pPr>
        <w:pStyle w:val="ListParagraph"/>
        <w:numPr>
          <w:ilvl w:val="1"/>
          <w:numId w:val="13"/>
        </w:numPr>
        <w:spacing w:after="0" w:line="276" w:lineRule="auto"/>
        <w:rPr>
          <w:rFonts w:cstheme="minorHAnsi"/>
          <w:color w:val="0070C0"/>
          <w:sz w:val="22"/>
          <w:szCs w:val="22"/>
        </w:rPr>
      </w:pPr>
      <w:r w:rsidRPr="00906107">
        <w:rPr>
          <w:rFonts w:cstheme="minorHAnsi"/>
          <w:sz w:val="22"/>
          <w:szCs w:val="22"/>
        </w:rPr>
        <w:t xml:space="preserve">Establish a </w:t>
      </w:r>
      <w:r w:rsidR="006075F7" w:rsidRPr="00906107">
        <w:rPr>
          <w:rFonts w:cstheme="minorHAnsi"/>
          <w:sz w:val="22"/>
          <w:szCs w:val="22"/>
        </w:rPr>
        <w:t xml:space="preserve">Built Environment </w:t>
      </w:r>
      <w:r w:rsidRPr="00906107">
        <w:rPr>
          <w:rFonts w:cstheme="minorHAnsi"/>
          <w:sz w:val="22"/>
          <w:szCs w:val="22"/>
        </w:rPr>
        <w:t>Working Group to review</w:t>
      </w:r>
      <w:r w:rsidR="00CA7EFB" w:rsidRPr="00906107">
        <w:rPr>
          <w:rFonts w:cstheme="minorHAnsi"/>
          <w:sz w:val="22"/>
          <w:szCs w:val="22"/>
        </w:rPr>
        <w:t xml:space="preserve"> the StFX Accessibility </w:t>
      </w:r>
      <w:r w:rsidR="00C9241A" w:rsidRPr="00906107">
        <w:rPr>
          <w:rFonts w:cstheme="minorHAnsi"/>
          <w:sz w:val="22"/>
          <w:szCs w:val="22"/>
        </w:rPr>
        <w:t>Audit and</w:t>
      </w:r>
      <w:r w:rsidR="00F01E8F" w:rsidRPr="00906107">
        <w:rPr>
          <w:rFonts w:cstheme="minorHAnsi"/>
          <w:sz w:val="22"/>
          <w:szCs w:val="22"/>
        </w:rPr>
        <w:t xml:space="preserve"> </w:t>
      </w:r>
      <w:r w:rsidR="00A91133" w:rsidRPr="00906107">
        <w:rPr>
          <w:rFonts w:cstheme="minorHAnsi"/>
          <w:sz w:val="22"/>
          <w:szCs w:val="22"/>
        </w:rPr>
        <w:t>establish a</w:t>
      </w:r>
      <w:r w:rsidR="00F01E8F" w:rsidRPr="00906107">
        <w:rPr>
          <w:rFonts w:cstheme="minorHAnsi"/>
          <w:sz w:val="22"/>
          <w:szCs w:val="22"/>
        </w:rPr>
        <w:t xml:space="preserve"> process for phasing improvements</w:t>
      </w:r>
      <w:r w:rsidR="002E650D" w:rsidRPr="00906107">
        <w:rPr>
          <w:rFonts w:cstheme="minorHAnsi"/>
          <w:sz w:val="22"/>
          <w:szCs w:val="22"/>
        </w:rPr>
        <w:t xml:space="preserve"> to the built environment</w:t>
      </w:r>
      <w:r w:rsidR="00CA7EFB" w:rsidRPr="00906107">
        <w:rPr>
          <w:rFonts w:cstheme="minorHAnsi"/>
          <w:sz w:val="22"/>
          <w:szCs w:val="22"/>
        </w:rPr>
        <w:t xml:space="preserve">. </w:t>
      </w:r>
    </w:p>
    <w:p w14:paraId="19E4C0E0" w14:textId="524B40FC" w:rsidR="007C438A" w:rsidRPr="00906107" w:rsidRDefault="007C438A" w:rsidP="007C438A">
      <w:pPr>
        <w:spacing w:line="276" w:lineRule="auto"/>
        <w:ind w:left="360"/>
        <w:rPr>
          <w:rFonts w:asciiTheme="minorHAnsi" w:hAnsiTheme="minorHAnsi" w:cstheme="minorHAnsi"/>
          <w:sz w:val="22"/>
          <w:szCs w:val="22"/>
        </w:rPr>
      </w:pPr>
      <w:r w:rsidRPr="00906107">
        <w:rPr>
          <w:rFonts w:asciiTheme="minorHAnsi" w:hAnsiTheme="minorHAnsi" w:cstheme="minorHAnsi"/>
          <w:sz w:val="22"/>
          <w:szCs w:val="22"/>
        </w:rPr>
        <w:t xml:space="preserve">• Working Group membership should include persons with lived experiences of disabilities and those who experience barriers to accessibility on campus, as well as the relevant service providers. </w:t>
      </w:r>
    </w:p>
    <w:p w14:paraId="7FDC0EEE" w14:textId="65AF8741" w:rsidR="006075F7" w:rsidRPr="00906107" w:rsidRDefault="007C438A" w:rsidP="007C438A">
      <w:pPr>
        <w:spacing w:line="276" w:lineRule="auto"/>
        <w:ind w:left="360"/>
        <w:rPr>
          <w:rFonts w:asciiTheme="minorHAnsi" w:hAnsiTheme="minorHAnsi" w:cstheme="minorHAnsi"/>
          <w:sz w:val="22"/>
          <w:szCs w:val="22"/>
        </w:rPr>
      </w:pPr>
      <w:r w:rsidRPr="00906107">
        <w:rPr>
          <w:rFonts w:asciiTheme="minorHAnsi" w:hAnsiTheme="minorHAnsi" w:cstheme="minorHAnsi"/>
          <w:sz w:val="22"/>
          <w:szCs w:val="22"/>
        </w:rPr>
        <w:lastRenderedPageBreak/>
        <w:t>• Members will advise the StFX Accessibility Advisory Committee on progress where decisions are required.</w:t>
      </w:r>
    </w:p>
    <w:p w14:paraId="49594CF4" w14:textId="77777777" w:rsidR="00625FE0" w:rsidRPr="00906107" w:rsidRDefault="00625FE0" w:rsidP="002F7523">
      <w:pPr>
        <w:rPr>
          <w:rFonts w:asciiTheme="minorHAnsi" w:hAnsiTheme="minorHAnsi" w:cstheme="minorHAnsi"/>
          <w:sz w:val="22"/>
          <w:szCs w:val="22"/>
        </w:rPr>
      </w:pPr>
    </w:p>
    <w:p w14:paraId="215293BB" w14:textId="7DE19ECB" w:rsidR="00D50F8F" w:rsidRPr="00906107" w:rsidRDefault="00D50F8F" w:rsidP="00043191">
      <w:pPr>
        <w:pStyle w:val="ListParagraph"/>
        <w:numPr>
          <w:ilvl w:val="1"/>
          <w:numId w:val="13"/>
        </w:numPr>
        <w:spacing w:line="276" w:lineRule="auto"/>
        <w:rPr>
          <w:rFonts w:cstheme="minorHAnsi"/>
          <w:sz w:val="22"/>
          <w:szCs w:val="22"/>
        </w:rPr>
      </w:pPr>
      <w:r w:rsidRPr="00906107">
        <w:rPr>
          <w:rFonts w:cstheme="minorHAnsi"/>
          <w:sz w:val="22"/>
          <w:szCs w:val="22"/>
        </w:rPr>
        <w:t xml:space="preserve">Develop a strategy for Accessibility Plan implementation and funding, including a multi-year budget and annual allocation for built environment initiatives. </w:t>
      </w:r>
    </w:p>
    <w:p w14:paraId="5335DAF7" w14:textId="77777777" w:rsidR="00D50F8F" w:rsidRPr="00906107" w:rsidRDefault="00D50F8F" w:rsidP="00D50F8F">
      <w:pPr>
        <w:pStyle w:val="ListParagraph"/>
        <w:spacing w:line="276" w:lineRule="auto"/>
        <w:ind w:left="360"/>
        <w:rPr>
          <w:rFonts w:cstheme="minorHAnsi"/>
          <w:sz w:val="22"/>
          <w:szCs w:val="22"/>
        </w:rPr>
      </w:pPr>
    </w:p>
    <w:p w14:paraId="5506B8CD" w14:textId="2604A781" w:rsidR="00AA3665" w:rsidRPr="00906107" w:rsidRDefault="00AA3665" w:rsidP="00043191">
      <w:pPr>
        <w:pStyle w:val="ListParagraph"/>
        <w:numPr>
          <w:ilvl w:val="1"/>
          <w:numId w:val="13"/>
        </w:numPr>
        <w:spacing w:after="0" w:line="276" w:lineRule="auto"/>
        <w:rPr>
          <w:rFonts w:cstheme="minorHAnsi"/>
          <w:sz w:val="22"/>
          <w:szCs w:val="22"/>
        </w:rPr>
      </w:pPr>
      <w:r w:rsidRPr="00906107">
        <w:rPr>
          <w:rFonts w:cstheme="minorHAnsi"/>
          <w:sz w:val="22"/>
          <w:szCs w:val="22"/>
        </w:rPr>
        <w:t xml:space="preserve">Develop a common reporting tool, in collaboration with other post-secondary institutions, for facilities management employees to track and report progress on improving accessibility as part of </w:t>
      </w:r>
      <w:proofErr w:type="spellStart"/>
      <w:r w:rsidRPr="00906107">
        <w:rPr>
          <w:rFonts w:cstheme="minorHAnsi"/>
          <w:sz w:val="22"/>
          <w:szCs w:val="22"/>
        </w:rPr>
        <w:t>StFX’s</w:t>
      </w:r>
      <w:proofErr w:type="spellEnd"/>
      <w:r w:rsidRPr="00906107">
        <w:rPr>
          <w:rFonts w:cstheme="minorHAnsi"/>
          <w:sz w:val="22"/>
          <w:szCs w:val="22"/>
        </w:rPr>
        <w:t xml:space="preserve"> accessibility planning process. Integrate the Provincial Built Environment Accessibility Standard into this tool, when developed.</w:t>
      </w:r>
    </w:p>
    <w:p w14:paraId="1B9AC001" w14:textId="77777777" w:rsidR="00043191" w:rsidRPr="00906107" w:rsidRDefault="00043191" w:rsidP="00043191">
      <w:pPr>
        <w:spacing w:line="276" w:lineRule="auto"/>
        <w:rPr>
          <w:rFonts w:asciiTheme="minorHAnsi" w:hAnsiTheme="minorHAnsi" w:cstheme="minorHAnsi"/>
          <w:sz w:val="22"/>
          <w:szCs w:val="22"/>
        </w:rPr>
      </w:pPr>
    </w:p>
    <w:p w14:paraId="5A28A96D" w14:textId="290AFFFC" w:rsidR="009915C2" w:rsidRPr="00906107" w:rsidRDefault="00C9241A" w:rsidP="00043191">
      <w:pPr>
        <w:pStyle w:val="ListParagraph"/>
        <w:numPr>
          <w:ilvl w:val="1"/>
          <w:numId w:val="13"/>
        </w:numPr>
        <w:spacing w:after="0" w:line="276" w:lineRule="auto"/>
        <w:rPr>
          <w:rFonts w:cstheme="minorHAnsi"/>
          <w:sz w:val="22"/>
          <w:szCs w:val="22"/>
        </w:rPr>
      </w:pPr>
      <w:r w:rsidRPr="00906107">
        <w:rPr>
          <w:rFonts w:cstheme="minorHAnsi"/>
          <w:sz w:val="22"/>
          <w:szCs w:val="22"/>
        </w:rPr>
        <w:t xml:space="preserve">Streamline </w:t>
      </w:r>
      <w:r w:rsidR="00BC6BE2" w:rsidRPr="00906107">
        <w:rPr>
          <w:rFonts w:cstheme="minorHAnsi"/>
          <w:sz w:val="22"/>
          <w:szCs w:val="22"/>
        </w:rPr>
        <w:t>the accommodations process and d</w:t>
      </w:r>
      <w:r w:rsidR="00540D18" w:rsidRPr="00906107">
        <w:rPr>
          <w:rFonts w:cstheme="minorHAnsi"/>
          <w:sz w:val="22"/>
          <w:szCs w:val="22"/>
        </w:rPr>
        <w:t>evelop</w:t>
      </w:r>
      <w:r w:rsidR="007D2C72" w:rsidRPr="00906107">
        <w:rPr>
          <w:rFonts w:cstheme="minorHAnsi"/>
          <w:sz w:val="22"/>
          <w:szCs w:val="22"/>
        </w:rPr>
        <w:t xml:space="preserve"> </w:t>
      </w:r>
      <w:r w:rsidR="00242D8C" w:rsidRPr="00906107">
        <w:rPr>
          <w:rFonts w:cstheme="minorHAnsi"/>
          <w:sz w:val="22"/>
          <w:szCs w:val="22"/>
        </w:rPr>
        <w:t>a</w:t>
      </w:r>
      <w:r w:rsidR="007D2C72" w:rsidRPr="00906107">
        <w:rPr>
          <w:rFonts w:cstheme="minorHAnsi"/>
          <w:sz w:val="22"/>
          <w:szCs w:val="22"/>
        </w:rPr>
        <w:t xml:space="preserve"> communication</w:t>
      </w:r>
      <w:r w:rsidR="00242D8C" w:rsidRPr="00906107">
        <w:rPr>
          <w:rFonts w:cstheme="minorHAnsi"/>
          <w:sz w:val="22"/>
          <w:szCs w:val="22"/>
        </w:rPr>
        <w:t xml:space="preserve">s strategy </w:t>
      </w:r>
      <w:r w:rsidR="007D2C72" w:rsidRPr="00906107">
        <w:rPr>
          <w:rFonts w:cstheme="minorHAnsi"/>
          <w:sz w:val="22"/>
          <w:szCs w:val="22"/>
        </w:rPr>
        <w:t xml:space="preserve">to ensure that persons with disabilities, including those who experience temporary or episodic disabilities, are aware of the services and supports available </w:t>
      </w:r>
      <w:r w:rsidRPr="00906107">
        <w:rPr>
          <w:rFonts w:cstheme="minorHAnsi"/>
          <w:sz w:val="22"/>
          <w:szCs w:val="22"/>
        </w:rPr>
        <w:t>and how to access th</w:t>
      </w:r>
      <w:r w:rsidR="00B60D33" w:rsidRPr="00906107">
        <w:rPr>
          <w:rFonts w:cstheme="minorHAnsi"/>
          <w:sz w:val="22"/>
          <w:szCs w:val="22"/>
        </w:rPr>
        <w:t>em</w:t>
      </w:r>
      <w:r w:rsidRPr="00906107">
        <w:rPr>
          <w:rFonts w:cstheme="minorHAnsi"/>
          <w:sz w:val="22"/>
          <w:szCs w:val="22"/>
        </w:rPr>
        <w:t xml:space="preserve">. </w:t>
      </w:r>
    </w:p>
    <w:p w14:paraId="260B22B7" w14:textId="77777777" w:rsidR="00043191" w:rsidRPr="00906107" w:rsidRDefault="00043191" w:rsidP="00043191">
      <w:pPr>
        <w:spacing w:line="276" w:lineRule="auto"/>
        <w:rPr>
          <w:rFonts w:asciiTheme="minorHAnsi" w:hAnsiTheme="minorHAnsi" w:cstheme="minorHAnsi"/>
          <w:sz w:val="22"/>
          <w:szCs w:val="22"/>
        </w:rPr>
      </w:pPr>
    </w:p>
    <w:p w14:paraId="49E3F338" w14:textId="5E950691" w:rsidR="00D50F8F" w:rsidRPr="00906107" w:rsidRDefault="007C7982" w:rsidP="00043191">
      <w:pPr>
        <w:pStyle w:val="ListParagraph"/>
        <w:numPr>
          <w:ilvl w:val="1"/>
          <w:numId w:val="13"/>
        </w:numPr>
        <w:spacing w:line="276" w:lineRule="auto"/>
        <w:rPr>
          <w:rFonts w:cstheme="minorHAnsi"/>
          <w:sz w:val="22"/>
          <w:szCs w:val="22"/>
        </w:rPr>
      </w:pPr>
      <w:r w:rsidRPr="00906107">
        <w:rPr>
          <w:rFonts w:cstheme="minorHAnsi"/>
          <w:sz w:val="22"/>
          <w:szCs w:val="22"/>
        </w:rPr>
        <w:t xml:space="preserve">Ensure all emergency evacuation systems, policies, procedures, </w:t>
      </w:r>
      <w:r w:rsidR="00B60D33" w:rsidRPr="00906107">
        <w:rPr>
          <w:rFonts w:cstheme="minorHAnsi"/>
          <w:sz w:val="22"/>
          <w:szCs w:val="22"/>
        </w:rPr>
        <w:t>communications,</w:t>
      </w:r>
      <w:r w:rsidRPr="00906107">
        <w:rPr>
          <w:rFonts w:cstheme="minorHAnsi"/>
          <w:sz w:val="22"/>
          <w:szCs w:val="22"/>
        </w:rPr>
        <w:t xml:space="preserve"> and training enable the safe and efficient evacuation of persons with disabilities and others who experience barriers to accessibility during an emergency.</w:t>
      </w:r>
      <w:r w:rsidR="00632850" w:rsidRPr="00906107">
        <w:rPr>
          <w:rFonts w:cstheme="minorHAnsi"/>
          <w:sz w:val="22"/>
          <w:szCs w:val="22"/>
        </w:rPr>
        <w:t xml:space="preserve"> Documents </w:t>
      </w:r>
      <w:r w:rsidR="00711BBD" w:rsidRPr="00906107">
        <w:rPr>
          <w:rFonts w:cstheme="minorHAnsi"/>
          <w:sz w:val="22"/>
          <w:szCs w:val="22"/>
        </w:rPr>
        <w:t>must be created</w:t>
      </w:r>
      <w:r w:rsidR="00B61208" w:rsidRPr="00906107">
        <w:rPr>
          <w:rFonts w:cstheme="minorHAnsi"/>
          <w:sz w:val="22"/>
          <w:szCs w:val="22"/>
        </w:rPr>
        <w:t xml:space="preserve"> and made available</w:t>
      </w:r>
      <w:r w:rsidR="00711BBD" w:rsidRPr="00906107">
        <w:rPr>
          <w:rFonts w:cstheme="minorHAnsi"/>
          <w:sz w:val="22"/>
          <w:szCs w:val="22"/>
        </w:rPr>
        <w:t xml:space="preserve"> in </w:t>
      </w:r>
      <w:r w:rsidR="00B61208" w:rsidRPr="00906107">
        <w:rPr>
          <w:rFonts w:cstheme="minorHAnsi"/>
          <w:sz w:val="22"/>
          <w:szCs w:val="22"/>
        </w:rPr>
        <w:t>accessible formats.</w:t>
      </w:r>
      <w:r w:rsidR="00625FE0" w:rsidRPr="00906107">
        <w:rPr>
          <w:rFonts w:cstheme="minorHAnsi"/>
          <w:sz w:val="22"/>
          <w:szCs w:val="22"/>
        </w:rPr>
        <w:t xml:space="preserve"> </w:t>
      </w:r>
    </w:p>
    <w:p w14:paraId="2BF60405" w14:textId="199854E4" w:rsidR="00043191" w:rsidRPr="00906107" w:rsidRDefault="00043191" w:rsidP="00043191">
      <w:pPr>
        <w:pStyle w:val="Heading3"/>
        <w:rPr>
          <w:rFonts w:asciiTheme="minorHAnsi" w:hAnsiTheme="minorHAnsi" w:cstheme="minorHAnsi"/>
          <w:sz w:val="22"/>
          <w:szCs w:val="22"/>
        </w:rPr>
      </w:pPr>
      <w:bookmarkStart w:id="119" w:name="_Toc116040763"/>
      <w:r w:rsidRPr="00906107">
        <w:rPr>
          <w:rFonts w:asciiTheme="minorHAnsi" w:hAnsiTheme="minorHAnsi" w:cstheme="minorHAnsi"/>
          <w:sz w:val="22"/>
          <w:szCs w:val="22"/>
        </w:rPr>
        <w:t>Other Initiatives:</w:t>
      </w:r>
      <w:bookmarkEnd w:id="119"/>
    </w:p>
    <w:p w14:paraId="7A77278E" w14:textId="77777777" w:rsidR="00721168" w:rsidRPr="00906107" w:rsidRDefault="00721168" w:rsidP="00721168">
      <w:pPr>
        <w:spacing w:line="276" w:lineRule="auto"/>
        <w:rPr>
          <w:rFonts w:asciiTheme="minorHAnsi" w:hAnsiTheme="minorHAnsi" w:cstheme="minorHAnsi"/>
          <w:color w:val="0070C0"/>
          <w:sz w:val="22"/>
          <w:szCs w:val="22"/>
        </w:rPr>
      </w:pPr>
    </w:p>
    <w:p w14:paraId="7DABF7C5" w14:textId="60C9D611" w:rsidR="002F7523" w:rsidRPr="00906107" w:rsidRDefault="004A413D" w:rsidP="002F7523">
      <w:pPr>
        <w:pStyle w:val="ListParagraph"/>
        <w:numPr>
          <w:ilvl w:val="1"/>
          <w:numId w:val="13"/>
        </w:numPr>
        <w:spacing w:line="276" w:lineRule="auto"/>
        <w:rPr>
          <w:rFonts w:cstheme="minorHAnsi"/>
          <w:sz w:val="22"/>
          <w:szCs w:val="22"/>
        </w:rPr>
      </w:pPr>
      <w:r w:rsidRPr="00906107">
        <w:rPr>
          <w:rFonts w:cstheme="minorHAnsi"/>
          <w:sz w:val="22"/>
          <w:szCs w:val="22"/>
        </w:rPr>
        <w:t xml:space="preserve">Adopt Provincial Built Environment Accessibility Standards to ensure meaningful access to existing buildings, new construction, and major renovations, aiming to exceed them when feasible. New construction will be considered an opportunity to exceed minimum accessibility </w:t>
      </w:r>
      <w:proofErr w:type="gramStart"/>
      <w:r w:rsidRPr="00906107">
        <w:rPr>
          <w:rFonts w:cstheme="minorHAnsi"/>
          <w:sz w:val="22"/>
          <w:szCs w:val="22"/>
        </w:rPr>
        <w:t>standards;</w:t>
      </w:r>
      <w:proofErr w:type="gramEnd"/>
      <w:r w:rsidRPr="00906107">
        <w:rPr>
          <w:rFonts w:cstheme="minorHAnsi"/>
          <w:sz w:val="22"/>
          <w:szCs w:val="22"/>
        </w:rPr>
        <w:t xml:space="preserve"> for example, by meeting Rick Hansen Foundation Gold Rating.  </w:t>
      </w:r>
    </w:p>
    <w:p w14:paraId="7370B829" w14:textId="77777777" w:rsidR="00480091" w:rsidRPr="00906107" w:rsidRDefault="00480091" w:rsidP="00480091">
      <w:pPr>
        <w:pStyle w:val="ListParagraph"/>
        <w:spacing w:line="276" w:lineRule="auto"/>
        <w:ind w:left="360"/>
        <w:rPr>
          <w:rFonts w:cstheme="minorHAnsi"/>
          <w:sz w:val="22"/>
          <w:szCs w:val="22"/>
        </w:rPr>
      </w:pPr>
    </w:p>
    <w:p w14:paraId="112B5FA6" w14:textId="77777777" w:rsidR="00480091" w:rsidRPr="00906107" w:rsidRDefault="00480091" w:rsidP="00480091">
      <w:pPr>
        <w:pStyle w:val="ListParagraph"/>
        <w:numPr>
          <w:ilvl w:val="1"/>
          <w:numId w:val="13"/>
        </w:numPr>
        <w:spacing w:after="0" w:line="276" w:lineRule="auto"/>
        <w:rPr>
          <w:rFonts w:cstheme="minorHAnsi"/>
          <w:sz w:val="22"/>
          <w:szCs w:val="22"/>
        </w:rPr>
      </w:pPr>
      <w:r w:rsidRPr="00906107">
        <w:rPr>
          <w:rFonts w:cstheme="minorHAnsi"/>
          <w:sz w:val="22"/>
          <w:szCs w:val="22"/>
        </w:rPr>
        <w:t xml:space="preserve">Develop and utilize a common accessibility auditing tool to assess the accessibility of campus buildings and outdoor spaces. The tool should be developed in collaboration with the Built Environment Working Group, including first-voice perspectives. Integrate the Provincial Built Environment Accessibility Standard into this tool, when developed. </w:t>
      </w:r>
    </w:p>
    <w:p w14:paraId="0E9012B0" w14:textId="77777777" w:rsidR="004A413D" w:rsidRPr="00906107" w:rsidRDefault="004A413D" w:rsidP="00260912">
      <w:pPr>
        <w:spacing w:line="276" w:lineRule="auto"/>
        <w:rPr>
          <w:rFonts w:asciiTheme="minorHAnsi" w:hAnsiTheme="minorHAnsi" w:cstheme="minorHAnsi"/>
          <w:sz w:val="22"/>
          <w:szCs w:val="22"/>
        </w:rPr>
      </w:pPr>
    </w:p>
    <w:p w14:paraId="42189BCF" w14:textId="7F8F2113" w:rsidR="00D6467D" w:rsidRPr="00906107" w:rsidRDefault="005578FB" w:rsidP="000B2C5E">
      <w:pPr>
        <w:pStyle w:val="ListParagraph"/>
        <w:numPr>
          <w:ilvl w:val="1"/>
          <w:numId w:val="13"/>
        </w:numPr>
        <w:spacing w:after="0" w:line="276" w:lineRule="auto"/>
        <w:rPr>
          <w:rFonts w:cstheme="minorHAnsi"/>
          <w:sz w:val="22"/>
          <w:szCs w:val="22"/>
        </w:rPr>
      </w:pPr>
      <w:r w:rsidRPr="00906107">
        <w:rPr>
          <w:rFonts w:cstheme="minorHAnsi"/>
          <w:sz w:val="22"/>
          <w:szCs w:val="22"/>
        </w:rPr>
        <w:t xml:space="preserve">Implement a process for ongoing built environment audits to assess accessibility improvements. </w:t>
      </w:r>
      <w:r w:rsidR="00411A67" w:rsidRPr="00906107">
        <w:rPr>
          <w:rFonts w:cstheme="minorHAnsi"/>
          <w:sz w:val="22"/>
          <w:szCs w:val="22"/>
        </w:rPr>
        <w:t>Continue carrying out building and campus-wide accessibility audits through the Facilities Management team to understand the accessibility improvements that should be made to each site. Use the results to identify, prevent and remove barriers to accessibility for common priority areas.</w:t>
      </w:r>
    </w:p>
    <w:p w14:paraId="451E2BCA" w14:textId="77777777" w:rsidR="00D6467D" w:rsidRPr="00906107" w:rsidRDefault="00D6467D" w:rsidP="00D6467D">
      <w:pPr>
        <w:pStyle w:val="ListParagraph"/>
        <w:rPr>
          <w:rFonts w:cstheme="minorHAnsi"/>
          <w:sz w:val="22"/>
          <w:szCs w:val="22"/>
        </w:rPr>
      </w:pPr>
    </w:p>
    <w:p w14:paraId="42318BC9" w14:textId="63BF2216" w:rsidR="00DF2B57" w:rsidRPr="00906107" w:rsidRDefault="0091697B" w:rsidP="000B2C5E">
      <w:pPr>
        <w:pStyle w:val="ListParagraph"/>
        <w:numPr>
          <w:ilvl w:val="1"/>
          <w:numId w:val="13"/>
        </w:numPr>
        <w:spacing w:line="276" w:lineRule="auto"/>
        <w:rPr>
          <w:rFonts w:cstheme="minorHAnsi"/>
          <w:sz w:val="22"/>
          <w:szCs w:val="22"/>
        </w:rPr>
      </w:pPr>
      <w:r w:rsidRPr="00906107">
        <w:rPr>
          <w:rFonts w:cstheme="minorHAnsi"/>
          <w:sz w:val="22"/>
          <w:szCs w:val="22"/>
        </w:rPr>
        <w:t>Develop a response plan, process</w:t>
      </w:r>
      <w:r w:rsidR="00CF40CC" w:rsidRPr="00906107">
        <w:rPr>
          <w:rFonts w:cstheme="minorHAnsi"/>
          <w:sz w:val="22"/>
          <w:szCs w:val="22"/>
        </w:rPr>
        <w:t>,</w:t>
      </w:r>
      <w:r w:rsidRPr="00906107">
        <w:rPr>
          <w:rFonts w:cstheme="minorHAnsi"/>
          <w:sz w:val="22"/>
          <w:szCs w:val="22"/>
        </w:rPr>
        <w:t xml:space="preserve"> and funding plan for additional accessibility enhancements and requests. </w:t>
      </w:r>
    </w:p>
    <w:p w14:paraId="62A80B1C" w14:textId="7B484949" w:rsidR="00545E9B" w:rsidRPr="00906107" w:rsidRDefault="00DF2B57" w:rsidP="00350227">
      <w:pPr>
        <w:rPr>
          <w:rFonts w:asciiTheme="minorHAnsi" w:eastAsiaTheme="minorEastAsia" w:hAnsiTheme="minorHAnsi" w:cstheme="minorHAnsi"/>
          <w:iCs/>
          <w:sz w:val="22"/>
          <w:szCs w:val="22"/>
        </w:rPr>
      </w:pPr>
      <w:r w:rsidRPr="00906107">
        <w:rPr>
          <w:rFonts w:asciiTheme="minorHAnsi" w:hAnsiTheme="minorHAnsi" w:cstheme="minorHAnsi"/>
          <w:sz w:val="22"/>
          <w:szCs w:val="22"/>
        </w:rPr>
        <w:br w:type="page"/>
      </w:r>
    </w:p>
    <w:p w14:paraId="367DAB6C" w14:textId="7E5345E9" w:rsidR="00851948" w:rsidRPr="00906107" w:rsidRDefault="00685794" w:rsidP="00851948">
      <w:pPr>
        <w:pStyle w:val="Heading1"/>
        <w:pBdr>
          <w:top w:val="single" w:sz="12" w:space="1" w:color="000000" w:themeColor="text1"/>
          <w:left w:val="single" w:sz="12" w:space="4" w:color="000000" w:themeColor="text1"/>
          <w:bottom w:val="single" w:sz="12" w:space="1" w:color="000000" w:themeColor="text1"/>
          <w:right w:val="single" w:sz="12" w:space="4" w:color="000000" w:themeColor="text1"/>
        </w:pBdr>
        <w:shd w:val="clear" w:color="auto" w:fill="000000" w:themeFill="text1"/>
        <w:rPr>
          <w:rFonts w:asciiTheme="minorHAnsi" w:hAnsiTheme="minorHAnsi" w:cstheme="minorHAnsi"/>
          <w:sz w:val="22"/>
          <w:szCs w:val="22"/>
        </w:rPr>
      </w:pPr>
      <w:bookmarkStart w:id="120" w:name="_Toc116040764"/>
      <w:r w:rsidRPr="00906107">
        <w:rPr>
          <w:rFonts w:asciiTheme="minorHAnsi" w:hAnsiTheme="minorHAnsi" w:cstheme="minorHAnsi"/>
          <w:sz w:val="22"/>
          <w:szCs w:val="22"/>
        </w:rPr>
        <w:lastRenderedPageBreak/>
        <w:t>Implementation, Monitoring and Evaluation</w:t>
      </w:r>
      <w:bookmarkEnd w:id="120"/>
    </w:p>
    <w:p w14:paraId="74416101" w14:textId="77777777" w:rsidR="00851948" w:rsidRPr="00906107" w:rsidRDefault="00851948" w:rsidP="00851948">
      <w:pPr>
        <w:rPr>
          <w:rFonts w:asciiTheme="minorHAnsi" w:hAnsiTheme="minorHAnsi" w:cstheme="minorHAnsi"/>
          <w:sz w:val="22"/>
          <w:szCs w:val="22"/>
        </w:rPr>
      </w:pPr>
    </w:p>
    <w:p w14:paraId="482E63E5" w14:textId="20F2CE76" w:rsidR="00741BEC" w:rsidRPr="00906107" w:rsidRDefault="00851948" w:rsidP="005026B3">
      <w:pPr>
        <w:spacing w:line="276" w:lineRule="auto"/>
        <w:rPr>
          <w:rFonts w:asciiTheme="minorHAnsi" w:hAnsiTheme="minorHAnsi" w:cstheme="minorHAnsi"/>
          <w:sz w:val="22"/>
          <w:szCs w:val="22"/>
        </w:rPr>
      </w:pPr>
      <w:r w:rsidRPr="00906107">
        <w:rPr>
          <w:rFonts w:asciiTheme="minorHAnsi" w:hAnsiTheme="minorHAnsi" w:cstheme="minorHAnsi"/>
          <w:sz w:val="22"/>
          <w:szCs w:val="22"/>
        </w:rPr>
        <w:t xml:space="preserve">Listening to and acting upon feedback is an integral part of the evaluation process. StFX will </w:t>
      </w:r>
      <w:r w:rsidR="00A60F59" w:rsidRPr="00906107">
        <w:rPr>
          <w:rFonts w:asciiTheme="minorHAnsi" w:hAnsiTheme="minorHAnsi" w:cstheme="minorHAnsi"/>
          <w:sz w:val="22"/>
          <w:szCs w:val="22"/>
        </w:rPr>
        <w:t xml:space="preserve">regularly monitor progress to remove barriers to accessibility, </w:t>
      </w:r>
      <w:r w:rsidR="00EB5D3A" w:rsidRPr="00906107">
        <w:rPr>
          <w:rFonts w:asciiTheme="minorHAnsi" w:hAnsiTheme="minorHAnsi" w:cstheme="minorHAnsi"/>
          <w:sz w:val="22"/>
          <w:szCs w:val="22"/>
        </w:rPr>
        <w:t xml:space="preserve">evaluate </w:t>
      </w:r>
      <w:r w:rsidR="00A60F59" w:rsidRPr="00906107">
        <w:rPr>
          <w:rFonts w:asciiTheme="minorHAnsi" w:hAnsiTheme="minorHAnsi" w:cstheme="minorHAnsi"/>
          <w:sz w:val="22"/>
          <w:szCs w:val="22"/>
        </w:rPr>
        <w:t xml:space="preserve">the impact on students and employees, and continue to identify opportunities to improve access. </w:t>
      </w:r>
    </w:p>
    <w:p w14:paraId="4385A50B" w14:textId="77777777" w:rsidR="00741BEC" w:rsidRPr="00906107" w:rsidRDefault="00741BEC" w:rsidP="005026B3">
      <w:pPr>
        <w:spacing w:line="276" w:lineRule="auto"/>
        <w:rPr>
          <w:rFonts w:asciiTheme="minorHAnsi" w:hAnsiTheme="minorHAnsi" w:cstheme="minorHAnsi"/>
          <w:sz w:val="22"/>
          <w:szCs w:val="22"/>
        </w:rPr>
      </w:pPr>
    </w:p>
    <w:p w14:paraId="04DEAB68" w14:textId="426B0ECF" w:rsidR="001138D5" w:rsidRPr="00906107" w:rsidRDefault="00460893" w:rsidP="001138D5">
      <w:pPr>
        <w:spacing w:line="276" w:lineRule="auto"/>
        <w:rPr>
          <w:rFonts w:asciiTheme="minorHAnsi" w:hAnsiTheme="minorHAnsi" w:cstheme="minorHAnsi"/>
          <w:sz w:val="22"/>
          <w:szCs w:val="22"/>
        </w:rPr>
      </w:pPr>
      <w:r w:rsidRPr="00906107">
        <w:rPr>
          <w:rFonts w:asciiTheme="minorHAnsi" w:hAnsiTheme="minorHAnsi" w:cstheme="minorHAnsi"/>
          <w:sz w:val="22"/>
          <w:szCs w:val="22"/>
        </w:rPr>
        <w:t>As an immediate next step, an</w:t>
      </w:r>
      <w:r w:rsidR="001524AD" w:rsidRPr="00906107">
        <w:rPr>
          <w:rFonts w:asciiTheme="minorHAnsi" w:hAnsiTheme="minorHAnsi" w:cstheme="minorHAnsi"/>
          <w:sz w:val="22"/>
          <w:szCs w:val="22"/>
        </w:rPr>
        <w:t xml:space="preserve"> </w:t>
      </w:r>
      <w:r w:rsidR="00A804E6" w:rsidRPr="00906107">
        <w:rPr>
          <w:rFonts w:asciiTheme="minorHAnsi" w:hAnsiTheme="minorHAnsi" w:cstheme="minorHAnsi"/>
          <w:sz w:val="22"/>
          <w:szCs w:val="22"/>
        </w:rPr>
        <w:t xml:space="preserve">Accountability </w:t>
      </w:r>
      <w:r w:rsidR="00EB5D3A" w:rsidRPr="00906107">
        <w:rPr>
          <w:rFonts w:asciiTheme="minorHAnsi" w:hAnsiTheme="minorHAnsi" w:cstheme="minorHAnsi"/>
          <w:sz w:val="22"/>
          <w:szCs w:val="22"/>
        </w:rPr>
        <w:t>Fram</w:t>
      </w:r>
      <w:r w:rsidR="00A804E6" w:rsidRPr="00906107">
        <w:rPr>
          <w:rFonts w:asciiTheme="minorHAnsi" w:hAnsiTheme="minorHAnsi" w:cstheme="minorHAnsi"/>
          <w:sz w:val="22"/>
          <w:szCs w:val="22"/>
        </w:rPr>
        <w:t xml:space="preserve">ework </w:t>
      </w:r>
      <w:r w:rsidRPr="00906107">
        <w:rPr>
          <w:rFonts w:asciiTheme="minorHAnsi" w:hAnsiTheme="minorHAnsi" w:cstheme="minorHAnsi"/>
          <w:sz w:val="22"/>
          <w:szCs w:val="22"/>
        </w:rPr>
        <w:t xml:space="preserve">for all </w:t>
      </w:r>
      <w:r w:rsidR="00BE7A9D" w:rsidRPr="00906107">
        <w:rPr>
          <w:rFonts w:asciiTheme="minorHAnsi" w:hAnsiTheme="minorHAnsi" w:cstheme="minorHAnsi"/>
          <w:sz w:val="22"/>
          <w:szCs w:val="22"/>
        </w:rPr>
        <w:t>initiatives</w:t>
      </w:r>
      <w:r w:rsidR="00180EA1" w:rsidRPr="00906107">
        <w:rPr>
          <w:rFonts w:asciiTheme="minorHAnsi" w:hAnsiTheme="minorHAnsi" w:cstheme="minorHAnsi"/>
          <w:sz w:val="22"/>
          <w:szCs w:val="22"/>
        </w:rPr>
        <w:t xml:space="preserve"> </w:t>
      </w:r>
      <w:r w:rsidR="00350993">
        <w:rPr>
          <w:rFonts w:asciiTheme="minorHAnsi" w:hAnsiTheme="minorHAnsi" w:cstheme="minorHAnsi"/>
          <w:sz w:val="22"/>
          <w:szCs w:val="22"/>
        </w:rPr>
        <w:t>has been</w:t>
      </w:r>
      <w:r w:rsidR="00180EA1" w:rsidRPr="00906107">
        <w:rPr>
          <w:rFonts w:asciiTheme="minorHAnsi" w:hAnsiTheme="minorHAnsi" w:cstheme="minorHAnsi"/>
          <w:sz w:val="22"/>
          <w:szCs w:val="22"/>
        </w:rPr>
        <w:t xml:space="preserve"> developed</w:t>
      </w:r>
      <w:r w:rsidR="00350993">
        <w:rPr>
          <w:rFonts w:asciiTheme="minorHAnsi" w:hAnsiTheme="minorHAnsi" w:cstheme="minorHAnsi"/>
          <w:sz w:val="22"/>
          <w:szCs w:val="22"/>
        </w:rPr>
        <w:t xml:space="preserve"> (Appendix C).</w:t>
      </w:r>
      <w:r w:rsidR="00180EA1" w:rsidRPr="00906107">
        <w:rPr>
          <w:rFonts w:asciiTheme="minorHAnsi" w:hAnsiTheme="minorHAnsi" w:cstheme="minorHAnsi"/>
          <w:sz w:val="22"/>
          <w:szCs w:val="22"/>
        </w:rPr>
        <w:t xml:space="preserve"> </w:t>
      </w:r>
      <w:r w:rsidRPr="00906107">
        <w:rPr>
          <w:rFonts w:asciiTheme="minorHAnsi" w:hAnsiTheme="minorHAnsi" w:cstheme="minorHAnsi"/>
          <w:sz w:val="22"/>
          <w:szCs w:val="22"/>
        </w:rPr>
        <w:t xml:space="preserve"> </w:t>
      </w:r>
      <w:r w:rsidR="005026B3" w:rsidRPr="00906107">
        <w:rPr>
          <w:rFonts w:asciiTheme="minorHAnsi" w:hAnsiTheme="minorHAnsi" w:cstheme="minorHAnsi"/>
          <w:sz w:val="22"/>
          <w:szCs w:val="22"/>
        </w:rPr>
        <w:t>For each</w:t>
      </w:r>
      <w:r w:rsidR="00BE7A9D" w:rsidRPr="00906107">
        <w:rPr>
          <w:rFonts w:asciiTheme="minorHAnsi" w:hAnsiTheme="minorHAnsi" w:cstheme="minorHAnsi"/>
          <w:sz w:val="22"/>
          <w:szCs w:val="22"/>
        </w:rPr>
        <w:t xml:space="preserve"> initiative</w:t>
      </w:r>
      <w:r w:rsidR="005026B3" w:rsidRPr="00906107">
        <w:rPr>
          <w:rFonts w:asciiTheme="minorHAnsi" w:hAnsiTheme="minorHAnsi" w:cstheme="minorHAnsi"/>
          <w:sz w:val="22"/>
          <w:szCs w:val="22"/>
        </w:rPr>
        <w:t xml:space="preserve">, a leader in the University that </w:t>
      </w:r>
      <w:r w:rsidR="00EB5D3A" w:rsidRPr="00906107">
        <w:rPr>
          <w:rFonts w:asciiTheme="minorHAnsi" w:hAnsiTheme="minorHAnsi" w:cstheme="minorHAnsi"/>
          <w:sz w:val="22"/>
          <w:szCs w:val="22"/>
        </w:rPr>
        <w:t>will</w:t>
      </w:r>
      <w:r w:rsidR="005026B3" w:rsidRPr="00906107">
        <w:rPr>
          <w:rFonts w:asciiTheme="minorHAnsi" w:hAnsiTheme="minorHAnsi" w:cstheme="minorHAnsi"/>
          <w:sz w:val="22"/>
          <w:szCs w:val="22"/>
        </w:rPr>
        <w:t xml:space="preserve"> be responsible for its implementation; a metric or key performance indicator (KPI) to measure its progress; and activities that have occurred or are occurring in the University in response to it. Those tasked with implementation will have authority to define accountabilities, resource requirements</w:t>
      </w:r>
      <w:r w:rsidR="0055419D" w:rsidRPr="00906107">
        <w:rPr>
          <w:rFonts w:asciiTheme="minorHAnsi" w:hAnsiTheme="minorHAnsi" w:cstheme="minorHAnsi"/>
          <w:sz w:val="22"/>
          <w:szCs w:val="22"/>
        </w:rPr>
        <w:t xml:space="preserve">, and </w:t>
      </w:r>
      <w:r w:rsidR="00144A9B" w:rsidRPr="00906107">
        <w:rPr>
          <w:rFonts w:asciiTheme="minorHAnsi" w:hAnsiTheme="minorHAnsi" w:cstheme="minorHAnsi"/>
          <w:sz w:val="22"/>
          <w:szCs w:val="22"/>
        </w:rPr>
        <w:t xml:space="preserve">will be responsible for </w:t>
      </w:r>
      <w:r w:rsidR="0055419D" w:rsidRPr="00906107">
        <w:rPr>
          <w:rFonts w:asciiTheme="minorHAnsi" w:hAnsiTheme="minorHAnsi" w:cstheme="minorHAnsi"/>
          <w:sz w:val="22"/>
          <w:szCs w:val="22"/>
        </w:rPr>
        <w:t>tracking their progress</w:t>
      </w:r>
      <w:r w:rsidR="004830EB" w:rsidRPr="00906107">
        <w:rPr>
          <w:rFonts w:asciiTheme="minorHAnsi" w:hAnsiTheme="minorHAnsi" w:cstheme="minorHAnsi"/>
          <w:sz w:val="22"/>
          <w:szCs w:val="22"/>
        </w:rPr>
        <w:t xml:space="preserve">. </w:t>
      </w:r>
      <w:r w:rsidR="001138D5" w:rsidRPr="00906107">
        <w:rPr>
          <w:rFonts w:asciiTheme="minorHAnsi" w:hAnsiTheme="minorHAnsi" w:cstheme="minorHAnsi"/>
          <w:sz w:val="22"/>
          <w:szCs w:val="22"/>
        </w:rPr>
        <w:t>Additional monitoring and evaluation efforts will include:</w:t>
      </w:r>
    </w:p>
    <w:p w14:paraId="6D627A9D" w14:textId="77777777" w:rsidR="001138D5" w:rsidRPr="00906107" w:rsidRDefault="001138D5" w:rsidP="001138D5">
      <w:pPr>
        <w:spacing w:line="276" w:lineRule="auto"/>
        <w:rPr>
          <w:rFonts w:asciiTheme="minorHAnsi" w:hAnsiTheme="minorHAnsi" w:cstheme="minorHAnsi"/>
          <w:sz w:val="22"/>
          <w:szCs w:val="22"/>
        </w:rPr>
      </w:pPr>
    </w:p>
    <w:p w14:paraId="5A6675CE" w14:textId="596A7FDA" w:rsidR="00144A9B" w:rsidRPr="00906107" w:rsidRDefault="00144A9B" w:rsidP="000B2C5E">
      <w:pPr>
        <w:pStyle w:val="ListParagraph"/>
        <w:numPr>
          <w:ilvl w:val="0"/>
          <w:numId w:val="2"/>
        </w:numPr>
        <w:spacing w:line="276" w:lineRule="auto"/>
        <w:rPr>
          <w:rFonts w:cstheme="minorHAnsi"/>
          <w:sz w:val="22"/>
          <w:szCs w:val="22"/>
        </w:rPr>
      </w:pPr>
      <w:r w:rsidRPr="00906107">
        <w:rPr>
          <w:rFonts w:cstheme="minorHAnsi"/>
          <w:sz w:val="22"/>
          <w:szCs w:val="22"/>
        </w:rPr>
        <w:t>Establishing an Accessibilit</w:t>
      </w:r>
      <w:r w:rsidR="00305334" w:rsidRPr="00906107">
        <w:rPr>
          <w:rFonts w:cstheme="minorHAnsi"/>
          <w:sz w:val="22"/>
          <w:szCs w:val="22"/>
        </w:rPr>
        <w:t>y</w:t>
      </w:r>
      <w:r w:rsidRPr="00906107">
        <w:rPr>
          <w:rFonts w:cstheme="minorHAnsi"/>
          <w:sz w:val="22"/>
          <w:szCs w:val="22"/>
        </w:rPr>
        <w:t xml:space="preserve"> Implementation </w:t>
      </w:r>
      <w:r w:rsidR="00D87FF1" w:rsidRPr="00906107">
        <w:rPr>
          <w:rFonts w:cstheme="minorHAnsi"/>
          <w:sz w:val="22"/>
          <w:szCs w:val="22"/>
        </w:rPr>
        <w:t>Working Group</w:t>
      </w:r>
      <w:r w:rsidRPr="00906107">
        <w:rPr>
          <w:rFonts w:cstheme="minorHAnsi"/>
          <w:sz w:val="22"/>
          <w:szCs w:val="22"/>
        </w:rPr>
        <w:t xml:space="preserve">, to provide oversight to the </w:t>
      </w:r>
      <w:r w:rsidR="00305334" w:rsidRPr="00906107">
        <w:rPr>
          <w:rFonts w:cstheme="minorHAnsi"/>
          <w:sz w:val="22"/>
          <w:szCs w:val="22"/>
        </w:rPr>
        <w:t xml:space="preserve">implementation of the initiatives identified in the StFX Accessibility Plan and guidance to the </w:t>
      </w:r>
      <w:r w:rsidR="00635F6D" w:rsidRPr="00906107">
        <w:rPr>
          <w:rFonts w:cstheme="minorHAnsi"/>
          <w:sz w:val="22"/>
          <w:szCs w:val="22"/>
        </w:rPr>
        <w:t>departments accountable for implementation</w:t>
      </w:r>
      <w:r w:rsidR="00305334" w:rsidRPr="00906107">
        <w:rPr>
          <w:rFonts w:cstheme="minorHAnsi"/>
          <w:sz w:val="22"/>
          <w:szCs w:val="22"/>
        </w:rPr>
        <w:t xml:space="preserve">. </w:t>
      </w:r>
    </w:p>
    <w:p w14:paraId="7606BDF6" w14:textId="4A19C9FB" w:rsidR="001138D5" w:rsidRPr="00906107" w:rsidRDefault="001138D5" w:rsidP="000B2C5E">
      <w:pPr>
        <w:pStyle w:val="ListParagraph"/>
        <w:numPr>
          <w:ilvl w:val="0"/>
          <w:numId w:val="2"/>
        </w:numPr>
        <w:spacing w:line="276" w:lineRule="auto"/>
        <w:rPr>
          <w:rFonts w:cstheme="minorHAnsi"/>
          <w:sz w:val="22"/>
          <w:szCs w:val="22"/>
        </w:rPr>
      </w:pPr>
      <w:r w:rsidRPr="00906107">
        <w:rPr>
          <w:rFonts w:cstheme="minorHAnsi"/>
          <w:sz w:val="22"/>
          <w:szCs w:val="22"/>
        </w:rPr>
        <w:t xml:space="preserve">Ensure the commitments outlined in this plan are reflected and operationalized as required of public sector bodies under the </w:t>
      </w:r>
      <w:r w:rsidRPr="00906107">
        <w:rPr>
          <w:rFonts w:cstheme="minorHAnsi"/>
          <w:i/>
          <w:iCs w:val="0"/>
          <w:sz w:val="22"/>
          <w:szCs w:val="22"/>
        </w:rPr>
        <w:t xml:space="preserve">Accessibility Act. </w:t>
      </w:r>
    </w:p>
    <w:p w14:paraId="7BB279FA" w14:textId="77777777" w:rsidR="001138D5" w:rsidRPr="00906107" w:rsidRDefault="001138D5" w:rsidP="000B2C5E">
      <w:pPr>
        <w:pStyle w:val="ListParagraph"/>
        <w:numPr>
          <w:ilvl w:val="0"/>
          <w:numId w:val="2"/>
        </w:numPr>
        <w:spacing w:line="276" w:lineRule="auto"/>
        <w:rPr>
          <w:rFonts w:cstheme="minorHAnsi"/>
          <w:sz w:val="22"/>
          <w:szCs w:val="22"/>
        </w:rPr>
      </w:pPr>
      <w:r w:rsidRPr="00906107">
        <w:rPr>
          <w:rFonts w:cstheme="minorHAnsi"/>
          <w:sz w:val="22"/>
          <w:szCs w:val="22"/>
        </w:rPr>
        <w:t xml:space="preserve">Review standards from the province as they are released and determine if updates to the plan are needed as a result. </w:t>
      </w:r>
    </w:p>
    <w:p w14:paraId="08FE7684" w14:textId="77777777" w:rsidR="001138D5" w:rsidRPr="00906107" w:rsidRDefault="001138D5" w:rsidP="000B2C5E">
      <w:pPr>
        <w:pStyle w:val="ListParagraph"/>
        <w:numPr>
          <w:ilvl w:val="0"/>
          <w:numId w:val="2"/>
        </w:numPr>
        <w:rPr>
          <w:rFonts w:eastAsia="Times New Roman" w:cstheme="minorHAnsi"/>
          <w:sz w:val="22"/>
          <w:szCs w:val="22"/>
        </w:rPr>
      </w:pPr>
      <w:r w:rsidRPr="00906107">
        <w:rPr>
          <w:rFonts w:cstheme="minorHAnsi"/>
          <w:sz w:val="22"/>
          <w:szCs w:val="22"/>
        </w:rPr>
        <w:t xml:space="preserve">Ensure alignment of the Accessibility Plan and other strategic planning efforts at StFX University including, but not limited to, policies, practices and initiatives related to equity, diversity, discrimination, and harassment. Ensure policies, practices and initiatives include explicit reference to ableism and disability. </w:t>
      </w:r>
    </w:p>
    <w:p w14:paraId="251561D3" w14:textId="77777777" w:rsidR="001138D5" w:rsidRPr="00906107" w:rsidRDefault="001138D5" w:rsidP="000B2C5E">
      <w:pPr>
        <w:pStyle w:val="ListParagraph"/>
        <w:numPr>
          <w:ilvl w:val="0"/>
          <w:numId w:val="2"/>
        </w:numPr>
        <w:spacing w:line="276" w:lineRule="auto"/>
        <w:rPr>
          <w:rFonts w:cstheme="minorHAnsi"/>
          <w:sz w:val="22"/>
          <w:szCs w:val="22"/>
        </w:rPr>
      </w:pPr>
      <w:r w:rsidRPr="00906107">
        <w:rPr>
          <w:rFonts w:cstheme="minorHAnsi"/>
          <w:sz w:val="22"/>
          <w:szCs w:val="22"/>
        </w:rPr>
        <w:t xml:space="preserve">Develop a common monitoring tool and evaluation framework to regularly assess and report on progress towards meeting the commitments outlined in this Plan. </w:t>
      </w:r>
    </w:p>
    <w:p w14:paraId="40569426" w14:textId="77777777" w:rsidR="001138D5" w:rsidRPr="00906107" w:rsidRDefault="001138D5" w:rsidP="000B2C5E">
      <w:pPr>
        <w:pStyle w:val="ListParagraph"/>
        <w:numPr>
          <w:ilvl w:val="0"/>
          <w:numId w:val="2"/>
        </w:numPr>
        <w:spacing w:line="276" w:lineRule="auto"/>
        <w:rPr>
          <w:rFonts w:cstheme="minorHAnsi"/>
          <w:sz w:val="22"/>
          <w:szCs w:val="22"/>
        </w:rPr>
      </w:pPr>
      <w:r w:rsidRPr="00906107">
        <w:rPr>
          <w:rFonts w:cstheme="minorHAnsi"/>
          <w:sz w:val="22"/>
          <w:szCs w:val="22"/>
        </w:rPr>
        <w:t xml:space="preserve">Review this Plan every three years and update as required. </w:t>
      </w:r>
    </w:p>
    <w:p w14:paraId="15362444" w14:textId="0A6F7EC5" w:rsidR="005026B3" w:rsidRPr="00906107" w:rsidRDefault="001138D5" w:rsidP="000B2C5E">
      <w:pPr>
        <w:pStyle w:val="ListParagraph"/>
        <w:numPr>
          <w:ilvl w:val="0"/>
          <w:numId w:val="2"/>
        </w:numPr>
        <w:spacing w:line="276" w:lineRule="auto"/>
        <w:rPr>
          <w:rFonts w:cstheme="minorHAnsi"/>
          <w:sz w:val="22"/>
          <w:szCs w:val="22"/>
        </w:rPr>
      </w:pPr>
      <w:r w:rsidRPr="00906107">
        <w:rPr>
          <w:rFonts w:cstheme="minorHAnsi"/>
          <w:sz w:val="22"/>
          <w:szCs w:val="22"/>
        </w:rPr>
        <w:t xml:space="preserve">Seek adequate funding from the provincial government above the regular operating grants for Nova Scotia’s post-secondary institutions to implement the commitments under this Plan, recognizing the significant additional costs of implementing aspects of this framework and meeting the requirements of the </w:t>
      </w:r>
      <w:r w:rsidRPr="00906107">
        <w:rPr>
          <w:rFonts w:cstheme="minorHAnsi"/>
          <w:i/>
          <w:iCs w:val="0"/>
          <w:sz w:val="22"/>
          <w:szCs w:val="22"/>
        </w:rPr>
        <w:t>Accessibility Act</w:t>
      </w:r>
      <w:r w:rsidRPr="00906107">
        <w:rPr>
          <w:rFonts w:cstheme="minorHAnsi"/>
          <w:sz w:val="22"/>
          <w:szCs w:val="22"/>
        </w:rPr>
        <w:t xml:space="preserve">. </w:t>
      </w:r>
    </w:p>
    <w:p w14:paraId="4E0F25E5" w14:textId="1D392B98" w:rsidR="005026B3" w:rsidRPr="00906107" w:rsidRDefault="005026B3" w:rsidP="005026B3">
      <w:pPr>
        <w:spacing w:line="276" w:lineRule="auto"/>
        <w:rPr>
          <w:rFonts w:asciiTheme="minorHAnsi" w:hAnsiTheme="minorHAnsi" w:cstheme="minorHAnsi"/>
          <w:sz w:val="22"/>
          <w:szCs w:val="22"/>
        </w:rPr>
      </w:pPr>
      <w:r w:rsidRPr="00906107">
        <w:rPr>
          <w:rFonts w:asciiTheme="minorHAnsi" w:hAnsiTheme="minorHAnsi" w:cstheme="minorHAnsi"/>
          <w:sz w:val="22"/>
          <w:szCs w:val="22"/>
        </w:rPr>
        <w:t xml:space="preserve">Frequent reporting (e.g., on a quarterly or biannual basis) is proposed at the onset of the implementation to identify and address any critical issues or barriers that could impede the implementation of the recommendations and the success of the overall initiative. As the initiative progresses, annual reports may suffice. These reports and updates should be provided and discussed at the University’s governing tables (e.g., Board of Governors, Senate, Executive Council), with the intention of reviewing progress, mitigating identified risks, and celebrating successes. To improve transparency and ensure accountability, these updates should also be made available to the University community. The community should be given the opportunity to provide feedback on the progress made on the recommendations to facilitate continuous learning and improvement. </w:t>
      </w:r>
    </w:p>
    <w:p w14:paraId="6799017F" w14:textId="78EF1A35" w:rsidR="002B5BF1" w:rsidRPr="00906107" w:rsidRDefault="002B5BF1" w:rsidP="002B5BF1">
      <w:pPr>
        <w:pStyle w:val="Heading2"/>
        <w:rPr>
          <w:rFonts w:asciiTheme="minorHAnsi" w:hAnsiTheme="minorHAnsi" w:cstheme="minorHAnsi"/>
          <w:sz w:val="22"/>
          <w:szCs w:val="22"/>
        </w:rPr>
      </w:pPr>
      <w:bookmarkStart w:id="121" w:name="_Toc103371924"/>
      <w:bookmarkStart w:id="122" w:name="_Toc116040765"/>
      <w:r w:rsidRPr="00906107">
        <w:rPr>
          <w:rFonts w:asciiTheme="minorHAnsi" w:hAnsiTheme="minorHAnsi" w:cstheme="minorHAnsi"/>
          <w:sz w:val="22"/>
          <w:szCs w:val="22"/>
        </w:rPr>
        <w:lastRenderedPageBreak/>
        <w:t>Appendix A: Glossary of Terms</w:t>
      </w:r>
      <w:bookmarkEnd w:id="121"/>
      <w:bookmarkEnd w:id="122"/>
    </w:p>
    <w:p w14:paraId="00F369E7" w14:textId="77777777" w:rsidR="00F75760" w:rsidRPr="00906107" w:rsidRDefault="00F75760" w:rsidP="00011A55">
      <w:pPr>
        <w:spacing w:line="276" w:lineRule="auto"/>
        <w:rPr>
          <w:rFonts w:asciiTheme="minorHAnsi" w:hAnsiTheme="minorHAnsi" w:cstheme="minorHAnsi"/>
          <w:b/>
          <w:bCs/>
          <w:sz w:val="22"/>
          <w:szCs w:val="22"/>
        </w:rPr>
      </w:pPr>
    </w:p>
    <w:p w14:paraId="7346C55A" w14:textId="45524A26" w:rsidR="00011A55" w:rsidRPr="00906107" w:rsidRDefault="00011A55" w:rsidP="00011A55">
      <w:pPr>
        <w:spacing w:line="276" w:lineRule="auto"/>
        <w:rPr>
          <w:rFonts w:asciiTheme="minorHAnsi" w:hAnsiTheme="minorHAnsi" w:cstheme="minorHAnsi"/>
          <w:sz w:val="22"/>
          <w:szCs w:val="22"/>
        </w:rPr>
      </w:pPr>
      <w:r w:rsidRPr="00906107">
        <w:rPr>
          <w:rFonts w:asciiTheme="minorHAnsi" w:hAnsiTheme="minorHAnsi" w:cstheme="minorHAnsi"/>
          <w:b/>
          <w:bCs/>
          <w:sz w:val="22"/>
          <w:szCs w:val="22"/>
        </w:rPr>
        <w:t>Accessibility</w:t>
      </w:r>
      <w:r w:rsidRPr="00906107">
        <w:rPr>
          <w:rFonts w:asciiTheme="minorHAnsi" w:hAnsiTheme="minorHAnsi" w:cstheme="minorHAnsi"/>
          <w:sz w:val="22"/>
          <w:szCs w:val="22"/>
        </w:rPr>
        <w:t xml:space="preserve"> – The prevention and removal of barriers (physical, attitudinal, technological, or system) to allow equitable participation for persons with disabilities or others who experience barriers to accessibility. </w:t>
      </w:r>
    </w:p>
    <w:p w14:paraId="73BEA478" w14:textId="77777777" w:rsidR="00011A55" w:rsidRPr="00906107" w:rsidRDefault="00011A55" w:rsidP="00011A55">
      <w:pPr>
        <w:spacing w:line="276" w:lineRule="auto"/>
        <w:rPr>
          <w:rFonts w:asciiTheme="minorHAnsi" w:hAnsiTheme="minorHAnsi" w:cstheme="minorHAnsi"/>
          <w:sz w:val="22"/>
          <w:szCs w:val="22"/>
        </w:rPr>
      </w:pPr>
    </w:p>
    <w:p w14:paraId="7D0E0654" w14:textId="68D72036" w:rsidR="00011A55" w:rsidRPr="00906107" w:rsidRDefault="00011A55" w:rsidP="00011A55">
      <w:pPr>
        <w:spacing w:line="276" w:lineRule="auto"/>
        <w:rPr>
          <w:rFonts w:asciiTheme="minorHAnsi" w:hAnsiTheme="minorHAnsi" w:cstheme="minorHAnsi"/>
          <w:sz w:val="22"/>
          <w:szCs w:val="22"/>
        </w:rPr>
      </w:pPr>
      <w:r w:rsidRPr="00906107">
        <w:rPr>
          <w:rFonts w:asciiTheme="minorHAnsi" w:hAnsiTheme="minorHAnsi" w:cstheme="minorHAnsi"/>
          <w:b/>
          <w:bCs/>
          <w:sz w:val="22"/>
          <w:szCs w:val="22"/>
        </w:rPr>
        <w:t>Accessibility Act</w:t>
      </w:r>
      <w:r w:rsidRPr="00906107">
        <w:rPr>
          <w:rFonts w:asciiTheme="minorHAnsi" w:hAnsiTheme="minorHAnsi" w:cstheme="minorHAnsi"/>
          <w:sz w:val="22"/>
          <w:szCs w:val="22"/>
        </w:rPr>
        <w:t xml:space="preserve"> - The provincial legislation enacted in 2017 to prevent and remove barriers to accessibility for people with disabilities. It has a goal of an accessible Nova Scotia by 2030. The Act outlines some responsibilities for municipalities, universities, and other entities, including developing accessibility plans and establishing an accessibility committee. It allows Government to develop and implement standards (regulations) in education, the built environment, the delivery and receipt of goods and services, transportation, information and communication, and employment. </w:t>
      </w:r>
    </w:p>
    <w:p w14:paraId="1FFB9D5F" w14:textId="77777777" w:rsidR="00011A55" w:rsidRPr="00906107" w:rsidRDefault="00011A55" w:rsidP="00011A55">
      <w:pPr>
        <w:spacing w:line="276" w:lineRule="auto"/>
        <w:rPr>
          <w:rFonts w:asciiTheme="minorHAnsi" w:hAnsiTheme="minorHAnsi" w:cstheme="minorHAnsi"/>
          <w:sz w:val="22"/>
          <w:szCs w:val="22"/>
        </w:rPr>
      </w:pPr>
    </w:p>
    <w:p w14:paraId="1E15AF71" w14:textId="12D1129E" w:rsidR="00011A55" w:rsidRPr="00906107" w:rsidRDefault="00011A55" w:rsidP="00011A55">
      <w:pPr>
        <w:spacing w:line="276" w:lineRule="auto"/>
        <w:rPr>
          <w:rFonts w:asciiTheme="minorHAnsi" w:hAnsiTheme="minorHAnsi" w:cstheme="minorHAnsi"/>
          <w:sz w:val="22"/>
          <w:szCs w:val="22"/>
        </w:rPr>
      </w:pPr>
      <w:r w:rsidRPr="00906107">
        <w:rPr>
          <w:rFonts w:asciiTheme="minorHAnsi" w:hAnsiTheme="minorHAnsi" w:cstheme="minorHAnsi"/>
          <w:b/>
          <w:bCs/>
          <w:sz w:val="22"/>
          <w:szCs w:val="22"/>
        </w:rPr>
        <w:t>Accessible Employer</w:t>
      </w:r>
      <w:r w:rsidRPr="00906107">
        <w:rPr>
          <w:rFonts w:asciiTheme="minorHAnsi" w:hAnsiTheme="minorHAnsi" w:cstheme="minorHAnsi"/>
          <w:sz w:val="22"/>
          <w:szCs w:val="22"/>
        </w:rPr>
        <w:t xml:space="preserve"> – Reducing and preventing barriers in hiring, retaining, career development and advancement for employees, and addressing employee needs with individualized, flexible accommodations. </w:t>
      </w:r>
    </w:p>
    <w:p w14:paraId="79C3E759" w14:textId="77777777" w:rsidR="00011A55" w:rsidRPr="00906107" w:rsidRDefault="00011A55" w:rsidP="00011A55">
      <w:pPr>
        <w:spacing w:line="276" w:lineRule="auto"/>
        <w:rPr>
          <w:rFonts w:asciiTheme="minorHAnsi" w:hAnsiTheme="minorHAnsi" w:cstheme="minorHAnsi"/>
          <w:sz w:val="22"/>
          <w:szCs w:val="22"/>
        </w:rPr>
      </w:pPr>
    </w:p>
    <w:p w14:paraId="40F83D52" w14:textId="6B8F4B1F" w:rsidR="00011A55" w:rsidRPr="00906107" w:rsidRDefault="00011A55" w:rsidP="00011A55">
      <w:pPr>
        <w:spacing w:line="276" w:lineRule="auto"/>
        <w:rPr>
          <w:rFonts w:asciiTheme="minorHAnsi" w:hAnsiTheme="minorHAnsi" w:cstheme="minorHAnsi"/>
          <w:sz w:val="22"/>
          <w:szCs w:val="22"/>
        </w:rPr>
      </w:pPr>
      <w:r w:rsidRPr="00906107">
        <w:rPr>
          <w:rFonts w:asciiTheme="minorHAnsi" w:hAnsiTheme="minorHAnsi" w:cstheme="minorHAnsi"/>
          <w:b/>
          <w:bCs/>
          <w:sz w:val="22"/>
          <w:szCs w:val="22"/>
        </w:rPr>
        <w:t>Accessible Customer Service</w:t>
      </w:r>
      <w:r w:rsidRPr="00906107">
        <w:rPr>
          <w:rFonts w:asciiTheme="minorHAnsi" w:hAnsiTheme="minorHAnsi" w:cstheme="minorHAnsi"/>
          <w:sz w:val="22"/>
          <w:szCs w:val="22"/>
        </w:rPr>
        <w:t xml:space="preserve"> – Ensuring all persons have the same opportunity to seek, obtain, </w:t>
      </w:r>
      <w:proofErr w:type="gramStart"/>
      <w:r w:rsidRPr="00906107">
        <w:rPr>
          <w:rFonts w:asciiTheme="minorHAnsi" w:hAnsiTheme="minorHAnsi" w:cstheme="minorHAnsi"/>
          <w:sz w:val="22"/>
          <w:szCs w:val="22"/>
        </w:rPr>
        <w:t>use</w:t>
      </w:r>
      <w:proofErr w:type="gramEnd"/>
      <w:r w:rsidRPr="00906107">
        <w:rPr>
          <w:rFonts w:asciiTheme="minorHAnsi" w:hAnsiTheme="minorHAnsi" w:cstheme="minorHAnsi"/>
          <w:sz w:val="22"/>
          <w:szCs w:val="22"/>
        </w:rPr>
        <w:t xml:space="preserve"> or benefit from the service. Accessible services are easy for all people to use, interact with, and understand. </w:t>
      </w:r>
    </w:p>
    <w:p w14:paraId="7341E5F6" w14:textId="77777777" w:rsidR="00011A55" w:rsidRPr="00906107" w:rsidRDefault="00011A55" w:rsidP="00011A55">
      <w:pPr>
        <w:spacing w:line="276" w:lineRule="auto"/>
        <w:rPr>
          <w:rFonts w:asciiTheme="minorHAnsi" w:hAnsiTheme="minorHAnsi" w:cstheme="minorHAnsi"/>
          <w:sz w:val="22"/>
          <w:szCs w:val="22"/>
        </w:rPr>
      </w:pPr>
    </w:p>
    <w:p w14:paraId="0E554045" w14:textId="421FF864" w:rsidR="00011A55" w:rsidRPr="00906107" w:rsidRDefault="00011A55" w:rsidP="00011A55">
      <w:pPr>
        <w:spacing w:line="276" w:lineRule="auto"/>
        <w:rPr>
          <w:rFonts w:asciiTheme="minorHAnsi" w:hAnsiTheme="minorHAnsi" w:cstheme="minorHAnsi"/>
          <w:sz w:val="22"/>
          <w:szCs w:val="22"/>
        </w:rPr>
      </w:pPr>
      <w:r w:rsidRPr="00906107">
        <w:rPr>
          <w:rFonts w:asciiTheme="minorHAnsi" w:hAnsiTheme="minorHAnsi" w:cstheme="minorHAnsi"/>
          <w:b/>
          <w:bCs/>
          <w:sz w:val="22"/>
          <w:szCs w:val="22"/>
        </w:rPr>
        <w:t>Barrier</w:t>
      </w:r>
      <w:r w:rsidRPr="00906107">
        <w:rPr>
          <w:rFonts w:asciiTheme="minorHAnsi" w:hAnsiTheme="minorHAnsi" w:cstheme="minorHAnsi"/>
          <w:sz w:val="22"/>
          <w:szCs w:val="22"/>
        </w:rPr>
        <w:t xml:space="preserve"> – Anything that hinders or challenges the full and effective participation in society. Barriers can be physical, attitudinal, technological, or systemic (policy or practice). Accessibility barriers may be related to areas such as employment, education, the built environment, transportation, the delivery and receipt of goods and services, or information and communications. </w:t>
      </w:r>
    </w:p>
    <w:p w14:paraId="5F88EF11" w14:textId="77777777" w:rsidR="00011A55" w:rsidRPr="00906107" w:rsidRDefault="00011A55" w:rsidP="00011A55">
      <w:pPr>
        <w:spacing w:line="276" w:lineRule="auto"/>
        <w:rPr>
          <w:rFonts w:asciiTheme="minorHAnsi" w:hAnsiTheme="minorHAnsi" w:cstheme="minorHAnsi"/>
          <w:sz w:val="22"/>
          <w:szCs w:val="22"/>
        </w:rPr>
      </w:pPr>
    </w:p>
    <w:p w14:paraId="778F437F" w14:textId="234837BE" w:rsidR="00011A55" w:rsidRPr="00906107" w:rsidRDefault="00011A55" w:rsidP="00011A55">
      <w:pPr>
        <w:spacing w:line="276" w:lineRule="auto"/>
        <w:rPr>
          <w:rFonts w:asciiTheme="minorHAnsi" w:hAnsiTheme="minorHAnsi" w:cstheme="minorHAnsi"/>
          <w:sz w:val="22"/>
          <w:szCs w:val="22"/>
        </w:rPr>
      </w:pPr>
      <w:r w:rsidRPr="00906107">
        <w:rPr>
          <w:rFonts w:asciiTheme="minorHAnsi" w:hAnsiTheme="minorHAnsi" w:cstheme="minorHAnsi"/>
          <w:b/>
          <w:bCs/>
          <w:sz w:val="22"/>
          <w:szCs w:val="22"/>
        </w:rPr>
        <w:t>Culturally Responsive Pedagogy (CRP)</w:t>
      </w:r>
      <w:r w:rsidRPr="00906107">
        <w:rPr>
          <w:rFonts w:asciiTheme="minorHAnsi" w:hAnsiTheme="minorHAnsi" w:cstheme="minorHAnsi"/>
          <w:sz w:val="22"/>
          <w:szCs w:val="22"/>
        </w:rPr>
        <w:t xml:space="preserve"> – A teaching method that acknowledges the cultural knowledge, prior experiences, and frames of reference of students and uses it to make learning more relevant and effective. It ensures that students from diverse cultures have equitable opportunities and supports for success within school systems and that design is reflected in pedagogy, not just additional targeted services. </w:t>
      </w:r>
    </w:p>
    <w:p w14:paraId="248F4253" w14:textId="77777777" w:rsidR="00011A55" w:rsidRPr="00906107" w:rsidRDefault="00011A55" w:rsidP="00011A55">
      <w:pPr>
        <w:spacing w:line="276" w:lineRule="auto"/>
        <w:rPr>
          <w:rFonts w:asciiTheme="minorHAnsi" w:hAnsiTheme="minorHAnsi" w:cstheme="minorHAnsi"/>
          <w:sz w:val="22"/>
          <w:szCs w:val="22"/>
        </w:rPr>
      </w:pPr>
    </w:p>
    <w:p w14:paraId="720F5175" w14:textId="4B052779" w:rsidR="00D56FE7" w:rsidRPr="00906107" w:rsidRDefault="00011A55" w:rsidP="00011A55">
      <w:pPr>
        <w:spacing w:line="276" w:lineRule="auto"/>
        <w:rPr>
          <w:rFonts w:asciiTheme="minorHAnsi" w:hAnsiTheme="minorHAnsi" w:cstheme="minorHAnsi"/>
          <w:sz w:val="22"/>
          <w:szCs w:val="22"/>
        </w:rPr>
      </w:pPr>
      <w:r w:rsidRPr="00906107">
        <w:rPr>
          <w:rFonts w:asciiTheme="minorHAnsi" w:hAnsiTheme="minorHAnsi" w:cstheme="minorHAnsi"/>
          <w:b/>
          <w:bCs/>
          <w:sz w:val="22"/>
          <w:szCs w:val="22"/>
        </w:rPr>
        <w:t>Deaf</w:t>
      </w:r>
      <w:r w:rsidRPr="00906107">
        <w:rPr>
          <w:rFonts w:asciiTheme="minorHAnsi" w:hAnsiTheme="minorHAnsi" w:cstheme="minorHAnsi"/>
          <w:sz w:val="22"/>
          <w:szCs w:val="22"/>
        </w:rPr>
        <w:t xml:space="preserve"> - A sociological term referring to those individuals who are medically deaf or hard of hearing who identify with and participate in the culture, society, and language of Deaf people, which is based on Sign language</w:t>
      </w:r>
      <w:r w:rsidRPr="00906107">
        <w:rPr>
          <w:rStyle w:val="FootnoteReference"/>
          <w:rFonts w:asciiTheme="minorHAnsi" w:eastAsiaTheme="majorEastAsia" w:hAnsiTheme="minorHAnsi" w:cstheme="minorHAnsi"/>
          <w:sz w:val="22"/>
          <w:szCs w:val="22"/>
        </w:rPr>
        <w:footnoteReference w:id="5"/>
      </w:r>
      <w:r w:rsidRPr="00906107">
        <w:rPr>
          <w:rFonts w:asciiTheme="minorHAnsi" w:hAnsiTheme="minorHAnsi" w:cstheme="minorHAnsi"/>
          <w:sz w:val="22"/>
          <w:szCs w:val="22"/>
        </w:rPr>
        <w:t xml:space="preserve">. </w:t>
      </w:r>
    </w:p>
    <w:p w14:paraId="1FC830C4" w14:textId="77777777" w:rsidR="00D56FE7" w:rsidRPr="00906107" w:rsidRDefault="00D56FE7" w:rsidP="00011A55">
      <w:pPr>
        <w:spacing w:line="276" w:lineRule="auto"/>
        <w:rPr>
          <w:rFonts w:asciiTheme="minorHAnsi" w:hAnsiTheme="minorHAnsi" w:cstheme="minorHAnsi"/>
          <w:sz w:val="22"/>
          <w:szCs w:val="22"/>
        </w:rPr>
      </w:pPr>
    </w:p>
    <w:p w14:paraId="5638D14A" w14:textId="26F03CE0" w:rsidR="00011A55" w:rsidRPr="00906107" w:rsidRDefault="00011A55" w:rsidP="00011A55">
      <w:pPr>
        <w:spacing w:line="276" w:lineRule="auto"/>
        <w:rPr>
          <w:rFonts w:asciiTheme="minorHAnsi" w:hAnsiTheme="minorHAnsi" w:cstheme="minorHAnsi"/>
          <w:sz w:val="22"/>
          <w:szCs w:val="22"/>
        </w:rPr>
      </w:pPr>
      <w:r w:rsidRPr="00906107">
        <w:rPr>
          <w:rFonts w:asciiTheme="minorHAnsi" w:hAnsiTheme="minorHAnsi" w:cstheme="minorHAnsi"/>
          <w:b/>
          <w:bCs/>
          <w:sz w:val="22"/>
          <w:szCs w:val="22"/>
        </w:rPr>
        <w:t>Disability</w:t>
      </w:r>
      <w:r w:rsidRPr="00906107">
        <w:rPr>
          <w:rFonts w:asciiTheme="minorHAnsi" w:hAnsiTheme="minorHAnsi" w:cstheme="minorHAnsi"/>
          <w:sz w:val="22"/>
          <w:szCs w:val="22"/>
        </w:rPr>
        <w:t xml:space="preserve"> – A physical, mental, intellectual, </w:t>
      </w:r>
      <w:proofErr w:type="gramStart"/>
      <w:r w:rsidRPr="00906107">
        <w:rPr>
          <w:rFonts w:asciiTheme="minorHAnsi" w:hAnsiTheme="minorHAnsi" w:cstheme="minorHAnsi"/>
          <w:sz w:val="22"/>
          <w:szCs w:val="22"/>
        </w:rPr>
        <w:t>learning</w:t>
      </w:r>
      <w:proofErr w:type="gramEnd"/>
      <w:r w:rsidRPr="00906107">
        <w:rPr>
          <w:rFonts w:asciiTheme="minorHAnsi" w:hAnsiTheme="minorHAnsi" w:cstheme="minorHAnsi"/>
          <w:sz w:val="22"/>
          <w:szCs w:val="22"/>
        </w:rPr>
        <w:t xml:space="preserve"> or sensory impairment, including an episodic disability, that, in interaction with a barrier, hinders an individual’s full and effective participation in society.</w:t>
      </w:r>
      <w:r w:rsidRPr="00906107">
        <w:rPr>
          <w:rStyle w:val="FootnoteReference"/>
          <w:rFonts w:asciiTheme="minorHAnsi" w:eastAsiaTheme="majorEastAsia" w:hAnsiTheme="minorHAnsi" w:cstheme="minorHAnsi"/>
          <w:sz w:val="22"/>
          <w:szCs w:val="22"/>
        </w:rPr>
        <w:footnoteReference w:id="6"/>
      </w:r>
    </w:p>
    <w:p w14:paraId="07053C4D" w14:textId="77777777" w:rsidR="00011A55" w:rsidRPr="00906107" w:rsidRDefault="00011A55" w:rsidP="00011A55">
      <w:pPr>
        <w:spacing w:line="276" w:lineRule="auto"/>
        <w:rPr>
          <w:rFonts w:asciiTheme="minorHAnsi" w:hAnsiTheme="minorHAnsi" w:cstheme="minorHAnsi"/>
          <w:sz w:val="22"/>
          <w:szCs w:val="22"/>
        </w:rPr>
      </w:pPr>
    </w:p>
    <w:p w14:paraId="5CC1D541" w14:textId="3ECABD74" w:rsidR="00011A55" w:rsidRPr="00906107" w:rsidRDefault="00011A55" w:rsidP="00011A55">
      <w:pPr>
        <w:spacing w:line="276" w:lineRule="auto"/>
        <w:rPr>
          <w:rFonts w:asciiTheme="minorHAnsi" w:hAnsiTheme="minorHAnsi" w:cstheme="minorHAnsi"/>
          <w:sz w:val="22"/>
          <w:szCs w:val="22"/>
        </w:rPr>
      </w:pPr>
      <w:r w:rsidRPr="00906107">
        <w:rPr>
          <w:rFonts w:asciiTheme="minorHAnsi" w:hAnsiTheme="minorHAnsi" w:cstheme="minorHAnsi"/>
          <w:b/>
          <w:bCs/>
          <w:sz w:val="22"/>
          <w:szCs w:val="22"/>
        </w:rPr>
        <w:t>Employees</w:t>
      </w:r>
      <w:r w:rsidRPr="00906107">
        <w:rPr>
          <w:rFonts w:asciiTheme="minorHAnsi" w:hAnsiTheme="minorHAnsi" w:cstheme="minorHAnsi"/>
          <w:sz w:val="22"/>
          <w:szCs w:val="22"/>
        </w:rPr>
        <w:t xml:space="preserve"> – Administration, faculty, and staff employed at a post-secondary institution. </w:t>
      </w:r>
    </w:p>
    <w:p w14:paraId="02D2D76C" w14:textId="77777777" w:rsidR="00011A55" w:rsidRPr="00906107" w:rsidRDefault="00011A55" w:rsidP="00011A55">
      <w:pPr>
        <w:spacing w:line="276" w:lineRule="auto"/>
        <w:rPr>
          <w:rFonts w:asciiTheme="minorHAnsi" w:hAnsiTheme="minorHAnsi" w:cstheme="minorHAnsi"/>
          <w:sz w:val="22"/>
          <w:szCs w:val="22"/>
        </w:rPr>
      </w:pPr>
    </w:p>
    <w:p w14:paraId="131F027F" w14:textId="23447F4A" w:rsidR="00011A55" w:rsidRPr="00906107" w:rsidRDefault="00011A55" w:rsidP="00011A55">
      <w:pPr>
        <w:spacing w:line="276" w:lineRule="auto"/>
        <w:rPr>
          <w:rFonts w:asciiTheme="minorHAnsi" w:hAnsiTheme="minorHAnsi" w:cstheme="minorHAnsi"/>
          <w:sz w:val="22"/>
          <w:szCs w:val="22"/>
        </w:rPr>
      </w:pPr>
      <w:r w:rsidRPr="00906107">
        <w:rPr>
          <w:rFonts w:asciiTheme="minorHAnsi" w:hAnsiTheme="minorHAnsi" w:cstheme="minorHAnsi"/>
          <w:b/>
          <w:bCs/>
          <w:sz w:val="22"/>
          <w:szCs w:val="22"/>
        </w:rPr>
        <w:t>Equity/ Equitable</w:t>
      </w:r>
      <w:r w:rsidRPr="00906107">
        <w:rPr>
          <w:rFonts w:asciiTheme="minorHAnsi" w:hAnsiTheme="minorHAnsi" w:cstheme="minorHAnsi"/>
          <w:sz w:val="22"/>
          <w:szCs w:val="22"/>
        </w:rPr>
        <w:t xml:space="preserve"> – Equity is fair treatment of individuals, acknowledging and making provisions for their differences by ensuring that employment and educational processes are free from systemic barriers. Equity does not mean ignoring differences and treating everyone the same. </w:t>
      </w:r>
      <w:r w:rsidR="00A437D1" w:rsidRPr="00906107">
        <w:rPr>
          <w:rFonts w:asciiTheme="minorHAnsi" w:hAnsiTheme="minorHAnsi" w:cstheme="minorHAnsi"/>
          <w:sz w:val="22"/>
          <w:szCs w:val="22"/>
        </w:rPr>
        <w:t>Instead,</w:t>
      </w:r>
      <w:r w:rsidRPr="00906107">
        <w:rPr>
          <w:rFonts w:asciiTheme="minorHAnsi" w:hAnsiTheme="minorHAnsi" w:cstheme="minorHAnsi"/>
          <w:sz w:val="22"/>
          <w:szCs w:val="22"/>
        </w:rPr>
        <w:t xml:space="preserve"> it means recognizing and valuing differences, removing systemic </w:t>
      </w:r>
      <w:proofErr w:type="gramStart"/>
      <w:r w:rsidRPr="00906107">
        <w:rPr>
          <w:rFonts w:asciiTheme="minorHAnsi" w:hAnsiTheme="minorHAnsi" w:cstheme="minorHAnsi"/>
          <w:sz w:val="22"/>
          <w:szCs w:val="22"/>
        </w:rPr>
        <w:t>barriers</w:t>
      </w:r>
      <w:proofErr w:type="gramEnd"/>
      <w:r w:rsidRPr="00906107">
        <w:rPr>
          <w:rFonts w:asciiTheme="minorHAnsi" w:hAnsiTheme="minorHAnsi" w:cstheme="minorHAnsi"/>
          <w:sz w:val="22"/>
          <w:szCs w:val="22"/>
        </w:rPr>
        <w:t xml:space="preserve"> and accommodating individual differences, as needed.</w:t>
      </w:r>
    </w:p>
    <w:p w14:paraId="06F3C6BF" w14:textId="77777777" w:rsidR="00011A55" w:rsidRPr="00906107" w:rsidRDefault="00011A55" w:rsidP="00011A55">
      <w:pPr>
        <w:spacing w:line="276" w:lineRule="auto"/>
        <w:rPr>
          <w:rFonts w:asciiTheme="minorHAnsi" w:hAnsiTheme="minorHAnsi" w:cstheme="minorHAnsi"/>
          <w:sz w:val="22"/>
          <w:szCs w:val="22"/>
        </w:rPr>
      </w:pPr>
    </w:p>
    <w:p w14:paraId="27AF7A7C" w14:textId="511C2EE1" w:rsidR="00011A55" w:rsidRPr="00906107" w:rsidRDefault="00011A55" w:rsidP="00011A55">
      <w:pPr>
        <w:spacing w:line="276" w:lineRule="auto"/>
        <w:rPr>
          <w:rFonts w:asciiTheme="minorHAnsi" w:hAnsiTheme="minorHAnsi" w:cstheme="minorHAnsi"/>
          <w:sz w:val="22"/>
          <w:szCs w:val="22"/>
        </w:rPr>
      </w:pPr>
      <w:r w:rsidRPr="00906107">
        <w:rPr>
          <w:rFonts w:asciiTheme="minorHAnsi" w:hAnsiTheme="minorHAnsi" w:cstheme="minorHAnsi"/>
          <w:b/>
          <w:bCs/>
          <w:sz w:val="22"/>
          <w:szCs w:val="22"/>
        </w:rPr>
        <w:t>First Voice</w:t>
      </w:r>
      <w:r w:rsidRPr="00906107">
        <w:rPr>
          <w:rFonts w:asciiTheme="minorHAnsi" w:hAnsiTheme="minorHAnsi" w:cstheme="minorHAnsi"/>
          <w:sz w:val="22"/>
          <w:szCs w:val="22"/>
        </w:rPr>
        <w:t xml:space="preserve"> – First voice perspectives generally refer to the knowledge generated by persons with disabilities and others who experience barriers to accessibility that emerges from lived experience, community connections, knowledge traditions, and scholarly activities that are typically under-valued and under-represented. </w:t>
      </w:r>
    </w:p>
    <w:p w14:paraId="413F4EFF" w14:textId="77777777" w:rsidR="00011A55" w:rsidRPr="00906107" w:rsidRDefault="00011A55" w:rsidP="00011A55">
      <w:pPr>
        <w:spacing w:line="276" w:lineRule="auto"/>
        <w:rPr>
          <w:rFonts w:asciiTheme="minorHAnsi" w:hAnsiTheme="minorHAnsi" w:cstheme="minorHAnsi"/>
          <w:sz w:val="22"/>
          <w:szCs w:val="22"/>
        </w:rPr>
      </w:pPr>
    </w:p>
    <w:p w14:paraId="11FAB14E" w14:textId="76461475" w:rsidR="00011A55" w:rsidRPr="00906107" w:rsidRDefault="00011A55" w:rsidP="00011A55">
      <w:pPr>
        <w:spacing w:line="276" w:lineRule="auto"/>
        <w:rPr>
          <w:rFonts w:asciiTheme="minorHAnsi" w:hAnsiTheme="minorHAnsi" w:cstheme="minorHAnsi"/>
          <w:sz w:val="22"/>
          <w:szCs w:val="22"/>
        </w:rPr>
      </w:pPr>
      <w:r w:rsidRPr="00906107">
        <w:rPr>
          <w:rFonts w:asciiTheme="minorHAnsi" w:hAnsiTheme="minorHAnsi" w:cstheme="minorHAnsi"/>
          <w:b/>
          <w:bCs/>
          <w:sz w:val="22"/>
          <w:szCs w:val="22"/>
        </w:rPr>
        <w:t>Inclusi</w:t>
      </w:r>
      <w:r w:rsidR="00030845" w:rsidRPr="00906107">
        <w:rPr>
          <w:rFonts w:asciiTheme="minorHAnsi" w:hAnsiTheme="minorHAnsi" w:cstheme="minorHAnsi"/>
          <w:b/>
          <w:bCs/>
          <w:sz w:val="22"/>
          <w:szCs w:val="22"/>
        </w:rPr>
        <w:t>ve</w:t>
      </w:r>
      <w:r w:rsidRPr="00906107">
        <w:rPr>
          <w:rFonts w:asciiTheme="minorHAnsi" w:hAnsiTheme="minorHAnsi" w:cstheme="minorHAnsi"/>
          <w:sz w:val="22"/>
          <w:szCs w:val="22"/>
        </w:rPr>
        <w:t xml:space="preserve"> - The process of improving the terms of participation in society, particularly for individuals or groups of individuals who are disadvantaged or under-represented, through enhancing opportunities, access to resources, </w:t>
      </w:r>
      <w:proofErr w:type="gramStart"/>
      <w:r w:rsidRPr="00906107">
        <w:rPr>
          <w:rFonts w:asciiTheme="minorHAnsi" w:hAnsiTheme="minorHAnsi" w:cstheme="minorHAnsi"/>
          <w:sz w:val="22"/>
          <w:szCs w:val="22"/>
        </w:rPr>
        <w:t>voice</w:t>
      </w:r>
      <w:proofErr w:type="gramEnd"/>
      <w:r w:rsidRPr="00906107">
        <w:rPr>
          <w:rFonts w:asciiTheme="minorHAnsi" w:hAnsiTheme="minorHAnsi" w:cstheme="minorHAnsi"/>
          <w:sz w:val="22"/>
          <w:szCs w:val="22"/>
        </w:rPr>
        <w:t xml:space="preserve"> and respect for rights. This creates a sense of belonging, promotes trust, fights exclusion and marginalization and offers the opportunity of upward mobility and results in increased social cohesion.</w:t>
      </w:r>
    </w:p>
    <w:p w14:paraId="3902F741" w14:textId="77777777" w:rsidR="00011A55" w:rsidRPr="00906107" w:rsidRDefault="00011A55" w:rsidP="00011A55">
      <w:pPr>
        <w:spacing w:line="276" w:lineRule="auto"/>
        <w:rPr>
          <w:rFonts w:asciiTheme="minorHAnsi" w:hAnsiTheme="minorHAnsi" w:cstheme="minorHAnsi"/>
          <w:sz w:val="22"/>
          <w:szCs w:val="22"/>
        </w:rPr>
      </w:pPr>
    </w:p>
    <w:p w14:paraId="5970B109" w14:textId="41D44591" w:rsidR="00011A55" w:rsidRPr="00906107" w:rsidRDefault="00011A55" w:rsidP="00011A55">
      <w:pPr>
        <w:spacing w:line="276" w:lineRule="auto"/>
        <w:rPr>
          <w:rFonts w:asciiTheme="minorHAnsi" w:hAnsiTheme="minorHAnsi" w:cstheme="minorHAnsi"/>
          <w:sz w:val="22"/>
          <w:szCs w:val="22"/>
        </w:rPr>
      </w:pPr>
      <w:r w:rsidRPr="00906107">
        <w:rPr>
          <w:rFonts w:asciiTheme="minorHAnsi" w:hAnsiTheme="minorHAnsi" w:cstheme="minorHAnsi"/>
          <w:b/>
          <w:bCs/>
          <w:sz w:val="22"/>
          <w:szCs w:val="22"/>
        </w:rPr>
        <w:t>Meaningful access</w:t>
      </w:r>
      <w:r w:rsidRPr="00906107">
        <w:rPr>
          <w:rFonts w:asciiTheme="minorHAnsi" w:hAnsiTheme="minorHAnsi" w:cstheme="minorHAnsi"/>
          <w:sz w:val="22"/>
          <w:szCs w:val="22"/>
        </w:rPr>
        <w:t xml:space="preserve"> – When referring to the built environment, meaningful access is the intent to meet the needs of all users of a site (a building or outdoor space) regardless of their ability. It means that not only individual features of a site, such as an entrance or washroom, must be accessible, but the entire experience throughout. </w:t>
      </w:r>
    </w:p>
    <w:p w14:paraId="077D940F" w14:textId="77777777" w:rsidR="00011A55" w:rsidRPr="00906107" w:rsidRDefault="00011A55" w:rsidP="00011A55">
      <w:pPr>
        <w:spacing w:line="276" w:lineRule="auto"/>
        <w:rPr>
          <w:rFonts w:asciiTheme="minorHAnsi" w:hAnsiTheme="minorHAnsi" w:cstheme="minorHAnsi"/>
          <w:sz w:val="22"/>
          <w:szCs w:val="22"/>
        </w:rPr>
      </w:pPr>
    </w:p>
    <w:p w14:paraId="53448CD8" w14:textId="3D7CD72A" w:rsidR="00011A55" w:rsidRPr="00906107" w:rsidRDefault="00011A55" w:rsidP="00011A55">
      <w:pPr>
        <w:spacing w:line="276" w:lineRule="auto"/>
        <w:rPr>
          <w:rFonts w:asciiTheme="minorHAnsi" w:hAnsiTheme="minorHAnsi" w:cstheme="minorHAnsi"/>
          <w:sz w:val="22"/>
          <w:szCs w:val="22"/>
        </w:rPr>
      </w:pPr>
      <w:r w:rsidRPr="00906107">
        <w:rPr>
          <w:rFonts w:asciiTheme="minorHAnsi" w:hAnsiTheme="minorHAnsi" w:cstheme="minorHAnsi"/>
          <w:b/>
          <w:bCs/>
          <w:sz w:val="22"/>
          <w:szCs w:val="22"/>
        </w:rPr>
        <w:t>Neurodivergent</w:t>
      </w:r>
      <w:r w:rsidRPr="00906107">
        <w:rPr>
          <w:rFonts w:asciiTheme="minorHAnsi" w:hAnsiTheme="minorHAnsi" w:cstheme="minorHAnsi"/>
          <w:sz w:val="22"/>
          <w:szCs w:val="22"/>
        </w:rPr>
        <w:t xml:space="preserve"> – Neurodivergent means having a brain that functions in ways that diverge significantly from the dominant societal standards of “normal”. It recognizes diverse </w:t>
      </w:r>
      <w:proofErr w:type="spellStart"/>
      <w:r w:rsidRPr="00906107">
        <w:rPr>
          <w:rFonts w:asciiTheme="minorHAnsi" w:hAnsiTheme="minorHAnsi" w:cstheme="minorHAnsi"/>
          <w:sz w:val="22"/>
          <w:szCs w:val="22"/>
        </w:rPr>
        <w:t>neurologies</w:t>
      </w:r>
      <w:proofErr w:type="spellEnd"/>
      <w:r w:rsidRPr="00906107">
        <w:rPr>
          <w:rFonts w:asciiTheme="minorHAnsi" w:hAnsiTheme="minorHAnsi" w:cstheme="minorHAnsi"/>
          <w:sz w:val="22"/>
          <w:szCs w:val="22"/>
        </w:rPr>
        <w:t xml:space="preserve"> and ways of being, as variation of human experience, rather than deficiency in need of remediation or cure. It includes those who identify with autism spectrum disorder, ADHD, Tourette’s syndrome, and dyslexia, to name a few.</w:t>
      </w:r>
      <w:r w:rsidRPr="00906107">
        <w:rPr>
          <w:rStyle w:val="FootnoteReference"/>
          <w:rFonts w:asciiTheme="minorHAnsi" w:eastAsiaTheme="majorEastAsia" w:hAnsiTheme="minorHAnsi" w:cstheme="minorHAnsi"/>
          <w:sz w:val="22"/>
          <w:szCs w:val="22"/>
        </w:rPr>
        <w:footnoteReference w:id="7"/>
      </w:r>
      <w:r w:rsidRPr="00906107">
        <w:rPr>
          <w:rFonts w:asciiTheme="minorHAnsi" w:hAnsiTheme="minorHAnsi" w:cstheme="minorHAnsi"/>
          <w:sz w:val="22"/>
          <w:szCs w:val="22"/>
        </w:rPr>
        <w:t xml:space="preserve"> </w:t>
      </w:r>
    </w:p>
    <w:p w14:paraId="795745DD" w14:textId="77777777" w:rsidR="0028107D" w:rsidRPr="00906107" w:rsidRDefault="0028107D" w:rsidP="00011A55">
      <w:pPr>
        <w:spacing w:line="276" w:lineRule="auto"/>
        <w:rPr>
          <w:rFonts w:asciiTheme="minorHAnsi" w:hAnsiTheme="minorHAnsi" w:cstheme="minorHAnsi"/>
          <w:sz w:val="22"/>
          <w:szCs w:val="22"/>
        </w:rPr>
      </w:pPr>
    </w:p>
    <w:p w14:paraId="6CCF599E" w14:textId="1E0B89FB" w:rsidR="00FE4935" w:rsidRPr="00906107" w:rsidRDefault="00011A55" w:rsidP="0028107D">
      <w:pPr>
        <w:spacing w:line="276" w:lineRule="auto"/>
        <w:rPr>
          <w:rFonts w:asciiTheme="minorHAnsi" w:hAnsiTheme="minorHAnsi" w:cstheme="minorHAnsi"/>
          <w:sz w:val="22"/>
          <w:szCs w:val="22"/>
        </w:rPr>
      </w:pPr>
      <w:r w:rsidRPr="00906107">
        <w:rPr>
          <w:rFonts w:asciiTheme="minorHAnsi" w:hAnsiTheme="minorHAnsi" w:cstheme="minorHAnsi"/>
          <w:b/>
          <w:bCs/>
          <w:sz w:val="22"/>
          <w:szCs w:val="22"/>
        </w:rPr>
        <w:t>Universal Design for Learning (UDL)</w:t>
      </w:r>
      <w:r w:rsidRPr="00906107">
        <w:rPr>
          <w:rFonts w:asciiTheme="minorHAnsi" w:hAnsiTheme="minorHAnsi" w:cstheme="minorHAnsi"/>
          <w:sz w:val="22"/>
          <w:szCs w:val="22"/>
        </w:rPr>
        <w:t xml:space="preserve"> - An educational approach to designing instructional goals, assessments, methods and materials, and policies that work for a diversity of learners. It employs flexible approaches that can be customized and adjusted for individual </w:t>
      </w:r>
      <w:r w:rsidR="005120D0" w:rsidRPr="00906107">
        <w:rPr>
          <w:rFonts w:asciiTheme="minorHAnsi" w:hAnsiTheme="minorHAnsi" w:cstheme="minorHAnsi"/>
          <w:sz w:val="22"/>
          <w:szCs w:val="22"/>
        </w:rPr>
        <w:t>stu</w:t>
      </w:r>
      <w:r w:rsidR="001E1127" w:rsidRPr="00906107">
        <w:rPr>
          <w:rFonts w:asciiTheme="minorHAnsi" w:hAnsiTheme="minorHAnsi" w:cstheme="minorHAnsi"/>
          <w:sz w:val="22"/>
          <w:szCs w:val="22"/>
        </w:rPr>
        <w:t>dent needs</w:t>
      </w:r>
      <w:r w:rsidR="00FE4935" w:rsidRPr="00906107">
        <w:rPr>
          <w:rFonts w:asciiTheme="minorHAnsi" w:hAnsiTheme="minorHAnsi" w:cstheme="minorHAnsi"/>
          <w:sz w:val="22"/>
          <w:szCs w:val="22"/>
        </w:rPr>
        <w:t xml:space="preserve">. </w:t>
      </w:r>
    </w:p>
    <w:p w14:paraId="3BB926F8" w14:textId="4918C831" w:rsidR="00FE4935" w:rsidRPr="00906107" w:rsidRDefault="00FE4935" w:rsidP="0028107D">
      <w:pPr>
        <w:spacing w:line="276" w:lineRule="auto"/>
        <w:rPr>
          <w:rFonts w:asciiTheme="minorHAnsi" w:hAnsiTheme="minorHAnsi" w:cstheme="minorHAnsi"/>
          <w:sz w:val="22"/>
          <w:szCs w:val="22"/>
        </w:rPr>
      </w:pPr>
    </w:p>
    <w:p w14:paraId="56C4E04F" w14:textId="59DE0EBD" w:rsidR="00FE4935" w:rsidRPr="00906107" w:rsidRDefault="00FE4935">
      <w:pPr>
        <w:rPr>
          <w:rFonts w:asciiTheme="minorHAnsi" w:hAnsiTheme="minorHAnsi" w:cstheme="minorHAnsi"/>
          <w:sz w:val="22"/>
          <w:szCs w:val="22"/>
        </w:rPr>
      </w:pPr>
      <w:r w:rsidRPr="00906107">
        <w:rPr>
          <w:rFonts w:asciiTheme="minorHAnsi" w:hAnsiTheme="minorHAnsi" w:cstheme="minorHAnsi"/>
          <w:sz w:val="22"/>
          <w:szCs w:val="22"/>
        </w:rPr>
        <w:br w:type="page"/>
      </w:r>
    </w:p>
    <w:p w14:paraId="5F05D96D" w14:textId="695A611C" w:rsidR="00FE4935" w:rsidRPr="00906107" w:rsidRDefault="00FE4935" w:rsidP="00D56FE7">
      <w:pPr>
        <w:pStyle w:val="Heading2"/>
        <w:jc w:val="center"/>
        <w:rPr>
          <w:rFonts w:asciiTheme="minorHAnsi" w:hAnsiTheme="minorHAnsi" w:cstheme="minorHAnsi"/>
          <w:sz w:val="22"/>
          <w:szCs w:val="22"/>
        </w:rPr>
      </w:pPr>
      <w:bookmarkStart w:id="123" w:name="_Toc116040766"/>
      <w:r w:rsidRPr="00906107">
        <w:rPr>
          <w:rFonts w:asciiTheme="minorHAnsi" w:hAnsiTheme="minorHAnsi" w:cstheme="minorHAnsi"/>
          <w:sz w:val="22"/>
          <w:szCs w:val="22"/>
        </w:rPr>
        <w:lastRenderedPageBreak/>
        <w:t>Appendix B: Accessibility Advisory Committee Members</w:t>
      </w:r>
      <w:r w:rsidR="00724E19" w:rsidRPr="00906107">
        <w:rPr>
          <w:rFonts w:asciiTheme="minorHAnsi" w:hAnsiTheme="minorHAnsi" w:cstheme="minorHAnsi"/>
          <w:sz w:val="22"/>
          <w:szCs w:val="22"/>
        </w:rPr>
        <w:t>hip</w:t>
      </w:r>
      <w:bookmarkEnd w:id="123"/>
    </w:p>
    <w:p w14:paraId="056B3391" w14:textId="7CA5EE54" w:rsidR="00FE4935" w:rsidRPr="00906107" w:rsidRDefault="00FE4935" w:rsidP="00FE4935">
      <w:pPr>
        <w:rPr>
          <w:rFonts w:asciiTheme="minorHAnsi" w:hAnsiTheme="minorHAnsi" w:cstheme="minorHAnsi"/>
          <w:sz w:val="22"/>
          <w:szCs w:val="22"/>
        </w:rPr>
      </w:pPr>
    </w:p>
    <w:p w14:paraId="3422A078" w14:textId="6A69DC5A" w:rsidR="00870A37" w:rsidRPr="00906107" w:rsidRDefault="005305A4" w:rsidP="00FE4935">
      <w:pPr>
        <w:rPr>
          <w:rFonts w:asciiTheme="minorHAnsi" w:hAnsiTheme="minorHAnsi" w:cstheme="minorHAnsi"/>
          <w:b/>
          <w:bCs/>
          <w:sz w:val="22"/>
          <w:szCs w:val="22"/>
          <w:u w:val="single"/>
        </w:rPr>
      </w:pPr>
      <w:r w:rsidRPr="00906107">
        <w:rPr>
          <w:rFonts w:asciiTheme="minorHAnsi" w:hAnsiTheme="minorHAnsi" w:cstheme="minorHAnsi"/>
          <w:b/>
          <w:bCs/>
          <w:sz w:val="22"/>
          <w:szCs w:val="22"/>
          <w:u w:val="single"/>
        </w:rPr>
        <w:t>StFX Accessibility Advisory Committee</w:t>
      </w:r>
    </w:p>
    <w:p w14:paraId="5690C92F" w14:textId="77777777" w:rsidR="005305A4" w:rsidRPr="00906107" w:rsidRDefault="005305A4" w:rsidP="0028107D">
      <w:pPr>
        <w:spacing w:line="276" w:lineRule="auto"/>
        <w:rPr>
          <w:rFonts w:asciiTheme="minorHAnsi" w:hAnsiTheme="minorHAnsi" w:cstheme="minorHAnsi"/>
          <w:b/>
          <w:bCs/>
          <w:sz w:val="22"/>
          <w:szCs w:val="22"/>
        </w:rPr>
      </w:pPr>
    </w:p>
    <w:p w14:paraId="36E852E9" w14:textId="068C7C7F" w:rsidR="00FE4935" w:rsidRPr="00906107" w:rsidRDefault="00724E19" w:rsidP="009B233C">
      <w:pPr>
        <w:spacing w:line="360" w:lineRule="auto"/>
        <w:rPr>
          <w:rFonts w:asciiTheme="minorHAnsi" w:hAnsiTheme="minorHAnsi" w:cstheme="minorHAnsi"/>
          <w:sz w:val="22"/>
          <w:szCs w:val="22"/>
        </w:rPr>
      </w:pPr>
      <w:r w:rsidRPr="00906107">
        <w:rPr>
          <w:rFonts w:asciiTheme="minorHAnsi" w:hAnsiTheme="minorHAnsi" w:cstheme="minorHAnsi"/>
          <w:b/>
          <w:bCs/>
          <w:sz w:val="22"/>
          <w:szCs w:val="22"/>
        </w:rPr>
        <w:t>Andrew Beckett,</w:t>
      </w:r>
      <w:r w:rsidR="00FA0A6E" w:rsidRPr="00906107">
        <w:rPr>
          <w:rFonts w:asciiTheme="minorHAnsi" w:hAnsiTheme="minorHAnsi" w:cstheme="minorHAnsi"/>
          <w:b/>
          <w:bCs/>
          <w:sz w:val="22"/>
          <w:szCs w:val="22"/>
        </w:rPr>
        <w:t xml:space="preserve"> Chair</w:t>
      </w:r>
      <w:r w:rsidR="00F369F3" w:rsidRPr="00906107">
        <w:rPr>
          <w:rFonts w:asciiTheme="minorHAnsi" w:hAnsiTheme="minorHAnsi" w:cstheme="minorHAnsi"/>
          <w:sz w:val="22"/>
          <w:szCs w:val="22"/>
        </w:rPr>
        <w:t xml:space="preserve"> –</w:t>
      </w:r>
      <w:r w:rsidRPr="00906107">
        <w:rPr>
          <w:rFonts w:asciiTheme="minorHAnsi" w:hAnsiTheme="minorHAnsi" w:cstheme="minorHAnsi"/>
          <w:sz w:val="22"/>
          <w:szCs w:val="22"/>
        </w:rPr>
        <w:t xml:space="preserve"> Vice-President, Finance and Administration</w:t>
      </w:r>
      <w:r w:rsidR="00BB66EB" w:rsidRPr="00906107">
        <w:rPr>
          <w:rFonts w:asciiTheme="minorHAnsi" w:hAnsiTheme="minorHAnsi" w:cstheme="minorHAnsi"/>
          <w:sz w:val="22"/>
          <w:szCs w:val="22"/>
        </w:rPr>
        <w:t>, StFX University</w:t>
      </w:r>
    </w:p>
    <w:p w14:paraId="674C6EE6" w14:textId="01312ACD" w:rsidR="00724E19" w:rsidRPr="00906107" w:rsidRDefault="00724E19" w:rsidP="009B233C">
      <w:pPr>
        <w:spacing w:line="360" w:lineRule="auto"/>
        <w:rPr>
          <w:rFonts w:asciiTheme="minorHAnsi" w:hAnsiTheme="minorHAnsi" w:cstheme="minorHAnsi"/>
          <w:sz w:val="22"/>
          <w:szCs w:val="22"/>
        </w:rPr>
      </w:pPr>
      <w:r w:rsidRPr="00906107">
        <w:rPr>
          <w:rFonts w:asciiTheme="minorHAnsi" w:hAnsiTheme="minorHAnsi" w:cstheme="minorHAnsi"/>
          <w:sz w:val="22"/>
          <w:szCs w:val="22"/>
        </w:rPr>
        <w:t>Ainslie Murray</w:t>
      </w:r>
      <w:r w:rsidR="00441B7C" w:rsidRPr="00906107">
        <w:rPr>
          <w:rFonts w:asciiTheme="minorHAnsi" w:hAnsiTheme="minorHAnsi" w:cstheme="minorHAnsi"/>
          <w:sz w:val="22"/>
          <w:szCs w:val="22"/>
        </w:rPr>
        <w:t xml:space="preserve"> – Student, Bachelor of Arts, StFX University</w:t>
      </w:r>
    </w:p>
    <w:p w14:paraId="0E49FEBA" w14:textId="2B5DE719" w:rsidR="00724E19" w:rsidRPr="00906107" w:rsidRDefault="00724E19" w:rsidP="009B233C">
      <w:pPr>
        <w:spacing w:line="360" w:lineRule="auto"/>
        <w:rPr>
          <w:rFonts w:asciiTheme="minorHAnsi" w:hAnsiTheme="minorHAnsi" w:cstheme="minorHAnsi"/>
          <w:sz w:val="22"/>
          <w:szCs w:val="22"/>
        </w:rPr>
      </w:pPr>
      <w:r w:rsidRPr="00906107">
        <w:rPr>
          <w:rFonts w:asciiTheme="minorHAnsi" w:hAnsiTheme="minorHAnsi" w:cstheme="minorHAnsi"/>
          <w:sz w:val="22"/>
          <w:szCs w:val="22"/>
        </w:rPr>
        <w:t>Amanda Casey</w:t>
      </w:r>
      <w:r w:rsidR="00B40E6A" w:rsidRPr="00906107">
        <w:rPr>
          <w:rFonts w:asciiTheme="minorHAnsi" w:hAnsiTheme="minorHAnsi" w:cstheme="minorHAnsi"/>
          <w:sz w:val="22"/>
          <w:szCs w:val="22"/>
        </w:rPr>
        <w:t xml:space="preserve"> – Associate Professor, </w:t>
      </w:r>
      <w:r w:rsidR="00BB66EB" w:rsidRPr="00906107">
        <w:rPr>
          <w:rFonts w:asciiTheme="minorHAnsi" w:hAnsiTheme="minorHAnsi" w:cstheme="minorHAnsi"/>
          <w:sz w:val="22"/>
          <w:szCs w:val="22"/>
        </w:rPr>
        <w:t>Human Kinetics, StFX University</w:t>
      </w:r>
    </w:p>
    <w:p w14:paraId="41C3EE39" w14:textId="46678A1E" w:rsidR="00724E19" w:rsidRPr="00906107" w:rsidRDefault="009D3B72" w:rsidP="009B233C">
      <w:pPr>
        <w:spacing w:line="360" w:lineRule="auto"/>
        <w:rPr>
          <w:rFonts w:asciiTheme="minorHAnsi" w:hAnsiTheme="minorHAnsi" w:cstheme="minorHAnsi"/>
          <w:sz w:val="22"/>
          <w:szCs w:val="22"/>
        </w:rPr>
      </w:pPr>
      <w:r w:rsidRPr="00906107">
        <w:rPr>
          <w:rFonts w:asciiTheme="minorHAnsi" w:hAnsiTheme="minorHAnsi" w:cstheme="minorHAnsi"/>
          <w:sz w:val="22"/>
          <w:szCs w:val="22"/>
        </w:rPr>
        <w:t>Elizabeth Kell</w:t>
      </w:r>
      <w:r w:rsidR="00BB66EB" w:rsidRPr="00906107">
        <w:rPr>
          <w:rFonts w:asciiTheme="minorHAnsi" w:hAnsiTheme="minorHAnsi" w:cstheme="minorHAnsi"/>
          <w:sz w:val="22"/>
          <w:szCs w:val="22"/>
        </w:rPr>
        <w:t xml:space="preserve"> </w:t>
      </w:r>
      <w:r w:rsidR="005305A4" w:rsidRPr="00906107">
        <w:rPr>
          <w:rFonts w:asciiTheme="minorHAnsi" w:hAnsiTheme="minorHAnsi" w:cstheme="minorHAnsi"/>
          <w:sz w:val="22"/>
          <w:szCs w:val="22"/>
        </w:rPr>
        <w:t>–</w:t>
      </w:r>
      <w:r w:rsidR="00BB66EB" w:rsidRPr="00906107">
        <w:rPr>
          <w:rFonts w:asciiTheme="minorHAnsi" w:hAnsiTheme="minorHAnsi" w:cstheme="minorHAnsi"/>
          <w:sz w:val="22"/>
          <w:szCs w:val="22"/>
        </w:rPr>
        <w:t xml:space="preserve"> </w:t>
      </w:r>
      <w:r w:rsidR="005305A4" w:rsidRPr="00906107">
        <w:rPr>
          <w:rFonts w:asciiTheme="minorHAnsi" w:hAnsiTheme="minorHAnsi" w:cstheme="minorHAnsi"/>
          <w:sz w:val="22"/>
          <w:szCs w:val="22"/>
        </w:rPr>
        <w:t xml:space="preserve">Coordinator, </w:t>
      </w:r>
      <w:proofErr w:type="spellStart"/>
      <w:r w:rsidR="00903D66" w:rsidRPr="00906107">
        <w:rPr>
          <w:rFonts w:asciiTheme="minorHAnsi" w:hAnsiTheme="minorHAnsi" w:cstheme="minorHAnsi"/>
          <w:sz w:val="22"/>
          <w:szCs w:val="22"/>
        </w:rPr>
        <w:t>Tramble</w:t>
      </w:r>
      <w:proofErr w:type="spellEnd"/>
      <w:r w:rsidR="00903D66" w:rsidRPr="00906107">
        <w:rPr>
          <w:rFonts w:asciiTheme="minorHAnsi" w:hAnsiTheme="minorHAnsi" w:cstheme="minorHAnsi"/>
          <w:sz w:val="22"/>
          <w:szCs w:val="22"/>
        </w:rPr>
        <w:t xml:space="preserve"> Centre for Accessible Learning, StFX University</w:t>
      </w:r>
    </w:p>
    <w:p w14:paraId="2995F5D6" w14:textId="22DFC463" w:rsidR="009D3B72" w:rsidRPr="00906107" w:rsidRDefault="009D3B72" w:rsidP="009B233C">
      <w:pPr>
        <w:spacing w:line="360" w:lineRule="auto"/>
        <w:rPr>
          <w:rFonts w:asciiTheme="minorHAnsi" w:hAnsiTheme="minorHAnsi" w:cstheme="minorHAnsi"/>
          <w:sz w:val="22"/>
          <w:szCs w:val="22"/>
        </w:rPr>
      </w:pPr>
      <w:r w:rsidRPr="00906107">
        <w:rPr>
          <w:rFonts w:asciiTheme="minorHAnsi" w:hAnsiTheme="minorHAnsi" w:cstheme="minorHAnsi"/>
          <w:sz w:val="22"/>
          <w:szCs w:val="22"/>
        </w:rPr>
        <w:t>Jeana Sugrue</w:t>
      </w:r>
      <w:r w:rsidR="00703FBC" w:rsidRPr="00906107">
        <w:rPr>
          <w:rFonts w:asciiTheme="minorHAnsi" w:hAnsiTheme="minorHAnsi" w:cstheme="minorHAnsi"/>
          <w:sz w:val="22"/>
          <w:szCs w:val="22"/>
        </w:rPr>
        <w:t xml:space="preserve"> – Student, Bachelor of Arts, StFX University</w:t>
      </w:r>
    </w:p>
    <w:p w14:paraId="29AFE0A7" w14:textId="193CD115" w:rsidR="009D3B72" w:rsidRPr="00906107" w:rsidRDefault="009D3B72" w:rsidP="009B233C">
      <w:pPr>
        <w:spacing w:line="360" w:lineRule="auto"/>
        <w:rPr>
          <w:rFonts w:asciiTheme="minorHAnsi" w:hAnsiTheme="minorHAnsi" w:cstheme="minorHAnsi"/>
          <w:sz w:val="22"/>
          <w:szCs w:val="22"/>
        </w:rPr>
      </w:pPr>
      <w:r w:rsidRPr="00906107">
        <w:rPr>
          <w:rFonts w:asciiTheme="minorHAnsi" w:hAnsiTheme="minorHAnsi" w:cstheme="minorHAnsi"/>
          <w:sz w:val="22"/>
          <w:szCs w:val="22"/>
        </w:rPr>
        <w:t>Kevin Benjamin</w:t>
      </w:r>
      <w:r w:rsidR="00903D66" w:rsidRPr="00906107">
        <w:rPr>
          <w:rFonts w:asciiTheme="minorHAnsi" w:hAnsiTheme="minorHAnsi" w:cstheme="minorHAnsi"/>
          <w:sz w:val="22"/>
          <w:szCs w:val="22"/>
        </w:rPr>
        <w:t xml:space="preserve"> </w:t>
      </w:r>
      <w:r w:rsidR="00D314E1" w:rsidRPr="00906107">
        <w:rPr>
          <w:rFonts w:asciiTheme="minorHAnsi" w:hAnsiTheme="minorHAnsi" w:cstheme="minorHAnsi"/>
          <w:sz w:val="22"/>
          <w:szCs w:val="22"/>
        </w:rPr>
        <w:t>–</w:t>
      </w:r>
      <w:r w:rsidR="00903D66" w:rsidRPr="00906107">
        <w:rPr>
          <w:rFonts w:asciiTheme="minorHAnsi" w:hAnsiTheme="minorHAnsi" w:cstheme="minorHAnsi"/>
          <w:sz w:val="22"/>
          <w:szCs w:val="22"/>
        </w:rPr>
        <w:t xml:space="preserve"> </w:t>
      </w:r>
      <w:r w:rsidR="00D314E1" w:rsidRPr="00906107">
        <w:rPr>
          <w:rFonts w:asciiTheme="minorHAnsi" w:hAnsiTheme="minorHAnsi" w:cstheme="minorHAnsi"/>
          <w:sz w:val="22"/>
          <w:szCs w:val="22"/>
        </w:rPr>
        <w:t>Manager of Facilities, Ancillary Services, StFX University</w:t>
      </w:r>
    </w:p>
    <w:p w14:paraId="4EC9D3A5" w14:textId="78108A52" w:rsidR="009D3B72" w:rsidRPr="00906107" w:rsidRDefault="009D3B72" w:rsidP="009B233C">
      <w:pPr>
        <w:spacing w:line="360" w:lineRule="auto"/>
        <w:rPr>
          <w:rFonts w:asciiTheme="minorHAnsi" w:hAnsiTheme="minorHAnsi" w:cstheme="minorHAnsi"/>
          <w:sz w:val="22"/>
          <w:szCs w:val="22"/>
        </w:rPr>
      </w:pPr>
      <w:r w:rsidRPr="00906107">
        <w:rPr>
          <w:rFonts w:asciiTheme="minorHAnsi" w:hAnsiTheme="minorHAnsi" w:cstheme="minorHAnsi"/>
          <w:sz w:val="22"/>
          <w:szCs w:val="22"/>
        </w:rPr>
        <w:t>Leon MacLellan</w:t>
      </w:r>
      <w:r w:rsidR="00D314E1" w:rsidRPr="00906107">
        <w:rPr>
          <w:rFonts w:asciiTheme="minorHAnsi" w:hAnsiTheme="minorHAnsi" w:cstheme="minorHAnsi"/>
          <w:sz w:val="22"/>
          <w:szCs w:val="22"/>
        </w:rPr>
        <w:t xml:space="preserve"> – Director, Facilities Management, StFX University</w:t>
      </w:r>
    </w:p>
    <w:p w14:paraId="59C0079E" w14:textId="613557A4" w:rsidR="009D3B72" w:rsidRPr="00906107" w:rsidRDefault="009D3B72" w:rsidP="009B233C">
      <w:pPr>
        <w:spacing w:line="360" w:lineRule="auto"/>
        <w:rPr>
          <w:rFonts w:asciiTheme="minorHAnsi" w:hAnsiTheme="minorHAnsi" w:cstheme="minorHAnsi"/>
          <w:sz w:val="22"/>
          <w:szCs w:val="22"/>
        </w:rPr>
      </w:pPr>
      <w:r w:rsidRPr="00906107">
        <w:rPr>
          <w:rFonts w:asciiTheme="minorHAnsi" w:hAnsiTheme="minorHAnsi" w:cstheme="minorHAnsi"/>
          <w:sz w:val="22"/>
          <w:szCs w:val="22"/>
        </w:rPr>
        <w:t>Rachel Todd</w:t>
      </w:r>
      <w:r w:rsidR="00D314E1" w:rsidRPr="00906107">
        <w:rPr>
          <w:rFonts w:asciiTheme="minorHAnsi" w:hAnsiTheme="minorHAnsi" w:cstheme="minorHAnsi"/>
          <w:sz w:val="22"/>
          <w:szCs w:val="22"/>
        </w:rPr>
        <w:t xml:space="preserve"> – Residence Life Coordinator, Residence Life, StFX University</w:t>
      </w:r>
    </w:p>
    <w:p w14:paraId="5CE19124" w14:textId="5D402AD6" w:rsidR="009D3B72" w:rsidRPr="00906107" w:rsidRDefault="009D3B72" w:rsidP="009B233C">
      <w:pPr>
        <w:spacing w:line="360" w:lineRule="auto"/>
        <w:rPr>
          <w:rFonts w:asciiTheme="minorHAnsi" w:hAnsiTheme="minorHAnsi" w:cstheme="minorHAnsi"/>
          <w:sz w:val="22"/>
          <w:szCs w:val="22"/>
        </w:rPr>
      </w:pPr>
      <w:r w:rsidRPr="00906107">
        <w:rPr>
          <w:rFonts w:asciiTheme="minorHAnsi" w:hAnsiTheme="minorHAnsi" w:cstheme="minorHAnsi"/>
          <w:sz w:val="22"/>
          <w:szCs w:val="22"/>
        </w:rPr>
        <w:t>Rita Murray</w:t>
      </w:r>
      <w:r w:rsidR="00703FBC" w:rsidRPr="00906107">
        <w:rPr>
          <w:rFonts w:asciiTheme="minorHAnsi" w:hAnsiTheme="minorHAnsi" w:cstheme="minorHAnsi"/>
          <w:sz w:val="22"/>
          <w:szCs w:val="22"/>
        </w:rPr>
        <w:t xml:space="preserve"> – Community Representative</w:t>
      </w:r>
    </w:p>
    <w:p w14:paraId="66AC206E" w14:textId="7E7823EE" w:rsidR="009D3B72" w:rsidRPr="00906107" w:rsidRDefault="009D3B72" w:rsidP="009B233C">
      <w:pPr>
        <w:spacing w:line="360" w:lineRule="auto"/>
        <w:rPr>
          <w:rFonts w:asciiTheme="minorHAnsi" w:hAnsiTheme="minorHAnsi" w:cstheme="minorHAnsi"/>
          <w:sz w:val="22"/>
          <w:szCs w:val="22"/>
        </w:rPr>
      </w:pPr>
      <w:r w:rsidRPr="00906107">
        <w:rPr>
          <w:rFonts w:asciiTheme="minorHAnsi" w:hAnsiTheme="minorHAnsi" w:cstheme="minorHAnsi"/>
          <w:sz w:val="22"/>
          <w:szCs w:val="22"/>
        </w:rPr>
        <w:t>Shafik Nanji</w:t>
      </w:r>
      <w:r w:rsidR="009F69CF" w:rsidRPr="00906107">
        <w:rPr>
          <w:rFonts w:asciiTheme="minorHAnsi" w:hAnsiTheme="minorHAnsi" w:cstheme="minorHAnsi"/>
          <w:sz w:val="22"/>
          <w:szCs w:val="22"/>
        </w:rPr>
        <w:t xml:space="preserve"> - </w:t>
      </w:r>
      <w:r w:rsidR="009F69CF" w:rsidRPr="00906107">
        <w:rPr>
          <w:rFonts w:asciiTheme="minorHAnsi" w:hAnsiTheme="minorHAnsi" w:cstheme="minorHAnsi"/>
          <w:color w:val="4D5156"/>
          <w:sz w:val="22"/>
          <w:szCs w:val="22"/>
          <w:shd w:val="clear" w:color="auto" w:fill="FFFFFF"/>
        </w:rPr>
        <w:t>Instructional Designer/Online Specialist, Continuing Studies, StFX University</w:t>
      </w:r>
    </w:p>
    <w:p w14:paraId="14665E65" w14:textId="0C047BCD" w:rsidR="009D3B72" w:rsidRPr="00906107" w:rsidRDefault="009D3B72" w:rsidP="009B233C">
      <w:pPr>
        <w:spacing w:line="360" w:lineRule="auto"/>
        <w:rPr>
          <w:rFonts w:asciiTheme="minorHAnsi" w:hAnsiTheme="minorHAnsi" w:cstheme="minorHAnsi"/>
          <w:sz w:val="22"/>
          <w:szCs w:val="22"/>
        </w:rPr>
      </w:pPr>
      <w:r w:rsidRPr="00906107">
        <w:rPr>
          <w:rFonts w:asciiTheme="minorHAnsi" w:hAnsiTheme="minorHAnsi" w:cstheme="minorHAnsi"/>
          <w:sz w:val="22"/>
          <w:szCs w:val="22"/>
        </w:rPr>
        <w:t>Amylee Day</w:t>
      </w:r>
      <w:r w:rsidR="00F80969" w:rsidRPr="00906107">
        <w:rPr>
          <w:rFonts w:asciiTheme="minorHAnsi" w:hAnsiTheme="minorHAnsi" w:cstheme="minorHAnsi"/>
          <w:sz w:val="22"/>
          <w:szCs w:val="22"/>
        </w:rPr>
        <w:t xml:space="preserve"> – Student, Bachelor of Science, StFX University</w:t>
      </w:r>
    </w:p>
    <w:p w14:paraId="358C951C" w14:textId="179F59CD" w:rsidR="009D3B72" w:rsidRPr="00906107" w:rsidRDefault="009D3B72" w:rsidP="009B233C">
      <w:pPr>
        <w:spacing w:line="360" w:lineRule="auto"/>
        <w:rPr>
          <w:rFonts w:asciiTheme="minorHAnsi" w:hAnsiTheme="minorHAnsi" w:cstheme="minorHAnsi"/>
          <w:sz w:val="22"/>
          <w:szCs w:val="22"/>
        </w:rPr>
      </w:pPr>
      <w:r w:rsidRPr="00906107">
        <w:rPr>
          <w:rFonts w:asciiTheme="minorHAnsi" w:hAnsiTheme="minorHAnsi" w:cstheme="minorHAnsi"/>
          <w:sz w:val="22"/>
          <w:szCs w:val="22"/>
        </w:rPr>
        <w:t>Margaret McKinnon</w:t>
      </w:r>
      <w:r w:rsidR="00F80969" w:rsidRPr="00906107">
        <w:rPr>
          <w:rFonts w:asciiTheme="minorHAnsi" w:hAnsiTheme="minorHAnsi" w:cstheme="minorHAnsi"/>
          <w:sz w:val="22"/>
          <w:szCs w:val="22"/>
        </w:rPr>
        <w:t xml:space="preserve"> – Director, </w:t>
      </w:r>
      <w:r w:rsidR="006D7244" w:rsidRPr="00906107">
        <w:rPr>
          <w:rFonts w:asciiTheme="minorHAnsi" w:hAnsiTheme="minorHAnsi" w:cstheme="minorHAnsi"/>
          <w:sz w:val="22"/>
          <w:szCs w:val="22"/>
        </w:rPr>
        <w:t>Health, Counselling, and Accessible Learning, StFX University</w:t>
      </w:r>
    </w:p>
    <w:p w14:paraId="4B0110B6" w14:textId="18FE2AEF" w:rsidR="00470DE4" w:rsidRDefault="009D3B72" w:rsidP="009B233C">
      <w:pPr>
        <w:spacing w:line="360" w:lineRule="auto"/>
        <w:rPr>
          <w:rFonts w:asciiTheme="minorHAnsi" w:hAnsiTheme="minorHAnsi" w:cstheme="minorHAnsi"/>
          <w:sz w:val="22"/>
          <w:szCs w:val="22"/>
        </w:rPr>
      </w:pPr>
      <w:r w:rsidRPr="00906107">
        <w:rPr>
          <w:rFonts w:asciiTheme="minorHAnsi" w:hAnsiTheme="minorHAnsi" w:cstheme="minorHAnsi"/>
          <w:sz w:val="22"/>
          <w:szCs w:val="22"/>
        </w:rPr>
        <w:t>Steven Est</w:t>
      </w:r>
      <w:r w:rsidR="00D3685C" w:rsidRPr="00906107">
        <w:rPr>
          <w:rFonts w:asciiTheme="minorHAnsi" w:hAnsiTheme="minorHAnsi" w:cstheme="minorHAnsi"/>
          <w:sz w:val="22"/>
          <w:szCs w:val="22"/>
        </w:rPr>
        <w:t>ey</w:t>
      </w:r>
      <w:r w:rsidR="006D7244" w:rsidRPr="00906107">
        <w:rPr>
          <w:rFonts w:asciiTheme="minorHAnsi" w:hAnsiTheme="minorHAnsi" w:cstheme="minorHAnsi"/>
          <w:sz w:val="22"/>
          <w:szCs w:val="22"/>
        </w:rPr>
        <w:t xml:space="preserve"> – Community Representative</w:t>
      </w:r>
    </w:p>
    <w:p w14:paraId="49D687F2" w14:textId="77777777" w:rsidR="00510610" w:rsidRPr="009B233C" w:rsidRDefault="00510610" w:rsidP="009B233C">
      <w:pPr>
        <w:spacing w:line="360" w:lineRule="auto"/>
        <w:rPr>
          <w:rFonts w:asciiTheme="minorHAnsi" w:hAnsiTheme="minorHAnsi" w:cstheme="minorHAnsi"/>
          <w:sz w:val="22"/>
          <w:szCs w:val="22"/>
        </w:rPr>
      </w:pPr>
    </w:p>
    <w:p w14:paraId="7800F4DE" w14:textId="09E764F4" w:rsidR="006876A2" w:rsidRPr="009B233C" w:rsidRDefault="006876A2" w:rsidP="009B233C">
      <w:pPr>
        <w:spacing w:line="360" w:lineRule="auto"/>
        <w:rPr>
          <w:rFonts w:asciiTheme="minorHAnsi" w:hAnsiTheme="minorHAnsi" w:cstheme="minorHAnsi"/>
          <w:b/>
          <w:bCs/>
          <w:sz w:val="22"/>
          <w:szCs w:val="22"/>
          <w:u w:val="single"/>
        </w:rPr>
      </w:pPr>
      <w:r w:rsidRPr="00906107">
        <w:rPr>
          <w:rFonts w:asciiTheme="minorHAnsi" w:hAnsiTheme="minorHAnsi" w:cstheme="minorHAnsi"/>
          <w:b/>
          <w:bCs/>
          <w:sz w:val="22"/>
          <w:szCs w:val="22"/>
          <w:u w:val="single"/>
        </w:rPr>
        <w:t>StFX</w:t>
      </w:r>
      <w:r>
        <w:rPr>
          <w:rFonts w:asciiTheme="minorHAnsi" w:hAnsiTheme="minorHAnsi" w:cstheme="minorHAnsi"/>
          <w:b/>
          <w:bCs/>
          <w:sz w:val="22"/>
          <w:szCs w:val="22"/>
          <w:u w:val="single"/>
        </w:rPr>
        <w:t xml:space="preserve"> Student</w:t>
      </w:r>
      <w:r w:rsidRPr="00906107">
        <w:rPr>
          <w:rFonts w:asciiTheme="minorHAnsi" w:hAnsiTheme="minorHAnsi" w:cstheme="minorHAnsi"/>
          <w:b/>
          <w:bCs/>
          <w:sz w:val="22"/>
          <w:szCs w:val="22"/>
          <w:u w:val="single"/>
        </w:rPr>
        <w:t xml:space="preserve"> Accessibility Advisory Committee</w:t>
      </w:r>
    </w:p>
    <w:p w14:paraId="468B42E5" w14:textId="35B84C5C" w:rsidR="006876A2" w:rsidRPr="00FF0D71" w:rsidRDefault="006876A2" w:rsidP="009B233C">
      <w:pPr>
        <w:spacing w:line="360" w:lineRule="auto"/>
        <w:rPr>
          <w:rFonts w:asciiTheme="minorHAnsi" w:hAnsiTheme="minorHAnsi" w:cstheme="minorHAnsi"/>
          <w:sz w:val="22"/>
          <w:szCs w:val="22"/>
        </w:rPr>
      </w:pPr>
      <w:r w:rsidRPr="00FF0D71">
        <w:rPr>
          <w:rFonts w:asciiTheme="minorHAnsi" w:hAnsiTheme="minorHAnsi" w:cstheme="minorHAnsi"/>
          <w:sz w:val="22"/>
          <w:szCs w:val="22"/>
        </w:rPr>
        <w:t xml:space="preserve">Colleen Smereka – Disability Resource Facilitator, </w:t>
      </w:r>
      <w:proofErr w:type="spellStart"/>
      <w:r w:rsidRPr="00FF0D71">
        <w:rPr>
          <w:rFonts w:asciiTheme="minorHAnsi" w:hAnsiTheme="minorHAnsi" w:cstheme="minorHAnsi"/>
          <w:sz w:val="22"/>
          <w:szCs w:val="22"/>
        </w:rPr>
        <w:t>Tramble</w:t>
      </w:r>
      <w:proofErr w:type="spellEnd"/>
      <w:r w:rsidRPr="00FF0D71">
        <w:rPr>
          <w:rFonts w:asciiTheme="minorHAnsi" w:hAnsiTheme="minorHAnsi" w:cstheme="minorHAnsi"/>
          <w:sz w:val="22"/>
          <w:szCs w:val="22"/>
        </w:rPr>
        <w:t xml:space="preserve"> Centre for Accessible Learning (Co-Chair)</w:t>
      </w:r>
    </w:p>
    <w:p w14:paraId="4DDB8FA7" w14:textId="45F73E27" w:rsidR="00F76D3A" w:rsidRPr="00FF0D71" w:rsidRDefault="00F76D3A" w:rsidP="009B233C">
      <w:pPr>
        <w:spacing w:line="360" w:lineRule="auto"/>
        <w:rPr>
          <w:rFonts w:asciiTheme="minorHAnsi" w:hAnsiTheme="minorHAnsi" w:cstheme="minorHAnsi"/>
          <w:sz w:val="22"/>
          <w:szCs w:val="22"/>
        </w:rPr>
      </w:pPr>
      <w:r w:rsidRPr="00FF0D71">
        <w:rPr>
          <w:rFonts w:asciiTheme="minorHAnsi" w:hAnsiTheme="minorHAnsi" w:cstheme="minorHAnsi"/>
          <w:sz w:val="22"/>
          <w:szCs w:val="22"/>
        </w:rPr>
        <w:t>Eilidh Stewart-Arsenault</w:t>
      </w:r>
      <w:r w:rsidR="00D164D3" w:rsidRPr="00FF0D71">
        <w:rPr>
          <w:rFonts w:asciiTheme="minorHAnsi" w:hAnsiTheme="minorHAnsi" w:cstheme="minorHAnsi"/>
          <w:sz w:val="22"/>
          <w:szCs w:val="22"/>
        </w:rPr>
        <w:t xml:space="preserve"> </w:t>
      </w:r>
      <w:r w:rsidR="0023115B">
        <w:rPr>
          <w:rFonts w:asciiTheme="minorHAnsi" w:hAnsiTheme="minorHAnsi" w:cstheme="minorHAnsi"/>
          <w:sz w:val="22"/>
          <w:szCs w:val="22"/>
        </w:rPr>
        <w:t>–Bachelor of Science with Major, StFX University</w:t>
      </w:r>
    </w:p>
    <w:p w14:paraId="7B22D7ED" w14:textId="39183E27" w:rsidR="00F76D3A" w:rsidRPr="00FF0D71" w:rsidRDefault="00F76D3A" w:rsidP="009B233C">
      <w:pPr>
        <w:spacing w:line="360" w:lineRule="auto"/>
        <w:rPr>
          <w:rFonts w:asciiTheme="minorHAnsi" w:hAnsiTheme="minorHAnsi" w:cstheme="minorHAnsi"/>
          <w:sz w:val="22"/>
          <w:szCs w:val="22"/>
        </w:rPr>
      </w:pPr>
      <w:r w:rsidRPr="00FF0D71">
        <w:rPr>
          <w:rFonts w:asciiTheme="minorHAnsi" w:hAnsiTheme="minorHAnsi" w:cstheme="minorHAnsi"/>
          <w:sz w:val="22"/>
          <w:szCs w:val="22"/>
        </w:rPr>
        <w:t>Elizabeth Abler</w:t>
      </w:r>
      <w:r w:rsidR="00B4052D" w:rsidRPr="00FF0D71">
        <w:rPr>
          <w:rFonts w:asciiTheme="minorHAnsi" w:hAnsiTheme="minorHAnsi" w:cstheme="minorHAnsi"/>
          <w:sz w:val="22"/>
          <w:szCs w:val="22"/>
        </w:rPr>
        <w:t xml:space="preserve"> </w:t>
      </w:r>
      <w:r w:rsidR="0023115B">
        <w:rPr>
          <w:rFonts w:asciiTheme="minorHAnsi" w:hAnsiTheme="minorHAnsi" w:cstheme="minorHAnsi"/>
          <w:sz w:val="22"/>
          <w:szCs w:val="22"/>
        </w:rPr>
        <w:t>–Bachelor of Arts with Major, StFX University</w:t>
      </w:r>
    </w:p>
    <w:p w14:paraId="02C28C46" w14:textId="72152BCA" w:rsidR="00F76D3A" w:rsidRPr="00FF0D71" w:rsidRDefault="00F76D3A" w:rsidP="009B233C">
      <w:pPr>
        <w:spacing w:line="360" w:lineRule="auto"/>
        <w:rPr>
          <w:rFonts w:asciiTheme="minorHAnsi" w:hAnsiTheme="minorHAnsi" w:cstheme="minorHAnsi"/>
          <w:sz w:val="22"/>
          <w:szCs w:val="22"/>
        </w:rPr>
      </w:pPr>
      <w:r w:rsidRPr="00FF0D71">
        <w:rPr>
          <w:rFonts w:asciiTheme="minorHAnsi" w:hAnsiTheme="minorHAnsi" w:cstheme="minorHAnsi"/>
          <w:sz w:val="22"/>
          <w:szCs w:val="22"/>
        </w:rPr>
        <w:t>Jada Totten</w:t>
      </w:r>
      <w:r w:rsidR="00AC303C" w:rsidRPr="00FF0D71">
        <w:rPr>
          <w:rFonts w:asciiTheme="minorHAnsi" w:hAnsiTheme="minorHAnsi" w:cstheme="minorHAnsi"/>
          <w:sz w:val="22"/>
          <w:szCs w:val="22"/>
        </w:rPr>
        <w:t xml:space="preserve"> –</w:t>
      </w:r>
      <w:r w:rsidR="009E1232">
        <w:rPr>
          <w:rFonts w:asciiTheme="minorHAnsi" w:hAnsiTheme="minorHAnsi" w:cstheme="minorHAnsi"/>
          <w:sz w:val="22"/>
          <w:szCs w:val="22"/>
        </w:rPr>
        <w:t>Bachelor of Education (Elementary), StFX University</w:t>
      </w:r>
    </w:p>
    <w:p w14:paraId="7C8BFF91" w14:textId="313DEB7B" w:rsidR="00F76D3A" w:rsidRPr="00FF0D71" w:rsidRDefault="00F76D3A" w:rsidP="009B233C">
      <w:pPr>
        <w:spacing w:line="360" w:lineRule="auto"/>
        <w:rPr>
          <w:rFonts w:asciiTheme="minorHAnsi" w:hAnsiTheme="minorHAnsi" w:cstheme="minorHAnsi"/>
          <w:sz w:val="22"/>
          <w:szCs w:val="22"/>
        </w:rPr>
      </w:pPr>
      <w:r w:rsidRPr="00FF0D71">
        <w:rPr>
          <w:rFonts w:asciiTheme="minorHAnsi" w:hAnsiTheme="minorHAnsi" w:cstheme="minorHAnsi"/>
          <w:sz w:val="22"/>
          <w:szCs w:val="22"/>
        </w:rPr>
        <w:t>Jordyn Conn</w:t>
      </w:r>
      <w:r w:rsidR="00DB44A6" w:rsidRPr="00FF0D71">
        <w:rPr>
          <w:rFonts w:asciiTheme="minorHAnsi" w:hAnsiTheme="minorHAnsi" w:cstheme="minorHAnsi"/>
          <w:sz w:val="22"/>
          <w:szCs w:val="22"/>
        </w:rPr>
        <w:t xml:space="preserve"> </w:t>
      </w:r>
      <w:r w:rsidR="009E1232">
        <w:rPr>
          <w:rFonts w:asciiTheme="minorHAnsi" w:hAnsiTheme="minorHAnsi" w:cstheme="minorHAnsi"/>
          <w:sz w:val="22"/>
          <w:szCs w:val="22"/>
        </w:rPr>
        <w:t>–Bachelor of Arts with Major, StFX University</w:t>
      </w:r>
    </w:p>
    <w:p w14:paraId="21D848FA" w14:textId="0DADFD50" w:rsidR="00F76D3A" w:rsidRPr="00FF0D71" w:rsidRDefault="00F76D3A" w:rsidP="009B233C">
      <w:pPr>
        <w:spacing w:line="360" w:lineRule="auto"/>
        <w:rPr>
          <w:rFonts w:asciiTheme="minorHAnsi" w:hAnsiTheme="minorHAnsi" w:cstheme="minorHAnsi"/>
          <w:sz w:val="22"/>
          <w:szCs w:val="22"/>
        </w:rPr>
      </w:pPr>
      <w:r w:rsidRPr="00FF0D71">
        <w:rPr>
          <w:rFonts w:asciiTheme="minorHAnsi" w:hAnsiTheme="minorHAnsi" w:cstheme="minorHAnsi"/>
          <w:sz w:val="22"/>
          <w:szCs w:val="22"/>
        </w:rPr>
        <w:t>Maëlle Weber</w:t>
      </w:r>
      <w:r w:rsidR="0057462F" w:rsidRPr="00FF0D71">
        <w:rPr>
          <w:rFonts w:asciiTheme="minorHAnsi" w:hAnsiTheme="minorHAnsi" w:cstheme="minorHAnsi"/>
          <w:sz w:val="22"/>
          <w:szCs w:val="22"/>
        </w:rPr>
        <w:t xml:space="preserve"> </w:t>
      </w:r>
      <w:r w:rsidR="001D7EE8" w:rsidRPr="00FF0D71">
        <w:rPr>
          <w:rFonts w:asciiTheme="minorHAnsi" w:hAnsiTheme="minorHAnsi" w:cstheme="minorHAnsi"/>
          <w:sz w:val="22"/>
          <w:szCs w:val="22"/>
        </w:rPr>
        <w:t>–</w:t>
      </w:r>
      <w:r w:rsidR="00324185">
        <w:rPr>
          <w:rFonts w:asciiTheme="minorHAnsi" w:hAnsiTheme="minorHAnsi" w:cstheme="minorHAnsi"/>
          <w:sz w:val="22"/>
          <w:szCs w:val="22"/>
        </w:rPr>
        <w:t xml:space="preserve"> </w:t>
      </w:r>
      <w:r w:rsidR="001D7EE8" w:rsidRPr="00FF0D71">
        <w:rPr>
          <w:rFonts w:asciiTheme="minorHAnsi" w:hAnsiTheme="minorHAnsi" w:cstheme="minorHAnsi"/>
          <w:sz w:val="22"/>
          <w:szCs w:val="22"/>
        </w:rPr>
        <w:t>Women &amp; Gender Studies, StFX University</w:t>
      </w:r>
    </w:p>
    <w:p w14:paraId="01746D93" w14:textId="344D1F13" w:rsidR="00F76D3A" w:rsidRPr="00FF0D71" w:rsidRDefault="00F76D3A" w:rsidP="009B233C">
      <w:pPr>
        <w:spacing w:line="360" w:lineRule="auto"/>
        <w:rPr>
          <w:rFonts w:asciiTheme="minorHAnsi" w:hAnsiTheme="minorHAnsi" w:cstheme="minorHAnsi"/>
          <w:sz w:val="22"/>
          <w:szCs w:val="22"/>
        </w:rPr>
      </w:pPr>
      <w:r w:rsidRPr="00FF0D71">
        <w:rPr>
          <w:rFonts w:asciiTheme="minorHAnsi" w:hAnsiTheme="minorHAnsi" w:cstheme="minorHAnsi"/>
          <w:sz w:val="22"/>
          <w:szCs w:val="22"/>
        </w:rPr>
        <w:t>Mary Anne Melanson</w:t>
      </w:r>
      <w:r w:rsidR="0057462F" w:rsidRPr="00FF0D71">
        <w:rPr>
          <w:rFonts w:asciiTheme="minorHAnsi" w:hAnsiTheme="minorHAnsi" w:cstheme="minorHAnsi"/>
          <w:sz w:val="22"/>
          <w:szCs w:val="22"/>
        </w:rPr>
        <w:t xml:space="preserve"> –</w:t>
      </w:r>
      <w:r w:rsidR="00324185">
        <w:rPr>
          <w:rFonts w:asciiTheme="minorHAnsi" w:hAnsiTheme="minorHAnsi" w:cstheme="minorHAnsi"/>
          <w:sz w:val="22"/>
          <w:szCs w:val="22"/>
        </w:rPr>
        <w:t xml:space="preserve"> </w:t>
      </w:r>
      <w:r w:rsidR="00510610">
        <w:rPr>
          <w:rFonts w:asciiTheme="minorHAnsi" w:hAnsiTheme="minorHAnsi" w:cstheme="minorHAnsi"/>
          <w:sz w:val="22"/>
          <w:szCs w:val="22"/>
        </w:rPr>
        <w:t>Master of Adult Education, StFX University</w:t>
      </w:r>
    </w:p>
    <w:p w14:paraId="6A9C5034" w14:textId="66DB9EA2" w:rsidR="00F76D3A" w:rsidRPr="00FF0D71" w:rsidRDefault="00F76D3A" w:rsidP="009B233C">
      <w:pPr>
        <w:spacing w:line="360" w:lineRule="auto"/>
        <w:rPr>
          <w:rFonts w:asciiTheme="minorHAnsi" w:hAnsiTheme="minorHAnsi" w:cstheme="minorHAnsi"/>
          <w:sz w:val="22"/>
          <w:szCs w:val="22"/>
        </w:rPr>
      </w:pPr>
      <w:r w:rsidRPr="00FF0D71">
        <w:rPr>
          <w:rFonts w:asciiTheme="minorHAnsi" w:hAnsiTheme="minorHAnsi" w:cstheme="minorHAnsi"/>
          <w:sz w:val="22"/>
          <w:szCs w:val="22"/>
        </w:rPr>
        <w:t xml:space="preserve">Mikayla </w:t>
      </w:r>
      <w:proofErr w:type="spellStart"/>
      <w:r w:rsidRPr="00FF0D71">
        <w:rPr>
          <w:rFonts w:asciiTheme="minorHAnsi" w:hAnsiTheme="minorHAnsi" w:cstheme="minorHAnsi"/>
          <w:sz w:val="22"/>
          <w:szCs w:val="22"/>
        </w:rPr>
        <w:t>Luchlow</w:t>
      </w:r>
      <w:proofErr w:type="spellEnd"/>
      <w:r w:rsidR="001D7EE8" w:rsidRPr="00FF0D71">
        <w:rPr>
          <w:rFonts w:asciiTheme="minorHAnsi" w:hAnsiTheme="minorHAnsi" w:cstheme="minorHAnsi"/>
          <w:sz w:val="22"/>
          <w:szCs w:val="22"/>
        </w:rPr>
        <w:t xml:space="preserve"> </w:t>
      </w:r>
      <w:r w:rsidR="00510610">
        <w:rPr>
          <w:rFonts w:asciiTheme="minorHAnsi" w:hAnsiTheme="minorHAnsi" w:cstheme="minorHAnsi"/>
          <w:sz w:val="22"/>
          <w:szCs w:val="22"/>
        </w:rPr>
        <w:t>–Bachelor of Education (Secondary), StFX University</w:t>
      </w:r>
    </w:p>
    <w:p w14:paraId="3D5E7B67" w14:textId="12618C03" w:rsidR="00F76D3A" w:rsidRDefault="00F76D3A" w:rsidP="001238CD">
      <w:pPr>
        <w:spacing w:line="360" w:lineRule="auto"/>
        <w:rPr>
          <w:rFonts w:asciiTheme="minorHAnsi" w:hAnsiTheme="minorHAnsi" w:cstheme="minorHAnsi"/>
          <w:sz w:val="22"/>
          <w:szCs w:val="22"/>
        </w:rPr>
      </w:pPr>
      <w:r w:rsidRPr="00FF0D71">
        <w:rPr>
          <w:rFonts w:asciiTheme="minorHAnsi" w:hAnsiTheme="minorHAnsi" w:cstheme="minorHAnsi"/>
          <w:sz w:val="22"/>
          <w:szCs w:val="22"/>
        </w:rPr>
        <w:t>Sydney Chambers</w:t>
      </w:r>
      <w:r w:rsidR="0057462F" w:rsidRPr="00FF0D71">
        <w:rPr>
          <w:rFonts w:asciiTheme="minorHAnsi" w:hAnsiTheme="minorHAnsi" w:cstheme="minorHAnsi"/>
          <w:sz w:val="22"/>
          <w:szCs w:val="22"/>
        </w:rPr>
        <w:t xml:space="preserve"> - </w:t>
      </w:r>
      <w:r w:rsidR="00510610">
        <w:rPr>
          <w:rFonts w:asciiTheme="minorHAnsi" w:hAnsiTheme="minorHAnsi" w:cstheme="minorHAnsi"/>
          <w:sz w:val="22"/>
          <w:szCs w:val="22"/>
        </w:rPr>
        <w:t>Bachelor of Arts with Major (AQUA), StFX University</w:t>
      </w:r>
    </w:p>
    <w:p w14:paraId="14033A2E" w14:textId="7C6D5583" w:rsidR="00D14020" w:rsidRPr="00FF0D71" w:rsidRDefault="00D14020" w:rsidP="001238CD">
      <w:pPr>
        <w:spacing w:line="360" w:lineRule="auto"/>
        <w:rPr>
          <w:rFonts w:asciiTheme="minorHAnsi" w:hAnsiTheme="minorHAnsi" w:cstheme="minorHAnsi"/>
          <w:sz w:val="22"/>
          <w:szCs w:val="22"/>
        </w:rPr>
        <w:sectPr w:rsidR="00D14020" w:rsidRPr="00FF0D71" w:rsidSect="001E1127">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09" w:footer="709" w:gutter="0"/>
          <w:cols w:space="708"/>
          <w:docGrid w:linePitch="360"/>
        </w:sectPr>
      </w:pPr>
    </w:p>
    <w:p w14:paraId="7800759B" w14:textId="77777777" w:rsidR="0069098F" w:rsidRPr="00350993" w:rsidRDefault="0069098F" w:rsidP="00350993">
      <w:pPr>
        <w:pStyle w:val="Heading2"/>
        <w:jc w:val="center"/>
        <w:rPr>
          <w:sz w:val="22"/>
          <w:szCs w:val="22"/>
        </w:rPr>
      </w:pPr>
      <w:bookmarkStart w:id="124" w:name="_Toc116040767"/>
      <w:r w:rsidRPr="00350993">
        <w:rPr>
          <w:sz w:val="22"/>
          <w:szCs w:val="22"/>
        </w:rPr>
        <w:lastRenderedPageBreak/>
        <w:t>Appendix C: Proposed Accountability Framework</w:t>
      </w:r>
      <w:bookmarkEnd w:id="124"/>
    </w:p>
    <w:p w14:paraId="44ACA316" w14:textId="77777777" w:rsidR="0069098F" w:rsidRPr="00596D76" w:rsidRDefault="0069098F" w:rsidP="0069098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4"/>
        <w:gridCol w:w="1690"/>
        <w:gridCol w:w="1723"/>
        <w:gridCol w:w="2208"/>
        <w:gridCol w:w="2136"/>
        <w:gridCol w:w="3069"/>
      </w:tblGrid>
      <w:tr w:rsidR="0069098F" w:rsidRPr="004300D2" w14:paraId="4FF8853E" w14:textId="77777777" w:rsidTr="00AB2395">
        <w:trPr>
          <w:trHeight w:val="529"/>
        </w:trPr>
        <w:tc>
          <w:tcPr>
            <w:tcW w:w="0" w:type="auto"/>
            <w:gridSpan w:val="6"/>
            <w:shd w:val="clear" w:color="000000" w:fill="1F3864"/>
            <w:hideMark/>
          </w:tcPr>
          <w:p w14:paraId="2DF94C80" w14:textId="77777777" w:rsidR="0069098F" w:rsidRPr="004300D2" w:rsidRDefault="0069098F" w:rsidP="00AB2395">
            <w:pPr>
              <w:rPr>
                <w:rFonts w:asciiTheme="minorHAnsi" w:hAnsiTheme="minorHAnsi" w:cstheme="minorHAnsi"/>
                <w:b/>
                <w:bCs/>
                <w:color w:val="FFFFFF"/>
                <w:sz w:val="22"/>
                <w:szCs w:val="22"/>
              </w:rPr>
            </w:pPr>
            <w:r w:rsidRPr="004300D2">
              <w:rPr>
                <w:rFonts w:asciiTheme="minorHAnsi" w:hAnsiTheme="minorHAnsi" w:cstheme="minorHAnsi"/>
                <w:b/>
                <w:bCs/>
                <w:color w:val="FFFFFF"/>
                <w:sz w:val="22"/>
                <w:szCs w:val="22"/>
              </w:rPr>
              <w:t>1. Teaching, Learning and Research</w:t>
            </w:r>
          </w:p>
        </w:tc>
      </w:tr>
      <w:tr w:rsidR="00DD6A4A" w:rsidRPr="00DD6A4A" w14:paraId="10232E9C" w14:textId="77777777" w:rsidTr="00AB2395">
        <w:trPr>
          <w:trHeight w:val="315"/>
        </w:trPr>
        <w:tc>
          <w:tcPr>
            <w:tcW w:w="3339" w:type="dxa"/>
            <w:shd w:val="clear" w:color="000000" w:fill="4472C4"/>
            <w:hideMark/>
          </w:tcPr>
          <w:p w14:paraId="0C1C84F3" w14:textId="77777777" w:rsidR="0069098F" w:rsidRPr="004300D2" w:rsidRDefault="0069098F" w:rsidP="00AB2395">
            <w:pPr>
              <w:rPr>
                <w:rFonts w:asciiTheme="minorHAnsi" w:hAnsiTheme="minorHAnsi" w:cstheme="minorHAnsi"/>
                <w:b/>
                <w:bCs/>
                <w:color w:val="FFFFFF"/>
                <w:sz w:val="22"/>
                <w:szCs w:val="22"/>
              </w:rPr>
            </w:pPr>
            <w:r w:rsidRPr="004300D2">
              <w:rPr>
                <w:rFonts w:asciiTheme="minorHAnsi" w:hAnsiTheme="minorHAnsi" w:cstheme="minorHAnsi"/>
                <w:b/>
                <w:bCs/>
                <w:color w:val="FFFFFF"/>
                <w:sz w:val="22"/>
                <w:szCs w:val="22"/>
              </w:rPr>
              <w:t>Action</w:t>
            </w:r>
          </w:p>
        </w:tc>
        <w:tc>
          <w:tcPr>
            <w:tcW w:w="1760" w:type="dxa"/>
            <w:shd w:val="clear" w:color="000000" w:fill="4472C4"/>
            <w:vAlign w:val="center"/>
            <w:hideMark/>
          </w:tcPr>
          <w:p w14:paraId="3D25278F" w14:textId="77777777" w:rsidR="0069098F" w:rsidRPr="004300D2" w:rsidRDefault="0069098F" w:rsidP="00AB2395">
            <w:pPr>
              <w:jc w:val="center"/>
              <w:rPr>
                <w:rFonts w:asciiTheme="minorHAnsi" w:hAnsiTheme="minorHAnsi" w:cstheme="minorHAnsi"/>
                <w:b/>
                <w:bCs/>
                <w:color w:val="FFFFFF"/>
                <w:sz w:val="22"/>
                <w:szCs w:val="22"/>
              </w:rPr>
            </w:pPr>
            <w:r w:rsidRPr="004300D2">
              <w:rPr>
                <w:rFonts w:asciiTheme="minorHAnsi" w:hAnsiTheme="minorHAnsi" w:cstheme="minorHAnsi"/>
                <w:b/>
                <w:bCs/>
                <w:color w:val="FFFFFF"/>
                <w:sz w:val="22"/>
                <w:szCs w:val="22"/>
              </w:rPr>
              <w:t>Accountability</w:t>
            </w:r>
          </w:p>
        </w:tc>
        <w:tc>
          <w:tcPr>
            <w:tcW w:w="0" w:type="auto"/>
            <w:shd w:val="clear" w:color="000000" w:fill="4472C4"/>
            <w:vAlign w:val="center"/>
            <w:hideMark/>
          </w:tcPr>
          <w:p w14:paraId="556B6526" w14:textId="77777777" w:rsidR="0069098F" w:rsidRPr="004300D2" w:rsidRDefault="0069098F" w:rsidP="00AB2395">
            <w:pPr>
              <w:jc w:val="center"/>
              <w:rPr>
                <w:rFonts w:asciiTheme="minorHAnsi" w:hAnsiTheme="minorHAnsi" w:cstheme="minorHAnsi"/>
                <w:b/>
                <w:bCs/>
                <w:color w:val="FFFFFF"/>
                <w:sz w:val="22"/>
                <w:szCs w:val="22"/>
              </w:rPr>
            </w:pPr>
            <w:r w:rsidRPr="004300D2">
              <w:rPr>
                <w:rFonts w:asciiTheme="minorHAnsi" w:hAnsiTheme="minorHAnsi" w:cstheme="minorHAnsi"/>
                <w:b/>
                <w:bCs/>
                <w:color w:val="FFFFFF"/>
                <w:sz w:val="22"/>
                <w:szCs w:val="22"/>
              </w:rPr>
              <w:t>Timeline</w:t>
            </w:r>
          </w:p>
        </w:tc>
        <w:tc>
          <w:tcPr>
            <w:tcW w:w="2344" w:type="dxa"/>
            <w:shd w:val="clear" w:color="000000" w:fill="4472C4"/>
            <w:hideMark/>
          </w:tcPr>
          <w:p w14:paraId="14145898" w14:textId="77777777" w:rsidR="0069098F" w:rsidRPr="004300D2" w:rsidRDefault="0069098F" w:rsidP="00AB2395">
            <w:pPr>
              <w:rPr>
                <w:rFonts w:asciiTheme="minorHAnsi" w:hAnsiTheme="minorHAnsi" w:cstheme="minorHAnsi"/>
                <w:b/>
                <w:bCs/>
                <w:color w:val="FFFFFF"/>
                <w:sz w:val="22"/>
                <w:szCs w:val="22"/>
              </w:rPr>
            </w:pPr>
            <w:r w:rsidRPr="004300D2">
              <w:rPr>
                <w:rFonts w:asciiTheme="minorHAnsi" w:hAnsiTheme="minorHAnsi" w:cstheme="minorHAnsi"/>
                <w:b/>
                <w:bCs/>
                <w:color w:val="FFFFFF"/>
                <w:sz w:val="22"/>
                <w:szCs w:val="22"/>
              </w:rPr>
              <w:t>Deliverables</w:t>
            </w:r>
          </w:p>
        </w:tc>
        <w:tc>
          <w:tcPr>
            <w:tcW w:w="2219" w:type="dxa"/>
            <w:shd w:val="clear" w:color="000000" w:fill="4472C4"/>
            <w:hideMark/>
          </w:tcPr>
          <w:p w14:paraId="6B97875F" w14:textId="77777777" w:rsidR="0069098F" w:rsidRPr="004300D2" w:rsidRDefault="0069098F" w:rsidP="00AB2395">
            <w:pPr>
              <w:rPr>
                <w:rFonts w:asciiTheme="minorHAnsi" w:hAnsiTheme="minorHAnsi" w:cstheme="minorHAnsi"/>
                <w:b/>
                <w:bCs/>
                <w:color w:val="FFFFFF"/>
                <w:sz w:val="22"/>
                <w:szCs w:val="22"/>
              </w:rPr>
            </w:pPr>
            <w:r w:rsidRPr="004300D2">
              <w:rPr>
                <w:rFonts w:asciiTheme="minorHAnsi" w:hAnsiTheme="minorHAnsi" w:cstheme="minorHAnsi"/>
                <w:b/>
                <w:bCs/>
                <w:color w:val="FFFFFF"/>
                <w:sz w:val="22"/>
                <w:szCs w:val="22"/>
              </w:rPr>
              <w:t>Key Performance Indicators (KPIs)</w:t>
            </w:r>
          </w:p>
        </w:tc>
        <w:tc>
          <w:tcPr>
            <w:tcW w:w="0" w:type="auto"/>
            <w:shd w:val="clear" w:color="000000" w:fill="4472C4"/>
            <w:hideMark/>
          </w:tcPr>
          <w:p w14:paraId="2F3144A5" w14:textId="77777777" w:rsidR="0069098F" w:rsidRPr="004300D2" w:rsidRDefault="0069098F" w:rsidP="00AB2395">
            <w:pPr>
              <w:rPr>
                <w:rFonts w:asciiTheme="minorHAnsi" w:hAnsiTheme="minorHAnsi" w:cstheme="minorHAnsi"/>
                <w:b/>
                <w:bCs/>
                <w:color w:val="FFFFFF"/>
                <w:sz w:val="22"/>
                <w:szCs w:val="22"/>
              </w:rPr>
            </w:pPr>
            <w:r w:rsidRPr="004300D2">
              <w:rPr>
                <w:rFonts w:asciiTheme="minorHAnsi" w:hAnsiTheme="minorHAnsi" w:cstheme="minorHAnsi"/>
                <w:b/>
                <w:bCs/>
                <w:color w:val="FFFFFF"/>
                <w:sz w:val="22"/>
                <w:szCs w:val="22"/>
              </w:rPr>
              <w:t>Progress to Date</w:t>
            </w:r>
          </w:p>
        </w:tc>
      </w:tr>
      <w:tr w:rsidR="00DD6A4A" w:rsidRPr="00DD6A4A" w14:paraId="65AF3C8A" w14:textId="77777777" w:rsidTr="00AB2395">
        <w:trPr>
          <w:trHeight w:val="1575"/>
        </w:trPr>
        <w:tc>
          <w:tcPr>
            <w:tcW w:w="3339" w:type="dxa"/>
            <w:shd w:val="clear" w:color="000000" w:fill="FFFFFF"/>
            <w:hideMark/>
          </w:tcPr>
          <w:p w14:paraId="30BFC0C8" w14:textId="77777777" w:rsidR="0069098F" w:rsidRPr="004300D2" w:rsidRDefault="0069098F" w:rsidP="00AB2395">
            <w:pPr>
              <w:rPr>
                <w:rFonts w:asciiTheme="minorHAnsi" w:hAnsiTheme="minorHAnsi" w:cstheme="minorHAnsi"/>
                <w:sz w:val="22"/>
                <w:szCs w:val="22"/>
              </w:rPr>
            </w:pPr>
            <w:r w:rsidRPr="004300D2">
              <w:rPr>
                <w:rFonts w:asciiTheme="minorHAnsi" w:hAnsiTheme="minorHAnsi" w:cstheme="minorHAnsi"/>
                <w:sz w:val="22"/>
                <w:szCs w:val="22"/>
              </w:rPr>
              <w:t xml:space="preserve">1.1 Develop, implement and resource a sustainable operations model for the StFX Centre for Teaching and Learning (TLC). Ensure that the Teaching and Learning Centre has the capacity to support the development of resources, supports, and professional development for faculty and instructors related to equity and accessibility. </w:t>
            </w:r>
          </w:p>
        </w:tc>
        <w:tc>
          <w:tcPr>
            <w:tcW w:w="1760" w:type="dxa"/>
            <w:shd w:val="clear" w:color="000000" w:fill="FFFFFF"/>
            <w:hideMark/>
          </w:tcPr>
          <w:p w14:paraId="475395A4" w14:textId="77777777" w:rsidR="0069098F" w:rsidRPr="004300D2" w:rsidRDefault="0069098F" w:rsidP="00AB2395">
            <w:pPr>
              <w:rPr>
                <w:rFonts w:asciiTheme="minorHAnsi" w:hAnsiTheme="minorHAnsi" w:cstheme="minorHAnsi"/>
                <w:sz w:val="22"/>
                <w:szCs w:val="22"/>
              </w:rPr>
            </w:pPr>
            <w:r w:rsidRPr="004300D2">
              <w:rPr>
                <w:rFonts w:asciiTheme="minorHAnsi" w:hAnsiTheme="minorHAnsi" w:cstheme="minorHAnsi"/>
                <w:sz w:val="22"/>
                <w:szCs w:val="22"/>
              </w:rPr>
              <w:t>Vice-President, Academic and Provost</w:t>
            </w:r>
          </w:p>
        </w:tc>
        <w:tc>
          <w:tcPr>
            <w:tcW w:w="0" w:type="auto"/>
            <w:shd w:val="clear" w:color="000000" w:fill="FFFFFF"/>
            <w:hideMark/>
          </w:tcPr>
          <w:p w14:paraId="6CA09E60" w14:textId="77777777" w:rsidR="0069098F" w:rsidRPr="004300D2" w:rsidRDefault="0069098F" w:rsidP="00AB2395">
            <w:pPr>
              <w:rPr>
                <w:rFonts w:asciiTheme="minorHAnsi" w:hAnsiTheme="minorHAnsi" w:cstheme="minorHAnsi"/>
                <w:sz w:val="22"/>
                <w:szCs w:val="22"/>
              </w:rPr>
            </w:pPr>
            <w:r w:rsidRPr="004300D2">
              <w:rPr>
                <w:rFonts w:asciiTheme="minorHAnsi" w:hAnsiTheme="minorHAnsi" w:cstheme="minorHAnsi"/>
                <w:sz w:val="22"/>
                <w:szCs w:val="22"/>
              </w:rPr>
              <w:t>1-3 years</w:t>
            </w:r>
          </w:p>
        </w:tc>
        <w:tc>
          <w:tcPr>
            <w:tcW w:w="2344" w:type="dxa"/>
            <w:shd w:val="clear" w:color="000000" w:fill="FFFFFF"/>
            <w:hideMark/>
          </w:tcPr>
          <w:p w14:paraId="68E8B4FF" w14:textId="77777777" w:rsidR="0069098F" w:rsidRPr="004300D2" w:rsidRDefault="0069098F" w:rsidP="00AB2395">
            <w:pPr>
              <w:rPr>
                <w:rFonts w:asciiTheme="minorHAnsi" w:hAnsiTheme="minorHAnsi" w:cstheme="minorHAnsi"/>
                <w:sz w:val="22"/>
                <w:szCs w:val="22"/>
              </w:rPr>
            </w:pPr>
            <w:r w:rsidRPr="004300D2">
              <w:rPr>
                <w:rFonts w:asciiTheme="minorHAnsi" w:hAnsiTheme="minorHAnsi" w:cstheme="minorHAnsi"/>
                <w:sz w:val="22"/>
                <w:szCs w:val="22"/>
              </w:rPr>
              <w:t>• Establish sustainable operations model for TLC, including funding, staffing and supervision.</w:t>
            </w:r>
            <w:r w:rsidRPr="004300D2">
              <w:rPr>
                <w:rFonts w:asciiTheme="minorHAnsi" w:hAnsiTheme="minorHAnsi" w:cstheme="minorHAnsi"/>
                <w:sz w:val="22"/>
                <w:szCs w:val="22"/>
              </w:rPr>
              <w:br/>
              <w:t xml:space="preserve">• Provide resources and professional development programs aimed at equity and accessible education. </w:t>
            </w:r>
          </w:p>
        </w:tc>
        <w:tc>
          <w:tcPr>
            <w:tcW w:w="2219" w:type="dxa"/>
            <w:shd w:val="clear" w:color="000000" w:fill="FFFFFF"/>
            <w:hideMark/>
          </w:tcPr>
          <w:p w14:paraId="427478AC" w14:textId="77777777" w:rsidR="0069098F" w:rsidRPr="004300D2" w:rsidRDefault="0069098F" w:rsidP="00AB2395">
            <w:pPr>
              <w:rPr>
                <w:rFonts w:asciiTheme="minorHAnsi" w:hAnsiTheme="minorHAnsi" w:cstheme="minorHAnsi"/>
                <w:sz w:val="22"/>
                <w:szCs w:val="22"/>
              </w:rPr>
            </w:pPr>
            <w:r w:rsidRPr="004300D2">
              <w:rPr>
                <w:rFonts w:asciiTheme="minorHAnsi" w:hAnsiTheme="minorHAnsi" w:cstheme="minorHAnsi"/>
                <w:sz w:val="22"/>
                <w:szCs w:val="22"/>
              </w:rPr>
              <w:t>• Number of accessibility resources developed</w:t>
            </w:r>
            <w:r w:rsidRPr="004300D2">
              <w:rPr>
                <w:rFonts w:asciiTheme="minorHAnsi" w:hAnsiTheme="minorHAnsi" w:cstheme="minorHAnsi"/>
                <w:sz w:val="22"/>
                <w:szCs w:val="22"/>
              </w:rPr>
              <w:br/>
              <w:t>• Number of faculty/instructors accessing resources</w:t>
            </w:r>
            <w:r w:rsidRPr="004300D2">
              <w:rPr>
                <w:rFonts w:asciiTheme="minorHAnsi" w:hAnsiTheme="minorHAnsi" w:cstheme="minorHAnsi"/>
                <w:sz w:val="22"/>
                <w:szCs w:val="22"/>
              </w:rPr>
              <w:br/>
              <w:t>• Number of individual consultations per year</w:t>
            </w:r>
          </w:p>
        </w:tc>
        <w:tc>
          <w:tcPr>
            <w:tcW w:w="0" w:type="auto"/>
            <w:shd w:val="clear" w:color="000000" w:fill="FFFFFF"/>
            <w:hideMark/>
          </w:tcPr>
          <w:p w14:paraId="094636C1" w14:textId="77777777" w:rsidR="0069098F" w:rsidRPr="004300D2" w:rsidRDefault="0069098F" w:rsidP="00AB2395">
            <w:pPr>
              <w:rPr>
                <w:rFonts w:asciiTheme="minorHAnsi" w:hAnsiTheme="minorHAnsi" w:cstheme="minorHAnsi"/>
                <w:sz w:val="22"/>
                <w:szCs w:val="22"/>
              </w:rPr>
            </w:pPr>
            <w:r w:rsidRPr="004300D2">
              <w:rPr>
                <w:rFonts w:asciiTheme="minorHAnsi" w:hAnsiTheme="minorHAnsi" w:cstheme="minorHAnsi"/>
                <w:b/>
                <w:bCs/>
                <w:sz w:val="22"/>
                <w:szCs w:val="22"/>
              </w:rPr>
              <w:t>IN PROGRESS</w:t>
            </w:r>
            <w:r w:rsidRPr="004300D2">
              <w:rPr>
                <w:rFonts w:asciiTheme="minorHAnsi" w:hAnsiTheme="minorHAnsi" w:cstheme="minorHAnsi"/>
                <w:sz w:val="22"/>
                <w:szCs w:val="22"/>
              </w:rPr>
              <w:br/>
              <w:t>• Interim TLC Coordinator is in place to coordinate some activities</w:t>
            </w:r>
          </w:p>
        </w:tc>
      </w:tr>
      <w:tr w:rsidR="00DD6A4A" w:rsidRPr="00DD6A4A" w14:paraId="2B94BF18" w14:textId="77777777" w:rsidTr="00AB2395">
        <w:trPr>
          <w:trHeight w:val="1545"/>
        </w:trPr>
        <w:tc>
          <w:tcPr>
            <w:tcW w:w="3339" w:type="dxa"/>
            <w:shd w:val="clear" w:color="000000" w:fill="FFFFFF"/>
            <w:hideMark/>
          </w:tcPr>
          <w:p w14:paraId="0EB25D57" w14:textId="77777777" w:rsidR="0069098F" w:rsidRPr="004300D2" w:rsidRDefault="0069098F" w:rsidP="00AB2395">
            <w:pPr>
              <w:rPr>
                <w:rFonts w:asciiTheme="minorHAnsi" w:hAnsiTheme="minorHAnsi" w:cstheme="minorHAnsi"/>
                <w:sz w:val="22"/>
                <w:szCs w:val="22"/>
              </w:rPr>
            </w:pPr>
            <w:r w:rsidRPr="004300D2">
              <w:rPr>
                <w:rFonts w:asciiTheme="minorHAnsi" w:hAnsiTheme="minorHAnsi" w:cstheme="minorHAnsi"/>
                <w:sz w:val="22"/>
                <w:szCs w:val="22"/>
              </w:rPr>
              <w:t xml:space="preserve">1.2 Identify the improvements to teaching, learning, and research that have been caused by the COVID-19 pandemic. Evaluate the impacts of these changes through an accessibility lens. Use this information to help determine priority initiatives that will remove barriers and improve accessibility in teaching, learning, and research (i.e., online and hybrid learning formats). </w:t>
            </w:r>
          </w:p>
        </w:tc>
        <w:tc>
          <w:tcPr>
            <w:tcW w:w="1760" w:type="dxa"/>
            <w:shd w:val="clear" w:color="000000" w:fill="FFFFFF"/>
            <w:hideMark/>
          </w:tcPr>
          <w:p w14:paraId="6BB398F6" w14:textId="77777777" w:rsidR="0069098F" w:rsidRPr="004300D2" w:rsidRDefault="0069098F" w:rsidP="00AB2395">
            <w:pPr>
              <w:rPr>
                <w:rFonts w:asciiTheme="minorHAnsi" w:hAnsiTheme="minorHAnsi" w:cstheme="minorHAnsi"/>
                <w:sz w:val="22"/>
                <w:szCs w:val="22"/>
              </w:rPr>
            </w:pPr>
            <w:r w:rsidRPr="004300D2">
              <w:rPr>
                <w:rFonts w:asciiTheme="minorHAnsi" w:hAnsiTheme="minorHAnsi" w:cstheme="minorHAnsi"/>
                <w:sz w:val="22"/>
                <w:szCs w:val="22"/>
              </w:rPr>
              <w:t>Vice-President, Academic and Provost</w:t>
            </w:r>
          </w:p>
        </w:tc>
        <w:tc>
          <w:tcPr>
            <w:tcW w:w="0" w:type="auto"/>
            <w:shd w:val="clear" w:color="000000" w:fill="FFFFFF"/>
            <w:hideMark/>
          </w:tcPr>
          <w:p w14:paraId="640004B5" w14:textId="77777777" w:rsidR="0069098F" w:rsidRPr="004300D2" w:rsidRDefault="0069098F" w:rsidP="00AB2395">
            <w:pPr>
              <w:rPr>
                <w:rFonts w:asciiTheme="minorHAnsi" w:hAnsiTheme="minorHAnsi" w:cstheme="minorHAnsi"/>
                <w:sz w:val="22"/>
                <w:szCs w:val="22"/>
              </w:rPr>
            </w:pPr>
            <w:r w:rsidRPr="004300D2">
              <w:rPr>
                <w:rFonts w:asciiTheme="minorHAnsi" w:hAnsiTheme="minorHAnsi" w:cstheme="minorHAnsi"/>
                <w:sz w:val="22"/>
                <w:szCs w:val="22"/>
              </w:rPr>
              <w:t>1-3 years</w:t>
            </w:r>
          </w:p>
        </w:tc>
        <w:tc>
          <w:tcPr>
            <w:tcW w:w="2344" w:type="dxa"/>
            <w:shd w:val="clear" w:color="000000" w:fill="FFFFFF"/>
            <w:hideMark/>
          </w:tcPr>
          <w:p w14:paraId="6FC190F5" w14:textId="77777777" w:rsidR="0069098F" w:rsidRPr="004300D2" w:rsidRDefault="0069098F" w:rsidP="00AB2395">
            <w:pPr>
              <w:rPr>
                <w:rFonts w:asciiTheme="minorHAnsi" w:hAnsiTheme="minorHAnsi" w:cstheme="minorHAnsi"/>
                <w:sz w:val="22"/>
                <w:szCs w:val="22"/>
              </w:rPr>
            </w:pPr>
            <w:r w:rsidRPr="004300D2">
              <w:rPr>
                <w:rFonts w:asciiTheme="minorHAnsi" w:hAnsiTheme="minorHAnsi" w:cstheme="minorHAnsi"/>
                <w:sz w:val="22"/>
                <w:szCs w:val="22"/>
              </w:rPr>
              <w:t xml:space="preserve">• Collect best practices in accessible program design, </w:t>
            </w:r>
            <w:proofErr w:type="gramStart"/>
            <w:r w:rsidRPr="004300D2">
              <w:rPr>
                <w:rFonts w:asciiTheme="minorHAnsi" w:hAnsiTheme="minorHAnsi" w:cstheme="minorHAnsi"/>
                <w:sz w:val="22"/>
                <w:szCs w:val="22"/>
              </w:rPr>
              <w:t>development</w:t>
            </w:r>
            <w:proofErr w:type="gramEnd"/>
            <w:r w:rsidRPr="004300D2">
              <w:rPr>
                <w:rFonts w:asciiTheme="minorHAnsi" w:hAnsiTheme="minorHAnsi" w:cstheme="minorHAnsi"/>
                <w:sz w:val="22"/>
                <w:szCs w:val="22"/>
              </w:rPr>
              <w:t xml:space="preserve"> and delivery. Create a database of solutions and evidence-informed pedagogical practices that improve accessibility. </w:t>
            </w:r>
          </w:p>
        </w:tc>
        <w:tc>
          <w:tcPr>
            <w:tcW w:w="2219" w:type="dxa"/>
            <w:shd w:val="clear" w:color="000000" w:fill="FFFFFF"/>
            <w:hideMark/>
          </w:tcPr>
          <w:p w14:paraId="6FE2F4D9" w14:textId="77777777" w:rsidR="0069098F" w:rsidRPr="004300D2" w:rsidRDefault="0069098F" w:rsidP="00AB2395">
            <w:pPr>
              <w:spacing w:after="240"/>
              <w:rPr>
                <w:rFonts w:asciiTheme="minorHAnsi" w:hAnsiTheme="minorHAnsi" w:cstheme="minorHAnsi"/>
                <w:sz w:val="22"/>
                <w:szCs w:val="22"/>
              </w:rPr>
            </w:pPr>
          </w:p>
        </w:tc>
        <w:tc>
          <w:tcPr>
            <w:tcW w:w="0" w:type="auto"/>
            <w:shd w:val="clear" w:color="000000" w:fill="FFFFFF"/>
            <w:hideMark/>
          </w:tcPr>
          <w:p w14:paraId="70D80DC2" w14:textId="77777777" w:rsidR="0069098F" w:rsidRPr="004300D2" w:rsidRDefault="0069098F" w:rsidP="00AB2395">
            <w:pPr>
              <w:rPr>
                <w:rFonts w:asciiTheme="minorHAnsi" w:hAnsiTheme="minorHAnsi" w:cstheme="minorHAnsi"/>
                <w:b/>
                <w:bCs/>
                <w:sz w:val="22"/>
                <w:szCs w:val="22"/>
              </w:rPr>
            </w:pPr>
            <w:r w:rsidRPr="004300D2">
              <w:rPr>
                <w:rFonts w:asciiTheme="minorHAnsi" w:hAnsiTheme="minorHAnsi" w:cstheme="minorHAnsi"/>
                <w:b/>
                <w:bCs/>
                <w:sz w:val="22"/>
                <w:szCs w:val="22"/>
              </w:rPr>
              <w:t>TO BE DEVELOPED</w:t>
            </w:r>
          </w:p>
        </w:tc>
      </w:tr>
      <w:tr w:rsidR="00DD6A4A" w:rsidRPr="00DD6A4A" w14:paraId="45CAD9C1" w14:textId="77777777" w:rsidTr="00AB2395">
        <w:trPr>
          <w:trHeight w:val="3060"/>
        </w:trPr>
        <w:tc>
          <w:tcPr>
            <w:tcW w:w="3339" w:type="dxa"/>
            <w:shd w:val="clear" w:color="000000" w:fill="FFFFFF"/>
            <w:hideMark/>
          </w:tcPr>
          <w:p w14:paraId="0473B9B0" w14:textId="77777777" w:rsidR="0069098F" w:rsidRPr="004300D2" w:rsidRDefault="0069098F" w:rsidP="00AB2395">
            <w:pPr>
              <w:rPr>
                <w:rFonts w:asciiTheme="minorHAnsi" w:hAnsiTheme="minorHAnsi" w:cstheme="minorHAnsi"/>
                <w:sz w:val="22"/>
                <w:szCs w:val="22"/>
              </w:rPr>
            </w:pPr>
            <w:r w:rsidRPr="004300D2">
              <w:rPr>
                <w:rFonts w:asciiTheme="minorHAnsi" w:hAnsiTheme="minorHAnsi" w:cstheme="minorHAnsi"/>
                <w:sz w:val="22"/>
                <w:szCs w:val="22"/>
              </w:rPr>
              <w:lastRenderedPageBreak/>
              <w:t xml:space="preserve">1.3 Build capacity through expanded resources, supports, and professional development for faculty, staff, and instructors related to accessible program and course delivery and instruction. Training and professional development should: </w:t>
            </w:r>
            <w:r w:rsidRPr="004300D2">
              <w:rPr>
                <w:rFonts w:asciiTheme="minorHAnsi" w:hAnsiTheme="minorHAnsi" w:cstheme="minorHAnsi"/>
                <w:sz w:val="22"/>
                <w:szCs w:val="22"/>
              </w:rPr>
              <w:br/>
              <w:t xml:space="preserve">• Recognize accessibility as a critical aspect of </w:t>
            </w:r>
            <w:proofErr w:type="spellStart"/>
            <w:r w:rsidRPr="004300D2">
              <w:rPr>
                <w:rFonts w:asciiTheme="minorHAnsi" w:hAnsiTheme="minorHAnsi" w:cstheme="minorHAnsi"/>
                <w:sz w:val="22"/>
                <w:szCs w:val="22"/>
              </w:rPr>
              <w:t>StFX’s</w:t>
            </w:r>
            <w:proofErr w:type="spellEnd"/>
            <w:r w:rsidRPr="004300D2">
              <w:rPr>
                <w:rFonts w:asciiTheme="minorHAnsi" w:hAnsiTheme="minorHAnsi" w:cstheme="minorHAnsi"/>
                <w:sz w:val="22"/>
                <w:szCs w:val="22"/>
              </w:rPr>
              <w:t xml:space="preserve"> commitment to equity.  </w:t>
            </w:r>
            <w:r w:rsidRPr="004300D2">
              <w:rPr>
                <w:rFonts w:asciiTheme="minorHAnsi" w:hAnsiTheme="minorHAnsi" w:cstheme="minorHAnsi"/>
                <w:sz w:val="22"/>
                <w:szCs w:val="22"/>
              </w:rPr>
              <w:br/>
              <w:t xml:space="preserve">• Include inclusive education principles and practices, such as universal design for learning and culturally responsive pedagogy. </w:t>
            </w:r>
            <w:r w:rsidRPr="004300D2">
              <w:rPr>
                <w:rFonts w:asciiTheme="minorHAnsi" w:hAnsiTheme="minorHAnsi" w:cstheme="minorHAnsi"/>
                <w:sz w:val="22"/>
                <w:szCs w:val="22"/>
              </w:rPr>
              <w:br/>
              <w:t>• Be relevant to different roles, departments, and settings.</w:t>
            </w:r>
            <w:r w:rsidRPr="004300D2">
              <w:rPr>
                <w:rFonts w:asciiTheme="minorHAnsi" w:hAnsiTheme="minorHAnsi" w:cstheme="minorHAnsi"/>
                <w:sz w:val="22"/>
                <w:szCs w:val="22"/>
              </w:rPr>
              <w:br/>
              <w:t xml:space="preserve">• Occur on an ongoing basis to incorporate changes to policies, practices, and procedures at the provincial and institutional levels. </w:t>
            </w:r>
          </w:p>
        </w:tc>
        <w:tc>
          <w:tcPr>
            <w:tcW w:w="1760" w:type="dxa"/>
            <w:shd w:val="clear" w:color="000000" w:fill="FFFFFF"/>
            <w:hideMark/>
          </w:tcPr>
          <w:p w14:paraId="66A750BA" w14:textId="77777777" w:rsidR="0069098F" w:rsidRPr="004300D2" w:rsidRDefault="0069098F" w:rsidP="00AB2395">
            <w:pPr>
              <w:rPr>
                <w:rFonts w:asciiTheme="minorHAnsi" w:hAnsiTheme="minorHAnsi" w:cstheme="minorHAnsi"/>
                <w:sz w:val="22"/>
                <w:szCs w:val="22"/>
              </w:rPr>
            </w:pPr>
            <w:r w:rsidRPr="004300D2">
              <w:rPr>
                <w:rFonts w:asciiTheme="minorHAnsi" w:hAnsiTheme="minorHAnsi" w:cstheme="minorHAnsi"/>
                <w:sz w:val="22"/>
                <w:szCs w:val="22"/>
              </w:rPr>
              <w:t>Teaching and Learning Centre</w:t>
            </w:r>
          </w:p>
        </w:tc>
        <w:tc>
          <w:tcPr>
            <w:tcW w:w="0" w:type="auto"/>
            <w:shd w:val="clear" w:color="000000" w:fill="FFFFFF"/>
            <w:hideMark/>
          </w:tcPr>
          <w:p w14:paraId="3BD0EDD3" w14:textId="77777777" w:rsidR="0069098F" w:rsidRPr="004300D2" w:rsidRDefault="0069098F" w:rsidP="00AB2395">
            <w:pPr>
              <w:rPr>
                <w:rFonts w:asciiTheme="minorHAnsi" w:hAnsiTheme="minorHAnsi" w:cstheme="minorHAnsi"/>
                <w:sz w:val="22"/>
                <w:szCs w:val="22"/>
              </w:rPr>
            </w:pPr>
            <w:r w:rsidRPr="004300D2">
              <w:rPr>
                <w:rFonts w:asciiTheme="minorHAnsi" w:hAnsiTheme="minorHAnsi" w:cstheme="minorHAnsi"/>
                <w:sz w:val="22"/>
                <w:szCs w:val="22"/>
              </w:rPr>
              <w:t xml:space="preserve">1-3 years: </w:t>
            </w:r>
            <w:r w:rsidRPr="004300D2">
              <w:rPr>
                <w:rFonts w:asciiTheme="minorHAnsi" w:hAnsiTheme="minorHAnsi" w:cstheme="minorHAnsi"/>
                <w:sz w:val="22"/>
                <w:szCs w:val="22"/>
              </w:rPr>
              <w:br/>
              <w:t>Foundational resources and training developed and delivered</w:t>
            </w:r>
            <w:r w:rsidRPr="004300D2">
              <w:rPr>
                <w:rFonts w:asciiTheme="minorHAnsi" w:hAnsiTheme="minorHAnsi" w:cstheme="minorHAnsi"/>
                <w:sz w:val="22"/>
                <w:szCs w:val="22"/>
              </w:rPr>
              <w:br/>
            </w:r>
            <w:r w:rsidRPr="004300D2">
              <w:rPr>
                <w:rFonts w:asciiTheme="minorHAnsi" w:hAnsiTheme="minorHAnsi" w:cstheme="minorHAnsi"/>
                <w:sz w:val="22"/>
                <w:szCs w:val="22"/>
              </w:rPr>
              <w:br/>
              <w:t xml:space="preserve">4-7 years: </w:t>
            </w:r>
            <w:r w:rsidRPr="004300D2">
              <w:rPr>
                <w:rFonts w:asciiTheme="minorHAnsi" w:hAnsiTheme="minorHAnsi" w:cstheme="minorHAnsi"/>
                <w:sz w:val="22"/>
                <w:szCs w:val="22"/>
              </w:rPr>
              <w:br/>
              <w:t>Scaffolded professional development for different departments and settings</w:t>
            </w:r>
          </w:p>
        </w:tc>
        <w:tc>
          <w:tcPr>
            <w:tcW w:w="2344" w:type="dxa"/>
            <w:shd w:val="clear" w:color="000000" w:fill="FFFFFF"/>
            <w:hideMark/>
          </w:tcPr>
          <w:p w14:paraId="594093F6" w14:textId="77777777" w:rsidR="0069098F" w:rsidRPr="004300D2" w:rsidRDefault="0069098F" w:rsidP="00AB2395">
            <w:pPr>
              <w:rPr>
                <w:rFonts w:asciiTheme="minorHAnsi" w:hAnsiTheme="minorHAnsi" w:cstheme="minorHAnsi"/>
                <w:sz w:val="22"/>
                <w:szCs w:val="22"/>
              </w:rPr>
            </w:pPr>
            <w:r w:rsidRPr="004300D2">
              <w:rPr>
                <w:rFonts w:asciiTheme="minorHAnsi" w:hAnsiTheme="minorHAnsi" w:cstheme="minorHAnsi"/>
                <w:sz w:val="22"/>
                <w:szCs w:val="22"/>
              </w:rPr>
              <w:t xml:space="preserve">• Create an online training module for faculty onboarding </w:t>
            </w:r>
            <w:r w:rsidRPr="004300D2">
              <w:rPr>
                <w:rFonts w:asciiTheme="minorHAnsi" w:hAnsiTheme="minorHAnsi" w:cstheme="minorHAnsi"/>
                <w:sz w:val="22"/>
                <w:szCs w:val="22"/>
              </w:rPr>
              <w:br/>
              <w:t xml:space="preserve">• Provide existing faculty, deans, </w:t>
            </w:r>
            <w:proofErr w:type="gramStart"/>
            <w:r w:rsidRPr="004300D2">
              <w:rPr>
                <w:rFonts w:asciiTheme="minorHAnsi" w:hAnsiTheme="minorHAnsi" w:cstheme="minorHAnsi"/>
                <w:sz w:val="22"/>
                <w:szCs w:val="22"/>
              </w:rPr>
              <w:t>chairs</w:t>
            </w:r>
            <w:proofErr w:type="gramEnd"/>
            <w:r w:rsidRPr="004300D2">
              <w:rPr>
                <w:rFonts w:asciiTheme="minorHAnsi" w:hAnsiTheme="minorHAnsi" w:cstheme="minorHAnsi"/>
                <w:sz w:val="22"/>
                <w:szCs w:val="22"/>
              </w:rPr>
              <w:t xml:space="preserve"> and coordinators with ongoing professional development. </w:t>
            </w:r>
            <w:r w:rsidRPr="004300D2">
              <w:rPr>
                <w:rFonts w:asciiTheme="minorHAnsi" w:hAnsiTheme="minorHAnsi" w:cstheme="minorHAnsi"/>
                <w:sz w:val="22"/>
                <w:szCs w:val="22"/>
              </w:rPr>
              <w:br/>
              <w:t xml:space="preserve">• Records of the training are kept. </w:t>
            </w:r>
          </w:p>
        </w:tc>
        <w:tc>
          <w:tcPr>
            <w:tcW w:w="2219" w:type="dxa"/>
            <w:shd w:val="clear" w:color="000000" w:fill="FFFFFF"/>
            <w:hideMark/>
          </w:tcPr>
          <w:p w14:paraId="1D793C2E" w14:textId="77777777" w:rsidR="0069098F" w:rsidRPr="004300D2" w:rsidRDefault="0069098F" w:rsidP="00AB2395">
            <w:pPr>
              <w:rPr>
                <w:rFonts w:asciiTheme="minorHAnsi" w:hAnsiTheme="minorHAnsi" w:cstheme="minorHAnsi"/>
                <w:sz w:val="22"/>
                <w:szCs w:val="22"/>
              </w:rPr>
            </w:pPr>
            <w:r w:rsidRPr="004300D2">
              <w:rPr>
                <w:rFonts w:asciiTheme="minorHAnsi" w:hAnsiTheme="minorHAnsi" w:cstheme="minorHAnsi"/>
                <w:sz w:val="22"/>
                <w:szCs w:val="22"/>
              </w:rPr>
              <w:t>• Number of training sessions delivered per year</w:t>
            </w:r>
            <w:r w:rsidRPr="004300D2">
              <w:rPr>
                <w:rFonts w:asciiTheme="minorHAnsi" w:hAnsiTheme="minorHAnsi" w:cstheme="minorHAnsi"/>
                <w:sz w:val="22"/>
                <w:szCs w:val="22"/>
              </w:rPr>
              <w:br/>
              <w:t>• Number of faculty and instructors participating per year</w:t>
            </w:r>
            <w:r w:rsidRPr="004300D2">
              <w:rPr>
                <w:rFonts w:asciiTheme="minorHAnsi" w:hAnsiTheme="minorHAnsi" w:cstheme="minorHAnsi"/>
                <w:sz w:val="22"/>
                <w:szCs w:val="22"/>
              </w:rPr>
              <w:br/>
              <w:t>• Assessment of participant growth and learning</w:t>
            </w:r>
          </w:p>
        </w:tc>
        <w:tc>
          <w:tcPr>
            <w:tcW w:w="0" w:type="auto"/>
            <w:shd w:val="clear" w:color="000000" w:fill="FFFFFF"/>
            <w:hideMark/>
          </w:tcPr>
          <w:p w14:paraId="4F067532" w14:textId="77777777" w:rsidR="0069098F" w:rsidRPr="004300D2" w:rsidRDefault="0069098F" w:rsidP="00AB2395">
            <w:pPr>
              <w:rPr>
                <w:rFonts w:asciiTheme="minorHAnsi" w:hAnsiTheme="minorHAnsi" w:cstheme="minorHAnsi"/>
                <w:b/>
                <w:bCs/>
                <w:color w:val="000000"/>
                <w:sz w:val="22"/>
                <w:szCs w:val="22"/>
              </w:rPr>
            </w:pPr>
            <w:r w:rsidRPr="004300D2">
              <w:rPr>
                <w:rFonts w:asciiTheme="minorHAnsi" w:hAnsiTheme="minorHAnsi" w:cstheme="minorHAnsi"/>
                <w:b/>
                <w:bCs/>
                <w:color w:val="000000"/>
                <w:sz w:val="22"/>
                <w:szCs w:val="22"/>
              </w:rPr>
              <w:t>IN PROGRESS</w:t>
            </w:r>
            <w:r w:rsidRPr="004300D2">
              <w:rPr>
                <w:rFonts w:asciiTheme="minorHAnsi" w:hAnsiTheme="minorHAnsi" w:cstheme="minorHAnsi"/>
                <w:b/>
                <w:bCs/>
                <w:color w:val="000000"/>
                <w:sz w:val="22"/>
                <w:szCs w:val="22"/>
              </w:rPr>
              <w:br/>
            </w:r>
            <w:r w:rsidRPr="004300D2">
              <w:rPr>
                <w:rFonts w:asciiTheme="minorHAnsi" w:hAnsiTheme="minorHAnsi" w:cstheme="minorHAnsi"/>
                <w:color w:val="000000"/>
                <w:sz w:val="22"/>
                <w:szCs w:val="22"/>
              </w:rPr>
              <w:t>• TLC provides professional development workshops, including culturally responsive pedagogy</w:t>
            </w:r>
            <w:r w:rsidRPr="004300D2">
              <w:rPr>
                <w:rFonts w:asciiTheme="minorHAnsi" w:hAnsiTheme="minorHAnsi" w:cstheme="minorHAnsi"/>
                <w:color w:val="000000"/>
                <w:sz w:val="22"/>
                <w:szCs w:val="22"/>
              </w:rPr>
              <w:br/>
              <w:t xml:space="preserve">• Additional supports and resources are available on the TLC website, including captioning and accessible course design. </w:t>
            </w:r>
          </w:p>
        </w:tc>
      </w:tr>
      <w:tr w:rsidR="00DD6A4A" w:rsidRPr="00DD6A4A" w14:paraId="44A80AB8" w14:textId="77777777" w:rsidTr="00AB2395">
        <w:trPr>
          <w:trHeight w:val="1755"/>
        </w:trPr>
        <w:tc>
          <w:tcPr>
            <w:tcW w:w="3339" w:type="dxa"/>
            <w:shd w:val="clear" w:color="000000" w:fill="FFFFFF"/>
            <w:hideMark/>
          </w:tcPr>
          <w:p w14:paraId="12108BBF" w14:textId="77777777" w:rsidR="0069098F" w:rsidRPr="004300D2" w:rsidRDefault="0069098F" w:rsidP="00AB2395">
            <w:pPr>
              <w:rPr>
                <w:rFonts w:asciiTheme="minorHAnsi" w:hAnsiTheme="minorHAnsi" w:cstheme="minorHAnsi"/>
                <w:sz w:val="22"/>
                <w:szCs w:val="22"/>
              </w:rPr>
            </w:pPr>
            <w:r w:rsidRPr="004300D2">
              <w:rPr>
                <w:rFonts w:asciiTheme="minorHAnsi" w:hAnsiTheme="minorHAnsi" w:cstheme="minorHAnsi"/>
                <w:sz w:val="22"/>
                <w:szCs w:val="22"/>
              </w:rPr>
              <w:t xml:space="preserve">1.4 Develop resources and regularized professional development to assist faculty and instructors in better understanding the academic accommodations process and how to liaise with the appropriate services to </w:t>
            </w:r>
            <w:r w:rsidRPr="004300D2">
              <w:rPr>
                <w:rFonts w:asciiTheme="minorHAnsi" w:hAnsiTheme="minorHAnsi" w:cstheme="minorHAnsi"/>
                <w:sz w:val="22"/>
                <w:szCs w:val="22"/>
              </w:rPr>
              <w:lastRenderedPageBreak/>
              <w:t xml:space="preserve">support their students, including students involved in research activities and programs. </w:t>
            </w:r>
          </w:p>
        </w:tc>
        <w:tc>
          <w:tcPr>
            <w:tcW w:w="1760" w:type="dxa"/>
            <w:shd w:val="clear" w:color="000000" w:fill="FFFFFF"/>
            <w:hideMark/>
          </w:tcPr>
          <w:p w14:paraId="1FCDCE91" w14:textId="77777777" w:rsidR="0069098F" w:rsidRPr="004300D2" w:rsidRDefault="0069098F" w:rsidP="00AB2395">
            <w:pPr>
              <w:rPr>
                <w:rFonts w:asciiTheme="minorHAnsi" w:hAnsiTheme="minorHAnsi" w:cstheme="minorHAnsi"/>
                <w:sz w:val="22"/>
                <w:szCs w:val="22"/>
              </w:rPr>
            </w:pPr>
            <w:r w:rsidRPr="004300D2">
              <w:rPr>
                <w:rFonts w:asciiTheme="minorHAnsi" w:hAnsiTheme="minorHAnsi" w:cstheme="minorHAnsi"/>
                <w:sz w:val="22"/>
                <w:szCs w:val="22"/>
              </w:rPr>
              <w:lastRenderedPageBreak/>
              <w:t xml:space="preserve">Teaching and Learning Centre, </w:t>
            </w:r>
            <w:proofErr w:type="spellStart"/>
            <w:r w:rsidRPr="004300D2">
              <w:rPr>
                <w:rFonts w:asciiTheme="minorHAnsi" w:hAnsiTheme="minorHAnsi" w:cstheme="minorHAnsi"/>
                <w:sz w:val="22"/>
                <w:szCs w:val="22"/>
              </w:rPr>
              <w:t>Tramble</w:t>
            </w:r>
            <w:proofErr w:type="spellEnd"/>
            <w:r w:rsidRPr="004300D2">
              <w:rPr>
                <w:rFonts w:asciiTheme="minorHAnsi" w:hAnsiTheme="minorHAnsi" w:cstheme="minorHAnsi"/>
                <w:sz w:val="22"/>
                <w:szCs w:val="22"/>
              </w:rPr>
              <w:t xml:space="preserve"> Centre for Accessible Learning</w:t>
            </w:r>
          </w:p>
        </w:tc>
        <w:tc>
          <w:tcPr>
            <w:tcW w:w="0" w:type="auto"/>
            <w:shd w:val="clear" w:color="000000" w:fill="FFFFFF"/>
            <w:hideMark/>
          </w:tcPr>
          <w:p w14:paraId="357A62A6" w14:textId="77777777" w:rsidR="0069098F" w:rsidRPr="004300D2" w:rsidRDefault="0069098F" w:rsidP="00AB2395">
            <w:pPr>
              <w:rPr>
                <w:rFonts w:asciiTheme="minorHAnsi" w:hAnsiTheme="minorHAnsi" w:cstheme="minorHAnsi"/>
                <w:sz w:val="22"/>
                <w:szCs w:val="22"/>
              </w:rPr>
            </w:pPr>
            <w:r w:rsidRPr="004300D2">
              <w:rPr>
                <w:rFonts w:asciiTheme="minorHAnsi" w:hAnsiTheme="minorHAnsi" w:cstheme="minorHAnsi"/>
                <w:sz w:val="22"/>
                <w:szCs w:val="22"/>
              </w:rPr>
              <w:t>1-3 years</w:t>
            </w:r>
          </w:p>
        </w:tc>
        <w:tc>
          <w:tcPr>
            <w:tcW w:w="2344" w:type="dxa"/>
            <w:shd w:val="clear" w:color="000000" w:fill="FFFFFF"/>
            <w:hideMark/>
          </w:tcPr>
          <w:p w14:paraId="33274935" w14:textId="77777777" w:rsidR="0069098F" w:rsidRPr="004300D2" w:rsidRDefault="0069098F" w:rsidP="00AB2395">
            <w:pPr>
              <w:rPr>
                <w:rFonts w:asciiTheme="minorHAnsi" w:hAnsiTheme="minorHAnsi" w:cstheme="minorHAnsi"/>
                <w:sz w:val="22"/>
                <w:szCs w:val="22"/>
              </w:rPr>
            </w:pPr>
            <w:r w:rsidRPr="004300D2">
              <w:rPr>
                <w:rFonts w:asciiTheme="minorHAnsi" w:hAnsiTheme="minorHAnsi" w:cstheme="minorHAnsi"/>
                <w:sz w:val="22"/>
                <w:szCs w:val="22"/>
              </w:rPr>
              <w:t xml:space="preserve">• Training is provided to all faculty and instructors. </w:t>
            </w:r>
            <w:r w:rsidRPr="004300D2">
              <w:rPr>
                <w:rFonts w:asciiTheme="minorHAnsi" w:hAnsiTheme="minorHAnsi" w:cstheme="minorHAnsi"/>
                <w:sz w:val="22"/>
                <w:szCs w:val="22"/>
              </w:rPr>
              <w:br/>
              <w:t xml:space="preserve">• Professional development occurs on an ongoing basis to incorporate changes to policies, </w:t>
            </w:r>
            <w:proofErr w:type="gramStart"/>
            <w:r w:rsidRPr="004300D2">
              <w:rPr>
                <w:rFonts w:asciiTheme="minorHAnsi" w:hAnsiTheme="minorHAnsi" w:cstheme="minorHAnsi"/>
                <w:sz w:val="22"/>
                <w:szCs w:val="22"/>
              </w:rPr>
              <w:lastRenderedPageBreak/>
              <w:t>practices</w:t>
            </w:r>
            <w:proofErr w:type="gramEnd"/>
            <w:r w:rsidRPr="004300D2">
              <w:rPr>
                <w:rFonts w:asciiTheme="minorHAnsi" w:hAnsiTheme="minorHAnsi" w:cstheme="minorHAnsi"/>
                <w:sz w:val="22"/>
                <w:szCs w:val="22"/>
              </w:rPr>
              <w:t xml:space="preserve"> and procedures.</w:t>
            </w:r>
            <w:r w:rsidRPr="004300D2">
              <w:rPr>
                <w:rFonts w:asciiTheme="minorHAnsi" w:hAnsiTheme="minorHAnsi" w:cstheme="minorHAnsi"/>
                <w:sz w:val="22"/>
                <w:szCs w:val="22"/>
              </w:rPr>
              <w:br/>
              <w:t>• Records of the training are kept.</w:t>
            </w:r>
          </w:p>
        </w:tc>
        <w:tc>
          <w:tcPr>
            <w:tcW w:w="2219" w:type="dxa"/>
            <w:shd w:val="clear" w:color="000000" w:fill="FFFFFF"/>
            <w:hideMark/>
          </w:tcPr>
          <w:p w14:paraId="05303400" w14:textId="77777777" w:rsidR="0069098F" w:rsidRPr="004300D2" w:rsidRDefault="0069098F" w:rsidP="00AB2395">
            <w:pPr>
              <w:rPr>
                <w:rFonts w:asciiTheme="minorHAnsi" w:hAnsiTheme="minorHAnsi" w:cstheme="minorHAnsi"/>
                <w:sz w:val="22"/>
                <w:szCs w:val="22"/>
              </w:rPr>
            </w:pPr>
            <w:r w:rsidRPr="004300D2">
              <w:rPr>
                <w:rFonts w:asciiTheme="minorHAnsi" w:hAnsiTheme="minorHAnsi" w:cstheme="minorHAnsi"/>
                <w:sz w:val="22"/>
                <w:szCs w:val="22"/>
              </w:rPr>
              <w:lastRenderedPageBreak/>
              <w:t>• Number of training sessions delivered per year</w:t>
            </w:r>
            <w:r w:rsidRPr="004300D2">
              <w:rPr>
                <w:rFonts w:asciiTheme="minorHAnsi" w:hAnsiTheme="minorHAnsi" w:cstheme="minorHAnsi"/>
                <w:sz w:val="22"/>
                <w:szCs w:val="22"/>
              </w:rPr>
              <w:br/>
              <w:t>• Number of faculty and instructors participating per year</w:t>
            </w:r>
            <w:r w:rsidRPr="004300D2">
              <w:rPr>
                <w:rFonts w:asciiTheme="minorHAnsi" w:hAnsiTheme="minorHAnsi" w:cstheme="minorHAnsi"/>
                <w:sz w:val="22"/>
                <w:szCs w:val="22"/>
              </w:rPr>
              <w:br/>
              <w:t xml:space="preserve">• Track completed </w:t>
            </w:r>
            <w:r w:rsidRPr="004300D2">
              <w:rPr>
                <w:rFonts w:asciiTheme="minorHAnsi" w:hAnsiTheme="minorHAnsi" w:cstheme="minorHAnsi"/>
                <w:sz w:val="22"/>
                <w:szCs w:val="22"/>
              </w:rPr>
              <w:lastRenderedPageBreak/>
              <w:t>assessment of participant learning</w:t>
            </w:r>
          </w:p>
        </w:tc>
        <w:tc>
          <w:tcPr>
            <w:tcW w:w="0" w:type="auto"/>
            <w:shd w:val="clear" w:color="000000" w:fill="FFFFFF"/>
            <w:hideMark/>
          </w:tcPr>
          <w:p w14:paraId="25478AE4" w14:textId="77777777" w:rsidR="0069098F" w:rsidRPr="004300D2" w:rsidRDefault="0069098F" w:rsidP="00AB2395">
            <w:pPr>
              <w:rPr>
                <w:rFonts w:asciiTheme="minorHAnsi" w:hAnsiTheme="minorHAnsi" w:cstheme="minorHAnsi"/>
                <w:b/>
                <w:bCs/>
                <w:sz w:val="22"/>
                <w:szCs w:val="22"/>
              </w:rPr>
            </w:pPr>
            <w:r w:rsidRPr="004300D2">
              <w:rPr>
                <w:rFonts w:asciiTheme="minorHAnsi" w:hAnsiTheme="minorHAnsi" w:cstheme="minorHAnsi"/>
                <w:b/>
                <w:bCs/>
                <w:sz w:val="22"/>
                <w:szCs w:val="22"/>
              </w:rPr>
              <w:lastRenderedPageBreak/>
              <w:t>TO BE DEVELOPED</w:t>
            </w:r>
          </w:p>
        </w:tc>
      </w:tr>
      <w:tr w:rsidR="00DD6A4A" w:rsidRPr="00DD6A4A" w14:paraId="3A532A1E" w14:textId="77777777" w:rsidTr="00AB2395">
        <w:trPr>
          <w:trHeight w:val="3060"/>
        </w:trPr>
        <w:tc>
          <w:tcPr>
            <w:tcW w:w="3339" w:type="dxa"/>
            <w:shd w:val="clear" w:color="000000" w:fill="FFFFFF"/>
            <w:hideMark/>
          </w:tcPr>
          <w:p w14:paraId="7DB01007" w14:textId="77777777" w:rsidR="0069098F" w:rsidRPr="004300D2" w:rsidRDefault="0069098F" w:rsidP="00AB2395">
            <w:pPr>
              <w:rPr>
                <w:rFonts w:asciiTheme="minorHAnsi" w:hAnsiTheme="minorHAnsi" w:cstheme="minorHAnsi"/>
                <w:sz w:val="22"/>
                <w:szCs w:val="22"/>
              </w:rPr>
            </w:pPr>
            <w:r w:rsidRPr="004300D2">
              <w:rPr>
                <w:rFonts w:asciiTheme="minorHAnsi" w:hAnsiTheme="minorHAnsi" w:cstheme="minorHAnsi"/>
                <w:sz w:val="22"/>
                <w:szCs w:val="22"/>
              </w:rPr>
              <w:t xml:space="preserve">1.5 Request Senate review existing course approval processes to ensure accessibility principles are reflected in the design, development and delivery of all courses and programs. Also request Senate develop a process that can be used for the review of all courses. This should include: </w:t>
            </w:r>
            <w:r w:rsidRPr="004300D2">
              <w:rPr>
                <w:rFonts w:asciiTheme="minorHAnsi" w:hAnsiTheme="minorHAnsi" w:cstheme="minorHAnsi"/>
                <w:sz w:val="22"/>
                <w:szCs w:val="22"/>
              </w:rPr>
              <w:br/>
              <w:t xml:space="preserve">• The use of inclusive education principles such as universal design for learning, and culturally responsive pedagogies. </w:t>
            </w:r>
            <w:r w:rsidRPr="004300D2">
              <w:rPr>
                <w:rFonts w:asciiTheme="minorHAnsi" w:hAnsiTheme="minorHAnsi" w:cstheme="minorHAnsi"/>
                <w:sz w:val="22"/>
                <w:szCs w:val="22"/>
              </w:rPr>
              <w:br/>
              <w:t xml:space="preserve">• Integrate diverse experiences and perspectives, including persons with disabilities. </w:t>
            </w:r>
            <w:r w:rsidRPr="004300D2">
              <w:rPr>
                <w:rFonts w:asciiTheme="minorHAnsi" w:hAnsiTheme="minorHAnsi" w:cstheme="minorHAnsi"/>
                <w:sz w:val="22"/>
                <w:szCs w:val="22"/>
              </w:rPr>
              <w:br/>
              <w:t xml:space="preserve">• Integrate concepts related to accessibility, disability rights, and barriers to participation that prioritize first voice. </w:t>
            </w:r>
          </w:p>
        </w:tc>
        <w:tc>
          <w:tcPr>
            <w:tcW w:w="1760" w:type="dxa"/>
            <w:shd w:val="clear" w:color="000000" w:fill="FFFFFF"/>
            <w:hideMark/>
          </w:tcPr>
          <w:p w14:paraId="6663DEEB" w14:textId="77777777" w:rsidR="0069098F" w:rsidRPr="004300D2" w:rsidRDefault="0069098F" w:rsidP="00AB2395">
            <w:pPr>
              <w:rPr>
                <w:rFonts w:asciiTheme="minorHAnsi" w:hAnsiTheme="minorHAnsi" w:cstheme="minorHAnsi"/>
                <w:sz w:val="22"/>
                <w:szCs w:val="22"/>
              </w:rPr>
            </w:pPr>
            <w:r w:rsidRPr="004300D2">
              <w:rPr>
                <w:rFonts w:asciiTheme="minorHAnsi" w:hAnsiTheme="minorHAnsi" w:cstheme="minorHAnsi"/>
                <w:sz w:val="22"/>
                <w:szCs w:val="22"/>
              </w:rPr>
              <w:t>Vice-President, Academic and Provost, StFX University Senate</w:t>
            </w:r>
          </w:p>
        </w:tc>
        <w:tc>
          <w:tcPr>
            <w:tcW w:w="0" w:type="auto"/>
            <w:shd w:val="clear" w:color="000000" w:fill="FFFFFF"/>
            <w:hideMark/>
          </w:tcPr>
          <w:p w14:paraId="206BB94F" w14:textId="77777777" w:rsidR="0069098F" w:rsidRPr="004300D2" w:rsidRDefault="0069098F" w:rsidP="00AB2395">
            <w:pPr>
              <w:rPr>
                <w:rFonts w:asciiTheme="minorHAnsi" w:hAnsiTheme="minorHAnsi" w:cstheme="minorHAnsi"/>
                <w:sz w:val="22"/>
                <w:szCs w:val="22"/>
              </w:rPr>
            </w:pPr>
            <w:r w:rsidRPr="004300D2">
              <w:rPr>
                <w:rFonts w:asciiTheme="minorHAnsi" w:hAnsiTheme="minorHAnsi" w:cstheme="minorHAnsi"/>
                <w:sz w:val="22"/>
                <w:szCs w:val="22"/>
              </w:rPr>
              <w:t>1 year:</w:t>
            </w:r>
            <w:r w:rsidRPr="004300D2">
              <w:rPr>
                <w:rFonts w:asciiTheme="minorHAnsi" w:hAnsiTheme="minorHAnsi" w:cstheme="minorHAnsi"/>
                <w:sz w:val="22"/>
                <w:szCs w:val="22"/>
              </w:rPr>
              <w:br/>
              <w:t>Initiate planning with University Senate</w:t>
            </w:r>
            <w:r w:rsidRPr="004300D2">
              <w:rPr>
                <w:rFonts w:asciiTheme="minorHAnsi" w:hAnsiTheme="minorHAnsi" w:cstheme="minorHAnsi"/>
                <w:sz w:val="22"/>
                <w:szCs w:val="22"/>
              </w:rPr>
              <w:br/>
            </w:r>
            <w:r w:rsidRPr="004300D2">
              <w:rPr>
                <w:rFonts w:asciiTheme="minorHAnsi" w:hAnsiTheme="minorHAnsi" w:cstheme="minorHAnsi"/>
                <w:sz w:val="22"/>
                <w:szCs w:val="22"/>
              </w:rPr>
              <w:br/>
              <w:t>2-3 years:</w:t>
            </w:r>
            <w:r w:rsidRPr="004300D2">
              <w:rPr>
                <w:rFonts w:asciiTheme="minorHAnsi" w:hAnsiTheme="minorHAnsi" w:cstheme="minorHAnsi"/>
                <w:sz w:val="22"/>
                <w:szCs w:val="22"/>
              </w:rPr>
              <w:br/>
              <w:t>Implement revised course approval process</w:t>
            </w:r>
          </w:p>
        </w:tc>
        <w:tc>
          <w:tcPr>
            <w:tcW w:w="2344" w:type="dxa"/>
            <w:shd w:val="clear" w:color="000000" w:fill="FFFFFF"/>
            <w:hideMark/>
          </w:tcPr>
          <w:p w14:paraId="5FB0E0AB" w14:textId="77777777" w:rsidR="0069098F" w:rsidRPr="004300D2" w:rsidRDefault="0069098F" w:rsidP="00AB2395">
            <w:pPr>
              <w:rPr>
                <w:rFonts w:asciiTheme="minorHAnsi" w:hAnsiTheme="minorHAnsi" w:cstheme="minorHAnsi"/>
                <w:sz w:val="22"/>
                <w:szCs w:val="22"/>
              </w:rPr>
            </w:pPr>
            <w:r w:rsidRPr="004300D2">
              <w:rPr>
                <w:rFonts w:asciiTheme="minorHAnsi" w:hAnsiTheme="minorHAnsi" w:cstheme="minorHAnsi"/>
                <w:sz w:val="22"/>
                <w:szCs w:val="22"/>
              </w:rPr>
              <w:t>• Review existing course approval processes</w:t>
            </w:r>
            <w:r w:rsidRPr="004300D2">
              <w:rPr>
                <w:rFonts w:asciiTheme="minorHAnsi" w:hAnsiTheme="minorHAnsi" w:cstheme="minorHAnsi"/>
                <w:sz w:val="22"/>
                <w:szCs w:val="22"/>
              </w:rPr>
              <w:br/>
              <w:t xml:space="preserve">• Establish a process for integrated accessibility principles into the review of all courses and programs. </w:t>
            </w:r>
            <w:r w:rsidRPr="004300D2">
              <w:rPr>
                <w:rFonts w:asciiTheme="minorHAnsi" w:hAnsiTheme="minorHAnsi" w:cstheme="minorHAnsi"/>
                <w:sz w:val="22"/>
                <w:szCs w:val="22"/>
              </w:rPr>
              <w:br/>
              <w:t xml:space="preserve">• Develop an accessibility toolkit to be used when reviewing all courses and programs. </w:t>
            </w:r>
          </w:p>
        </w:tc>
        <w:tc>
          <w:tcPr>
            <w:tcW w:w="2219" w:type="dxa"/>
            <w:shd w:val="clear" w:color="000000" w:fill="FFFFFF"/>
            <w:hideMark/>
          </w:tcPr>
          <w:p w14:paraId="1FA7D937" w14:textId="77777777" w:rsidR="0069098F" w:rsidRPr="004300D2" w:rsidRDefault="0069098F" w:rsidP="00AB2395">
            <w:pPr>
              <w:rPr>
                <w:rFonts w:asciiTheme="minorHAnsi" w:hAnsiTheme="minorHAnsi" w:cstheme="minorHAnsi"/>
                <w:sz w:val="22"/>
                <w:szCs w:val="22"/>
              </w:rPr>
            </w:pPr>
            <w:r w:rsidRPr="004300D2">
              <w:rPr>
                <w:rFonts w:asciiTheme="minorHAnsi" w:hAnsiTheme="minorHAnsi" w:cstheme="minorHAnsi"/>
                <w:sz w:val="22"/>
                <w:szCs w:val="22"/>
              </w:rPr>
              <w:t>• Number of courses reviewed and revised.</w:t>
            </w:r>
            <w:r w:rsidRPr="004300D2">
              <w:rPr>
                <w:rFonts w:asciiTheme="minorHAnsi" w:hAnsiTheme="minorHAnsi" w:cstheme="minorHAnsi"/>
                <w:sz w:val="22"/>
                <w:szCs w:val="22"/>
              </w:rPr>
              <w:br/>
              <w:t>• Measures of student satisfaction, focusing on accessibility</w:t>
            </w:r>
            <w:r w:rsidRPr="004300D2">
              <w:rPr>
                <w:rFonts w:asciiTheme="minorHAnsi" w:hAnsiTheme="minorHAnsi" w:cstheme="minorHAnsi"/>
                <w:sz w:val="22"/>
                <w:szCs w:val="22"/>
              </w:rPr>
              <w:br/>
              <w:t>• Regular meetings and focus groups, including first voice perspectives</w:t>
            </w:r>
          </w:p>
        </w:tc>
        <w:tc>
          <w:tcPr>
            <w:tcW w:w="0" w:type="auto"/>
            <w:shd w:val="clear" w:color="000000" w:fill="FFFFFF"/>
            <w:hideMark/>
          </w:tcPr>
          <w:p w14:paraId="0544C556" w14:textId="77777777" w:rsidR="0069098F" w:rsidRPr="004300D2" w:rsidRDefault="0069098F" w:rsidP="00AB2395">
            <w:pPr>
              <w:rPr>
                <w:rFonts w:asciiTheme="minorHAnsi" w:hAnsiTheme="minorHAnsi" w:cstheme="minorHAnsi"/>
                <w:b/>
                <w:bCs/>
                <w:sz w:val="22"/>
                <w:szCs w:val="22"/>
              </w:rPr>
            </w:pPr>
            <w:r w:rsidRPr="004300D2">
              <w:rPr>
                <w:rFonts w:asciiTheme="minorHAnsi" w:hAnsiTheme="minorHAnsi" w:cstheme="minorHAnsi"/>
                <w:b/>
                <w:bCs/>
                <w:sz w:val="22"/>
                <w:szCs w:val="22"/>
              </w:rPr>
              <w:t>TO BE DEVELOPED</w:t>
            </w:r>
          </w:p>
        </w:tc>
      </w:tr>
      <w:tr w:rsidR="00DD6A4A" w:rsidRPr="00DD6A4A" w14:paraId="01F9D50B" w14:textId="77777777" w:rsidTr="00AB2395">
        <w:trPr>
          <w:trHeight w:val="1335"/>
        </w:trPr>
        <w:tc>
          <w:tcPr>
            <w:tcW w:w="3339" w:type="dxa"/>
            <w:shd w:val="clear" w:color="000000" w:fill="FFFFFF"/>
            <w:hideMark/>
          </w:tcPr>
          <w:p w14:paraId="23838B61" w14:textId="77777777" w:rsidR="0069098F" w:rsidRPr="004300D2" w:rsidRDefault="0069098F" w:rsidP="00AB2395">
            <w:pPr>
              <w:rPr>
                <w:rFonts w:asciiTheme="minorHAnsi" w:hAnsiTheme="minorHAnsi" w:cstheme="minorHAnsi"/>
                <w:sz w:val="22"/>
                <w:szCs w:val="22"/>
              </w:rPr>
            </w:pPr>
            <w:r w:rsidRPr="004300D2">
              <w:rPr>
                <w:rFonts w:asciiTheme="minorHAnsi" w:hAnsiTheme="minorHAnsi" w:cstheme="minorHAnsi"/>
                <w:sz w:val="22"/>
                <w:szCs w:val="22"/>
              </w:rPr>
              <w:lastRenderedPageBreak/>
              <w:t xml:space="preserve">1.6 Establish a policy and procedures with respect to ensuring timely access to interim academic </w:t>
            </w:r>
            <w:r w:rsidRPr="00DD6A4A">
              <w:rPr>
                <w:rFonts w:asciiTheme="minorHAnsi" w:hAnsiTheme="minorHAnsi" w:cstheme="minorHAnsi"/>
                <w:sz w:val="22"/>
                <w:szCs w:val="22"/>
              </w:rPr>
              <w:t>accommodations</w:t>
            </w:r>
            <w:r w:rsidRPr="004300D2">
              <w:rPr>
                <w:rFonts w:asciiTheme="minorHAnsi" w:hAnsiTheme="minorHAnsi" w:cstheme="minorHAnsi"/>
                <w:sz w:val="22"/>
                <w:szCs w:val="22"/>
              </w:rPr>
              <w:t xml:space="preserve"> while waiting for further medical or psychological documentation before confirming the accommodations and accessibility services. </w:t>
            </w:r>
          </w:p>
        </w:tc>
        <w:tc>
          <w:tcPr>
            <w:tcW w:w="1760" w:type="dxa"/>
            <w:shd w:val="clear" w:color="000000" w:fill="FFFFFF"/>
            <w:hideMark/>
          </w:tcPr>
          <w:p w14:paraId="0886D0D9" w14:textId="77777777" w:rsidR="0069098F" w:rsidRPr="004300D2" w:rsidRDefault="0069098F" w:rsidP="00AB2395">
            <w:pPr>
              <w:rPr>
                <w:rFonts w:asciiTheme="minorHAnsi" w:hAnsiTheme="minorHAnsi" w:cstheme="minorHAnsi"/>
                <w:sz w:val="22"/>
                <w:szCs w:val="22"/>
              </w:rPr>
            </w:pPr>
            <w:r w:rsidRPr="004300D2">
              <w:rPr>
                <w:rFonts w:asciiTheme="minorHAnsi" w:hAnsiTheme="minorHAnsi" w:cstheme="minorHAnsi"/>
                <w:sz w:val="22"/>
                <w:szCs w:val="22"/>
              </w:rPr>
              <w:t>Vice-President, Academic and Provost</w:t>
            </w:r>
          </w:p>
        </w:tc>
        <w:tc>
          <w:tcPr>
            <w:tcW w:w="0" w:type="auto"/>
            <w:shd w:val="clear" w:color="000000" w:fill="FFFFFF"/>
            <w:hideMark/>
          </w:tcPr>
          <w:p w14:paraId="3706C8AF" w14:textId="77777777" w:rsidR="0069098F" w:rsidRPr="004300D2" w:rsidRDefault="0069098F" w:rsidP="00AB2395">
            <w:pPr>
              <w:rPr>
                <w:rFonts w:asciiTheme="minorHAnsi" w:hAnsiTheme="minorHAnsi" w:cstheme="minorHAnsi"/>
                <w:sz w:val="22"/>
                <w:szCs w:val="22"/>
              </w:rPr>
            </w:pPr>
            <w:r w:rsidRPr="004300D2">
              <w:rPr>
                <w:rFonts w:asciiTheme="minorHAnsi" w:hAnsiTheme="minorHAnsi" w:cstheme="minorHAnsi"/>
                <w:sz w:val="22"/>
                <w:szCs w:val="22"/>
              </w:rPr>
              <w:t>1-2 years</w:t>
            </w:r>
          </w:p>
        </w:tc>
        <w:tc>
          <w:tcPr>
            <w:tcW w:w="2344" w:type="dxa"/>
            <w:shd w:val="clear" w:color="000000" w:fill="FFFFFF"/>
            <w:hideMark/>
          </w:tcPr>
          <w:p w14:paraId="1A4DAFBA" w14:textId="77777777" w:rsidR="0069098F" w:rsidRPr="004300D2" w:rsidRDefault="0069098F" w:rsidP="00AB2395">
            <w:pPr>
              <w:rPr>
                <w:rFonts w:asciiTheme="minorHAnsi" w:hAnsiTheme="minorHAnsi" w:cstheme="minorHAnsi"/>
                <w:sz w:val="22"/>
                <w:szCs w:val="22"/>
              </w:rPr>
            </w:pPr>
            <w:r w:rsidRPr="004300D2">
              <w:rPr>
                <w:rFonts w:asciiTheme="minorHAnsi" w:hAnsiTheme="minorHAnsi" w:cstheme="minorHAnsi"/>
                <w:sz w:val="22"/>
                <w:szCs w:val="22"/>
              </w:rPr>
              <w:t xml:space="preserve">• Develop and implement interim academic accommodations policy and procedures in consultation with first-voice perspectives. </w:t>
            </w:r>
          </w:p>
        </w:tc>
        <w:tc>
          <w:tcPr>
            <w:tcW w:w="2219" w:type="dxa"/>
            <w:shd w:val="clear" w:color="000000" w:fill="FFFFFF"/>
            <w:hideMark/>
          </w:tcPr>
          <w:p w14:paraId="315B375B" w14:textId="77777777" w:rsidR="0069098F" w:rsidRPr="004300D2" w:rsidRDefault="0069098F" w:rsidP="00AB2395">
            <w:pPr>
              <w:rPr>
                <w:rFonts w:asciiTheme="minorHAnsi" w:hAnsiTheme="minorHAnsi" w:cstheme="minorHAnsi"/>
                <w:sz w:val="22"/>
                <w:szCs w:val="22"/>
              </w:rPr>
            </w:pPr>
            <w:r w:rsidRPr="004300D2">
              <w:rPr>
                <w:rFonts w:asciiTheme="minorHAnsi" w:hAnsiTheme="minorHAnsi" w:cstheme="minorHAnsi"/>
                <w:sz w:val="22"/>
                <w:szCs w:val="22"/>
              </w:rPr>
              <w:t>• Number of approved interim academic accommodations</w:t>
            </w:r>
            <w:r w:rsidRPr="004300D2">
              <w:rPr>
                <w:rFonts w:asciiTheme="minorHAnsi" w:hAnsiTheme="minorHAnsi" w:cstheme="minorHAnsi"/>
                <w:sz w:val="22"/>
                <w:szCs w:val="22"/>
              </w:rPr>
              <w:br/>
              <w:t>• Average wait time between time of request and approval</w:t>
            </w:r>
          </w:p>
        </w:tc>
        <w:tc>
          <w:tcPr>
            <w:tcW w:w="0" w:type="auto"/>
            <w:shd w:val="clear" w:color="000000" w:fill="FFFFFF"/>
            <w:hideMark/>
          </w:tcPr>
          <w:p w14:paraId="13676E29" w14:textId="77777777" w:rsidR="0069098F" w:rsidRPr="004300D2" w:rsidRDefault="0069098F" w:rsidP="00AB2395">
            <w:pPr>
              <w:rPr>
                <w:rFonts w:asciiTheme="minorHAnsi" w:hAnsiTheme="minorHAnsi" w:cstheme="minorHAnsi"/>
                <w:b/>
                <w:bCs/>
                <w:color w:val="000000"/>
                <w:sz w:val="22"/>
                <w:szCs w:val="22"/>
              </w:rPr>
            </w:pPr>
            <w:r w:rsidRPr="004300D2">
              <w:rPr>
                <w:rFonts w:asciiTheme="minorHAnsi" w:hAnsiTheme="minorHAnsi" w:cstheme="minorHAnsi"/>
                <w:b/>
                <w:bCs/>
                <w:color w:val="000000"/>
                <w:sz w:val="22"/>
                <w:szCs w:val="22"/>
              </w:rPr>
              <w:t>TO BE DEVELOPED</w:t>
            </w:r>
            <w:r w:rsidRPr="004300D2">
              <w:rPr>
                <w:rFonts w:asciiTheme="minorHAnsi" w:hAnsiTheme="minorHAnsi" w:cstheme="minorHAnsi"/>
                <w:b/>
                <w:bCs/>
                <w:color w:val="000000"/>
                <w:sz w:val="22"/>
                <w:szCs w:val="22"/>
              </w:rPr>
              <w:br/>
            </w:r>
            <w:r w:rsidRPr="004300D2">
              <w:rPr>
                <w:rFonts w:asciiTheme="minorHAnsi" w:hAnsiTheme="minorHAnsi" w:cstheme="minorHAnsi"/>
                <w:color w:val="000000"/>
                <w:sz w:val="22"/>
                <w:szCs w:val="22"/>
              </w:rPr>
              <w:t xml:space="preserve">• Registrar and Deans have initiated this process. </w:t>
            </w:r>
          </w:p>
        </w:tc>
      </w:tr>
      <w:tr w:rsidR="00DD6A4A" w:rsidRPr="00DD6A4A" w14:paraId="0BF89075" w14:textId="77777777" w:rsidTr="00AB2395">
        <w:trPr>
          <w:trHeight w:val="3540"/>
        </w:trPr>
        <w:tc>
          <w:tcPr>
            <w:tcW w:w="3339" w:type="dxa"/>
            <w:shd w:val="clear" w:color="000000" w:fill="FFFFFF"/>
            <w:hideMark/>
          </w:tcPr>
          <w:p w14:paraId="686EB8AC" w14:textId="77777777" w:rsidR="0069098F" w:rsidRPr="004300D2" w:rsidRDefault="0069098F" w:rsidP="00AB2395">
            <w:pPr>
              <w:rPr>
                <w:rFonts w:asciiTheme="minorHAnsi" w:hAnsiTheme="minorHAnsi" w:cstheme="minorHAnsi"/>
                <w:sz w:val="22"/>
                <w:szCs w:val="22"/>
              </w:rPr>
            </w:pPr>
            <w:r w:rsidRPr="004300D2">
              <w:rPr>
                <w:rFonts w:asciiTheme="minorHAnsi" w:hAnsiTheme="minorHAnsi" w:cstheme="minorHAnsi"/>
                <w:sz w:val="22"/>
                <w:szCs w:val="22"/>
              </w:rPr>
              <w:t>1.7 Develop a</w:t>
            </w:r>
            <w:r w:rsidRPr="00DD6A4A">
              <w:rPr>
                <w:rFonts w:asciiTheme="minorHAnsi" w:hAnsiTheme="minorHAnsi" w:cstheme="minorHAnsi"/>
                <w:sz w:val="22"/>
                <w:szCs w:val="22"/>
              </w:rPr>
              <w:t>n</w:t>
            </w:r>
            <w:r w:rsidRPr="004300D2">
              <w:rPr>
                <w:rFonts w:asciiTheme="minorHAnsi" w:hAnsiTheme="minorHAnsi" w:cstheme="minorHAnsi"/>
                <w:sz w:val="22"/>
                <w:szCs w:val="22"/>
              </w:rPr>
              <w:t xml:space="preserve"> institutional Digital Strategy to support the development of an accessible digital teaching and learning experience for all faculty, </w:t>
            </w:r>
            <w:proofErr w:type="gramStart"/>
            <w:r w:rsidRPr="004300D2">
              <w:rPr>
                <w:rFonts w:asciiTheme="minorHAnsi" w:hAnsiTheme="minorHAnsi" w:cstheme="minorHAnsi"/>
                <w:sz w:val="22"/>
                <w:szCs w:val="22"/>
              </w:rPr>
              <w:t>staff</w:t>
            </w:r>
            <w:proofErr w:type="gramEnd"/>
            <w:r w:rsidRPr="004300D2">
              <w:rPr>
                <w:rFonts w:asciiTheme="minorHAnsi" w:hAnsiTheme="minorHAnsi" w:cstheme="minorHAnsi"/>
                <w:sz w:val="22"/>
                <w:szCs w:val="22"/>
              </w:rPr>
              <w:t xml:space="preserve"> and students. Our systems must be digitally accessible, interconnected, and aligned with user needs and tasks. This process should include: </w:t>
            </w:r>
            <w:r w:rsidRPr="004300D2">
              <w:rPr>
                <w:rFonts w:asciiTheme="minorHAnsi" w:hAnsiTheme="minorHAnsi" w:cstheme="minorHAnsi"/>
                <w:sz w:val="22"/>
                <w:szCs w:val="22"/>
              </w:rPr>
              <w:br/>
              <w:t>• Evaluating existing digital teaching and learning platforms and activities, including learning management systems, both synchronous and asynchronous</w:t>
            </w:r>
            <w:r w:rsidRPr="004300D2">
              <w:rPr>
                <w:rFonts w:asciiTheme="minorHAnsi" w:hAnsiTheme="minorHAnsi" w:cstheme="minorHAnsi"/>
                <w:sz w:val="22"/>
                <w:szCs w:val="22"/>
              </w:rPr>
              <w:br/>
              <w:t xml:space="preserve">• Ensuring compatibility with effective and appropriate assistive technology. </w:t>
            </w:r>
            <w:r w:rsidRPr="004300D2">
              <w:rPr>
                <w:rFonts w:asciiTheme="minorHAnsi" w:hAnsiTheme="minorHAnsi" w:cstheme="minorHAnsi"/>
                <w:sz w:val="22"/>
                <w:szCs w:val="22"/>
              </w:rPr>
              <w:br/>
              <w:t xml:space="preserve">• Providing training to faculty, </w:t>
            </w:r>
            <w:proofErr w:type="gramStart"/>
            <w:r w:rsidRPr="004300D2">
              <w:rPr>
                <w:rFonts w:asciiTheme="minorHAnsi" w:hAnsiTheme="minorHAnsi" w:cstheme="minorHAnsi"/>
                <w:sz w:val="22"/>
                <w:szCs w:val="22"/>
              </w:rPr>
              <w:t>staff</w:t>
            </w:r>
            <w:proofErr w:type="gramEnd"/>
            <w:r w:rsidRPr="004300D2">
              <w:rPr>
                <w:rFonts w:asciiTheme="minorHAnsi" w:hAnsiTheme="minorHAnsi" w:cstheme="minorHAnsi"/>
                <w:sz w:val="22"/>
                <w:szCs w:val="22"/>
              </w:rPr>
              <w:t xml:space="preserve"> and students on </w:t>
            </w:r>
            <w:r w:rsidRPr="004300D2">
              <w:rPr>
                <w:rFonts w:asciiTheme="minorHAnsi" w:hAnsiTheme="minorHAnsi" w:cstheme="minorHAnsi"/>
                <w:sz w:val="22"/>
                <w:szCs w:val="22"/>
              </w:rPr>
              <w:lastRenderedPageBreak/>
              <w:t>the application of accessibility features</w:t>
            </w:r>
            <w:r w:rsidRPr="004300D2">
              <w:rPr>
                <w:rFonts w:asciiTheme="minorHAnsi" w:hAnsiTheme="minorHAnsi" w:cstheme="minorHAnsi"/>
                <w:sz w:val="22"/>
                <w:szCs w:val="22"/>
              </w:rPr>
              <w:br/>
              <w:t>• Considering the accessibility impacts on students requiring the use of multiple digital platforms within a course or program.</w:t>
            </w:r>
          </w:p>
        </w:tc>
        <w:tc>
          <w:tcPr>
            <w:tcW w:w="1760" w:type="dxa"/>
            <w:shd w:val="clear" w:color="000000" w:fill="FFFFFF"/>
            <w:hideMark/>
          </w:tcPr>
          <w:p w14:paraId="7AAF88BB" w14:textId="77777777" w:rsidR="0069098F" w:rsidRPr="004300D2" w:rsidRDefault="0069098F" w:rsidP="00AB2395">
            <w:pPr>
              <w:rPr>
                <w:rFonts w:asciiTheme="minorHAnsi" w:hAnsiTheme="minorHAnsi" w:cstheme="minorHAnsi"/>
                <w:sz w:val="22"/>
                <w:szCs w:val="22"/>
              </w:rPr>
            </w:pPr>
            <w:r w:rsidRPr="004300D2">
              <w:rPr>
                <w:rFonts w:asciiTheme="minorHAnsi" w:hAnsiTheme="minorHAnsi" w:cstheme="minorHAnsi"/>
                <w:sz w:val="22"/>
                <w:szCs w:val="22"/>
              </w:rPr>
              <w:lastRenderedPageBreak/>
              <w:t>IT Services</w:t>
            </w:r>
          </w:p>
        </w:tc>
        <w:tc>
          <w:tcPr>
            <w:tcW w:w="0" w:type="auto"/>
            <w:shd w:val="clear" w:color="000000" w:fill="FFFFFF"/>
            <w:hideMark/>
          </w:tcPr>
          <w:p w14:paraId="3B1D7481" w14:textId="77777777" w:rsidR="0069098F" w:rsidRPr="004300D2" w:rsidRDefault="0069098F" w:rsidP="00AB2395">
            <w:pPr>
              <w:rPr>
                <w:rFonts w:asciiTheme="minorHAnsi" w:hAnsiTheme="minorHAnsi" w:cstheme="minorHAnsi"/>
                <w:sz w:val="22"/>
                <w:szCs w:val="22"/>
              </w:rPr>
            </w:pPr>
            <w:r w:rsidRPr="004300D2">
              <w:rPr>
                <w:rFonts w:asciiTheme="minorHAnsi" w:hAnsiTheme="minorHAnsi" w:cstheme="minorHAnsi"/>
                <w:sz w:val="22"/>
                <w:szCs w:val="22"/>
              </w:rPr>
              <w:t>1-3 years</w:t>
            </w:r>
          </w:p>
        </w:tc>
        <w:tc>
          <w:tcPr>
            <w:tcW w:w="2344" w:type="dxa"/>
            <w:shd w:val="clear" w:color="000000" w:fill="FFFFFF"/>
            <w:hideMark/>
          </w:tcPr>
          <w:p w14:paraId="740B5B64" w14:textId="77777777" w:rsidR="0069098F" w:rsidRPr="004300D2" w:rsidRDefault="0069098F" w:rsidP="00AB2395">
            <w:pPr>
              <w:rPr>
                <w:rFonts w:asciiTheme="minorHAnsi" w:hAnsiTheme="minorHAnsi" w:cstheme="minorHAnsi"/>
                <w:sz w:val="22"/>
                <w:szCs w:val="22"/>
              </w:rPr>
            </w:pPr>
            <w:r w:rsidRPr="004300D2">
              <w:rPr>
                <w:rFonts w:asciiTheme="minorHAnsi" w:hAnsiTheme="minorHAnsi" w:cstheme="minorHAnsi"/>
                <w:sz w:val="22"/>
                <w:szCs w:val="22"/>
              </w:rPr>
              <w:t xml:space="preserve">• Complete the StFX Digital Strategy, and accompanying action plans, incorporating accessibility principles and evidence-informed practices. This will include identifying, preventing, remove accessibility barriers across learning management, registration, scholarship, room booking, and reporting systems (Banner, Qualtrics, KX, Website, </w:t>
            </w:r>
            <w:proofErr w:type="spellStart"/>
            <w:r w:rsidRPr="004300D2">
              <w:rPr>
                <w:rFonts w:asciiTheme="minorHAnsi" w:hAnsiTheme="minorHAnsi" w:cstheme="minorHAnsi"/>
                <w:sz w:val="22"/>
                <w:szCs w:val="22"/>
              </w:rPr>
              <w:t>MesAmis</w:t>
            </w:r>
            <w:proofErr w:type="spellEnd"/>
            <w:r w:rsidRPr="004300D2">
              <w:rPr>
                <w:rFonts w:asciiTheme="minorHAnsi" w:hAnsiTheme="minorHAnsi" w:cstheme="minorHAnsi"/>
                <w:sz w:val="22"/>
                <w:szCs w:val="22"/>
              </w:rPr>
              <w:t xml:space="preserve">, </w:t>
            </w:r>
            <w:proofErr w:type="spellStart"/>
            <w:r w:rsidRPr="004300D2">
              <w:rPr>
                <w:rFonts w:asciiTheme="minorHAnsi" w:hAnsiTheme="minorHAnsi" w:cstheme="minorHAnsi"/>
                <w:sz w:val="22"/>
                <w:szCs w:val="22"/>
              </w:rPr>
              <w:t>etc</w:t>
            </w:r>
            <w:proofErr w:type="spellEnd"/>
            <w:r w:rsidRPr="004300D2">
              <w:rPr>
                <w:rFonts w:asciiTheme="minorHAnsi" w:hAnsiTheme="minorHAnsi" w:cstheme="minorHAnsi"/>
                <w:sz w:val="22"/>
                <w:szCs w:val="22"/>
              </w:rPr>
              <w:t>)</w:t>
            </w:r>
            <w:r w:rsidRPr="004300D2">
              <w:rPr>
                <w:rFonts w:asciiTheme="minorHAnsi" w:hAnsiTheme="minorHAnsi" w:cstheme="minorHAnsi"/>
                <w:sz w:val="22"/>
                <w:szCs w:val="22"/>
              </w:rPr>
              <w:br/>
              <w:t xml:space="preserve">• Provide professional development and training on the use of </w:t>
            </w:r>
            <w:r w:rsidRPr="004300D2">
              <w:rPr>
                <w:rFonts w:asciiTheme="minorHAnsi" w:hAnsiTheme="minorHAnsi" w:cstheme="minorHAnsi"/>
                <w:sz w:val="22"/>
                <w:szCs w:val="22"/>
              </w:rPr>
              <w:lastRenderedPageBreak/>
              <w:t>digital teaching and learning platforms and activities</w:t>
            </w:r>
            <w:r w:rsidRPr="00DD6A4A">
              <w:rPr>
                <w:rFonts w:asciiTheme="minorHAnsi" w:hAnsiTheme="minorHAnsi" w:cstheme="minorHAnsi"/>
                <w:sz w:val="22"/>
                <w:szCs w:val="22"/>
              </w:rPr>
              <w:t>, including</w:t>
            </w:r>
            <w:r w:rsidRPr="004300D2">
              <w:rPr>
                <w:rFonts w:asciiTheme="minorHAnsi" w:hAnsiTheme="minorHAnsi" w:cstheme="minorHAnsi"/>
                <w:sz w:val="22"/>
                <w:szCs w:val="22"/>
              </w:rPr>
              <w:t xml:space="preserve"> learning management systems, to ensure they are proficient in their use of accessibility features and functions. </w:t>
            </w:r>
          </w:p>
        </w:tc>
        <w:tc>
          <w:tcPr>
            <w:tcW w:w="2219" w:type="dxa"/>
            <w:shd w:val="clear" w:color="000000" w:fill="FFFFFF"/>
            <w:hideMark/>
          </w:tcPr>
          <w:p w14:paraId="72BE060F" w14:textId="77777777" w:rsidR="0069098F" w:rsidRPr="004300D2" w:rsidRDefault="0069098F" w:rsidP="00AB2395">
            <w:pPr>
              <w:rPr>
                <w:rFonts w:asciiTheme="minorHAnsi" w:hAnsiTheme="minorHAnsi" w:cstheme="minorHAnsi"/>
                <w:sz w:val="22"/>
                <w:szCs w:val="22"/>
              </w:rPr>
            </w:pPr>
            <w:r w:rsidRPr="004300D2">
              <w:rPr>
                <w:rFonts w:asciiTheme="minorHAnsi" w:hAnsiTheme="minorHAnsi" w:cstheme="minorHAnsi"/>
                <w:sz w:val="22"/>
                <w:szCs w:val="22"/>
              </w:rPr>
              <w:lastRenderedPageBreak/>
              <w:t> </w:t>
            </w:r>
          </w:p>
        </w:tc>
        <w:tc>
          <w:tcPr>
            <w:tcW w:w="0" w:type="auto"/>
            <w:shd w:val="clear" w:color="000000" w:fill="FFFFFF"/>
            <w:hideMark/>
          </w:tcPr>
          <w:p w14:paraId="7EFB5BAA"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b/>
                <w:bCs/>
                <w:color w:val="000000"/>
                <w:sz w:val="22"/>
                <w:szCs w:val="22"/>
              </w:rPr>
              <w:t>IN PROGRESS</w:t>
            </w:r>
            <w:r w:rsidRPr="004300D2">
              <w:rPr>
                <w:rFonts w:asciiTheme="minorHAnsi" w:hAnsiTheme="minorHAnsi" w:cstheme="minorHAnsi"/>
                <w:b/>
                <w:bCs/>
                <w:color w:val="000000"/>
                <w:sz w:val="22"/>
                <w:szCs w:val="22"/>
              </w:rPr>
              <w:br/>
            </w:r>
            <w:r w:rsidRPr="004300D2">
              <w:rPr>
                <w:rFonts w:asciiTheme="minorHAnsi" w:hAnsiTheme="minorHAnsi" w:cstheme="minorHAnsi"/>
                <w:color w:val="000000"/>
                <w:sz w:val="22"/>
                <w:szCs w:val="22"/>
              </w:rPr>
              <w:t>• StFX University contracted Barrington Consulting to lead the development of the StFX Digital Strategy. Accessibility has been identified as an area to be addressed. The StFX Digital Strategy will articulate high-level goals, with accompanying IT Strategy and Information Systems Plan that operationalize improvements to accessibility.</w:t>
            </w:r>
          </w:p>
        </w:tc>
      </w:tr>
      <w:tr w:rsidR="00DD6A4A" w:rsidRPr="00DD6A4A" w14:paraId="35CBA00D" w14:textId="77777777" w:rsidTr="00AB2395">
        <w:trPr>
          <w:trHeight w:val="2460"/>
        </w:trPr>
        <w:tc>
          <w:tcPr>
            <w:tcW w:w="3339" w:type="dxa"/>
            <w:shd w:val="clear" w:color="000000" w:fill="FFFFFF"/>
            <w:hideMark/>
          </w:tcPr>
          <w:p w14:paraId="59CA8A2E"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t xml:space="preserve">1.8 </w:t>
            </w:r>
            <w:r w:rsidRPr="004300D2">
              <w:rPr>
                <w:rFonts w:asciiTheme="minorHAnsi" w:hAnsiTheme="minorHAnsi" w:cstheme="minorHAnsi"/>
                <w:sz w:val="22"/>
                <w:szCs w:val="22"/>
              </w:rPr>
              <w:t xml:space="preserve">Invest in technology to support accessible learning, including technology to support alternative format course material, up-to-date assistive technology, assistive listening systems in classrooms and auditoriums. </w:t>
            </w:r>
            <w:r w:rsidRPr="004300D2">
              <w:rPr>
                <w:rFonts w:asciiTheme="minorHAnsi" w:hAnsiTheme="minorHAnsi" w:cstheme="minorHAnsi"/>
                <w:sz w:val="22"/>
                <w:szCs w:val="22"/>
              </w:rPr>
              <w:br/>
              <w:t>• Communicate the resources and services currently available to students, faculty and staff in classrooms and auditoriums</w:t>
            </w:r>
          </w:p>
        </w:tc>
        <w:tc>
          <w:tcPr>
            <w:tcW w:w="1760" w:type="dxa"/>
            <w:shd w:val="clear" w:color="000000" w:fill="FFFFFF"/>
            <w:hideMark/>
          </w:tcPr>
          <w:p w14:paraId="4A23F0F5" w14:textId="77777777" w:rsidR="0069098F" w:rsidRPr="004300D2" w:rsidRDefault="0069098F" w:rsidP="00AB2395">
            <w:pPr>
              <w:rPr>
                <w:rFonts w:asciiTheme="minorHAnsi" w:hAnsiTheme="minorHAnsi" w:cstheme="minorHAnsi"/>
                <w:sz w:val="22"/>
                <w:szCs w:val="22"/>
              </w:rPr>
            </w:pPr>
            <w:r w:rsidRPr="004300D2">
              <w:rPr>
                <w:rFonts w:asciiTheme="minorHAnsi" w:hAnsiTheme="minorHAnsi" w:cstheme="minorHAnsi"/>
                <w:sz w:val="22"/>
                <w:szCs w:val="22"/>
              </w:rPr>
              <w:t>IT Services</w:t>
            </w:r>
          </w:p>
        </w:tc>
        <w:tc>
          <w:tcPr>
            <w:tcW w:w="0" w:type="auto"/>
            <w:shd w:val="clear" w:color="000000" w:fill="FFFFFF"/>
            <w:hideMark/>
          </w:tcPr>
          <w:p w14:paraId="5FDFD692" w14:textId="77777777" w:rsidR="0069098F" w:rsidRPr="004300D2" w:rsidRDefault="0069098F" w:rsidP="00AB2395">
            <w:pPr>
              <w:rPr>
                <w:rFonts w:asciiTheme="minorHAnsi" w:hAnsiTheme="minorHAnsi" w:cstheme="minorHAnsi"/>
                <w:sz w:val="22"/>
                <w:szCs w:val="22"/>
              </w:rPr>
            </w:pPr>
            <w:r w:rsidRPr="004300D2">
              <w:rPr>
                <w:rFonts w:asciiTheme="minorHAnsi" w:hAnsiTheme="minorHAnsi" w:cstheme="minorHAnsi"/>
                <w:sz w:val="22"/>
                <w:szCs w:val="22"/>
              </w:rPr>
              <w:t xml:space="preserve">1-3 years: </w:t>
            </w:r>
            <w:r w:rsidRPr="004300D2">
              <w:rPr>
                <w:rFonts w:asciiTheme="minorHAnsi" w:hAnsiTheme="minorHAnsi" w:cstheme="minorHAnsi"/>
                <w:sz w:val="22"/>
                <w:szCs w:val="22"/>
              </w:rPr>
              <w:br/>
              <w:t>Communications</w:t>
            </w:r>
            <w:r w:rsidRPr="004300D2">
              <w:rPr>
                <w:rFonts w:asciiTheme="minorHAnsi" w:hAnsiTheme="minorHAnsi" w:cstheme="minorHAnsi"/>
                <w:sz w:val="22"/>
                <w:szCs w:val="22"/>
              </w:rPr>
              <w:br/>
            </w:r>
            <w:r w:rsidRPr="004300D2">
              <w:rPr>
                <w:rFonts w:asciiTheme="minorHAnsi" w:hAnsiTheme="minorHAnsi" w:cstheme="minorHAnsi"/>
                <w:sz w:val="22"/>
                <w:szCs w:val="22"/>
              </w:rPr>
              <w:br/>
              <w:t>4-7 years:</w:t>
            </w:r>
            <w:r w:rsidRPr="004300D2">
              <w:rPr>
                <w:rFonts w:asciiTheme="minorHAnsi" w:hAnsiTheme="minorHAnsi" w:cstheme="minorHAnsi"/>
                <w:sz w:val="22"/>
                <w:szCs w:val="22"/>
              </w:rPr>
              <w:br/>
              <w:t>Additional investment in accessibility technology</w:t>
            </w:r>
          </w:p>
        </w:tc>
        <w:tc>
          <w:tcPr>
            <w:tcW w:w="2344" w:type="dxa"/>
            <w:shd w:val="clear" w:color="000000" w:fill="FFFFFF"/>
            <w:hideMark/>
          </w:tcPr>
          <w:p w14:paraId="29378AA3" w14:textId="77777777" w:rsidR="0069098F" w:rsidRPr="004300D2" w:rsidRDefault="0069098F" w:rsidP="00AB2395">
            <w:pPr>
              <w:rPr>
                <w:rFonts w:asciiTheme="minorHAnsi" w:hAnsiTheme="minorHAnsi" w:cstheme="minorHAnsi"/>
                <w:sz w:val="22"/>
                <w:szCs w:val="22"/>
              </w:rPr>
            </w:pPr>
            <w:r w:rsidRPr="004300D2">
              <w:rPr>
                <w:rFonts w:asciiTheme="minorHAnsi" w:hAnsiTheme="minorHAnsi" w:cstheme="minorHAnsi"/>
                <w:sz w:val="22"/>
                <w:szCs w:val="22"/>
              </w:rPr>
              <w:t xml:space="preserve">• Conduct a needs assessment and recommendations to enhance accessible classroom learning experiences, including assistive listening systems </w:t>
            </w:r>
            <w:r w:rsidRPr="004300D2">
              <w:rPr>
                <w:rFonts w:asciiTheme="minorHAnsi" w:hAnsiTheme="minorHAnsi" w:cstheme="minorHAnsi"/>
                <w:sz w:val="22"/>
                <w:szCs w:val="22"/>
              </w:rPr>
              <w:br/>
              <w:t>• Prioritize accessibility needs, in consultation with first-voice perspectives</w:t>
            </w:r>
            <w:r w:rsidRPr="004300D2">
              <w:rPr>
                <w:rFonts w:asciiTheme="minorHAnsi" w:hAnsiTheme="minorHAnsi" w:cstheme="minorHAnsi"/>
                <w:sz w:val="22"/>
                <w:szCs w:val="22"/>
              </w:rPr>
              <w:br/>
              <w:t>• A report of the cost analyses of the recommendations, and an accompanying plan to fund these improvements, is commissioned.</w:t>
            </w:r>
          </w:p>
        </w:tc>
        <w:tc>
          <w:tcPr>
            <w:tcW w:w="2219" w:type="dxa"/>
            <w:shd w:val="clear" w:color="000000" w:fill="FFFFFF"/>
            <w:hideMark/>
          </w:tcPr>
          <w:p w14:paraId="52CE62C2" w14:textId="77777777" w:rsidR="0069098F" w:rsidRPr="004300D2" w:rsidRDefault="0069098F" w:rsidP="00AB2395">
            <w:pPr>
              <w:rPr>
                <w:rFonts w:asciiTheme="minorHAnsi" w:hAnsiTheme="minorHAnsi" w:cstheme="minorHAnsi"/>
                <w:sz w:val="22"/>
                <w:szCs w:val="22"/>
              </w:rPr>
            </w:pPr>
            <w:r w:rsidRPr="004300D2">
              <w:rPr>
                <w:rFonts w:asciiTheme="minorHAnsi" w:hAnsiTheme="minorHAnsi" w:cstheme="minorHAnsi"/>
                <w:sz w:val="22"/>
                <w:szCs w:val="22"/>
              </w:rPr>
              <w:t>• Number of accessibility improvements identified</w:t>
            </w:r>
            <w:r w:rsidRPr="004300D2">
              <w:rPr>
                <w:rFonts w:asciiTheme="minorHAnsi" w:hAnsiTheme="minorHAnsi" w:cstheme="minorHAnsi"/>
                <w:sz w:val="22"/>
                <w:szCs w:val="22"/>
              </w:rPr>
              <w:br/>
              <w:t>• Total dollars ($) spent on accessibility improvements</w:t>
            </w:r>
            <w:r w:rsidRPr="004300D2">
              <w:rPr>
                <w:rFonts w:asciiTheme="minorHAnsi" w:hAnsiTheme="minorHAnsi" w:cstheme="minorHAnsi"/>
                <w:sz w:val="22"/>
                <w:szCs w:val="22"/>
              </w:rPr>
              <w:br/>
              <w:t>• Ongoing evaluation of accessibility improvements, including regular meetings and focus groups including first-voice perspectives</w:t>
            </w:r>
          </w:p>
        </w:tc>
        <w:tc>
          <w:tcPr>
            <w:tcW w:w="0" w:type="auto"/>
            <w:shd w:val="clear" w:color="000000" w:fill="FFFFFF"/>
            <w:hideMark/>
          </w:tcPr>
          <w:p w14:paraId="52AF9A9F" w14:textId="77777777" w:rsidR="0069098F" w:rsidRPr="004300D2" w:rsidRDefault="0069098F" w:rsidP="00AB2395">
            <w:pPr>
              <w:rPr>
                <w:rFonts w:asciiTheme="minorHAnsi" w:hAnsiTheme="minorHAnsi" w:cstheme="minorHAnsi"/>
                <w:b/>
                <w:bCs/>
                <w:sz w:val="22"/>
                <w:szCs w:val="22"/>
              </w:rPr>
            </w:pPr>
            <w:r w:rsidRPr="004300D2">
              <w:rPr>
                <w:rFonts w:asciiTheme="minorHAnsi" w:hAnsiTheme="minorHAnsi" w:cstheme="minorHAnsi"/>
                <w:b/>
                <w:bCs/>
                <w:sz w:val="22"/>
                <w:szCs w:val="22"/>
              </w:rPr>
              <w:t>TO BE DEVELOPED</w:t>
            </w:r>
          </w:p>
        </w:tc>
      </w:tr>
      <w:tr w:rsidR="00DD6A4A" w:rsidRPr="00DD6A4A" w14:paraId="5342D8A7" w14:textId="77777777" w:rsidTr="00AB2395">
        <w:trPr>
          <w:trHeight w:val="3000"/>
        </w:trPr>
        <w:tc>
          <w:tcPr>
            <w:tcW w:w="3339" w:type="dxa"/>
            <w:shd w:val="clear" w:color="000000" w:fill="FFFFFF"/>
            <w:hideMark/>
          </w:tcPr>
          <w:p w14:paraId="5FC7E7D7" w14:textId="5D5CA6CB" w:rsidR="0069098F" w:rsidRPr="004300D2" w:rsidRDefault="0069098F" w:rsidP="00AB2395">
            <w:pPr>
              <w:rPr>
                <w:rFonts w:asciiTheme="minorHAnsi" w:hAnsiTheme="minorHAnsi" w:cstheme="minorHAnsi"/>
                <w:sz w:val="22"/>
                <w:szCs w:val="22"/>
              </w:rPr>
            </w:pPr>
            <w:r w:rsidRPr="004300D2">
              <w:rPr>
                <w:rFonts w:asciiTheme="minorHAnsi" w:hAnsiTheme="minorHAnsi" w:cstheme="minorHAnsi"/>
                <w:sz w:val="22"/>
                <w:szCs w:val="22"/>
              </w:rPr>
              <w:lastRenderedPageBreak/>
              <w:t xml:space="preserve">1.9 Support instructors and faculty members with disabilities in accessing and being successful in research environments. This should include: </w:t>
            </w:r>
            <w:r w:rsidRPr="004300D2">
              <w:rPr>
                <w:rFonts w:asciiTheme="minorHAnsi" w:hAnsiTheme="minorHAnsi" w:cstheme="minorHAnsi"/>
                <w:sz w:val="22"/>
                <w:szCs w:val="22"/>
              </w:rPr>
              <w:br/>
              <w:t xml:space="preserve">• Identifying, addressing and/or removing internal barriers to accessibility in academic research-related hiring, </w:t>
            </w:r>
            <w:proofErr w:type="gramStart"/>
            <w:r w:rsidRPr="004300D2">
              <w:rPr>
                <w:rFonts w:asciiTheme="minorHAnsi" w:hAnsiTheme="minorHAnsi" w:cstheme="minorHAnsi"/>
                <w:sz w:val="22"/>
                <w:szCs w:val="22"/>
              </w:rPr>
              <w:t>promotion</w:t>
            </w:r>
            <w:proofErr w:type="gramEnd"/>
            <w:r w:rsidRPr="004300D2">
              <w:rPr>
                <w:rFonts w:asciiTheme="minorHAnsi" w:hAnsiTheme="minorHAnsi" w:cstheme="minorHAnsi"/>
                <w:sz w:val="22"/>
                <w:szCs w:val="22"/>
              </w:rPr>
              <w:t xml:space="preserve"> and career progression at StFX.</w:t>
            </w:r>
            <w:r w:rsidRPr="004300D2">
              <w:rPr>
                <w:rFonts w:asciiTheme="minorHAnsi" w:hAnsiTheme="minorHAnsi" w:cstheme="minorHAnsi"/>
                <w:sz w:val="22"/>
                <w:szCs w:val="22"/>
              </w:rPr>
              <w:br/>
              <w:t xml:space="preserve">• Strengthening professional development and training to enhance awareness, sensitivity and cultural competencies related to equity and accessibility in the StFX academic research environment. </w:t>
            </w:r>
          </w:p>
        </w:tc>
        <w:tc>
          <w:tcPr>
            <w:tcW w:w="1760" w:type="dxa"/>
            <w:shd w:val="clear" w:color="000000" w:fill="FFFFFF"/>
            <w:hideMark/>
          </w:tcPr>
          <w:p w14:paraId="13160A23" w14:textId="77777777" w:rsidR="0069098F" w:rsidRPr="004300D2" w:rsidRDefault="0069098F" w:rsidP="00AB2395">
            <w:pPr>
              <w:rPr>
                <w:rFonts w:asciiTheme="minorHAnsi" w:hAnsiTheme="minorHAnsi" w:cstheme="minorHAnsi"/>
                <w:sz w:val="22"/>
                <w:szCs w:val="22"/>
              </w:rPr>
            </w:pPr>
            <w:r w:rsidRPr="004300D2">
              <w:rPr>
                <w:rFonts w:asciiTheme="minorHAnsi" w:hAnsiTheme="minorHAnsi" w:cstheme="minorHAnsi"/>
                <w:sz w:val="22"/>
                <w:szCs w:val="22"/>
              </w:rPr>
              <w:t>Associate Vice-President (Research),</w:t>
            </w:r>
            <w:r w:rsidRPr="004300D2">
              <w:rPr>
                <w:rFonts w:asciiTheme="minorHAnsi" w:hAnsiTheme="minorHAnsi" w:cstheme="minorHAnsi"/>
                <w:sz w:val="22"/>
                <w:szCs w:val="22"/>
              </w:rPr>
              <w:br/>
              <w:t xml:space="preserve"> Human Resources</w:t>
            </w:r>
          </w:p>
        </w:tc>
        <w:tc>
          <w:tcPr>
            <w:tcW w:w="0" w:type="auto"/>
            <w:shd w:val="clear" w:color="000000" w:fill="FFFFFF"/>
            <w:hideMark/>
          </w:tcPr>
          <w:p w14:paraId="4F8F8AD3" w14:textId="77777777" w:rsidR="0069098F" w:rsidRPr="004300D2" w:rsidRDefault="0069098F" w:rsidP="00AB2395">
            <w:pPr>
              <w:rPr>
                <w:rFonts w:asciiTheme="minorHAnsi" w:hAnsiTheme="minorHAnsi" w:cstheme="minorHAnsi"/>
                <w:sz w:val="22"/>
                <w:szCs w:val="22"/>
              </w:rPr>
            </w:pPr>
            <w:r w:rsidRPr="004300D2">
              <w:rPr>
                <w:rFonts w:asciiTheme="minorHAnsi" w:hAnsiTheme="minorHAnsi" w:cstheme="minorHAnsi"/>
                <w:sz w:val="22"/>
                <w:szCs w:val="22"/>
              </w:rPr>
              <w:t>1-3 years</w:t>
            </w:r>
          </w:p>
        </w:tc>
        <w:tc>
          <w:tcPr>
            <w:tcW w:w="2344" w:type="dxa"/>
            <w:shd w:val="clear" w:color="000000" w:fill="FFFFFF"/>
            <w:hideMark/>
          </w:tcPr>
          <w:p w14:paraId="50CD9DA3" w14:textId="77777777" w:rsidR="0069098F" w:rsidRPr="004300D2" w:rsidRDefault="0069098F" w:rsidP="00AB2395">
            <w:pPr>
              <w:rPr>
                <w:rFonts w:asciiTheme="minorHAnsi" w:hAnsiTheme="minorHAnsi" w:cstheme="minorHAnsi"/>
                <w:sz w:val="22"/>
                <w:szCs w:val="22"/>
              </w:rPr>
            </w:pPr>
            <w:r w:rsidRPr="004300D2">
              <w:rPr>
                <w:rFonts w:asciiTheme="minorHAnsi" w:hAnsiTheme="minorHAnsi" w:cstheme="minorHAnsi"/>
                <w:sz w:val="22"/>
                <w:szCs w:val="22"/>
              </w:rPr>
              <w:t xml:space="preserve">• Identify barriers to accessibility in academic research-related hiring and career progression processes. Develop and implement strategies for identifying, </w:t>
            </w:r>
            <w:proofErr w:type="gramStart"/>
            <w:r w:rsidRPr="004300D2">
              <w:rPr>
                <w:rFonts w:asciiTheme="minorHAnsi" w:hAnsiTheme="minorHAnsi" w:cstheme="minorHAnsi"/>
                <w:sz w:val="22"/>
                <w:szCs w:val="22"/>
              </w:rPr>
              <w:t>preventing</w:t>
            </w:r>
            <w:proofErr w:type="gramEnd"/>
            <w:r w:rsidRPr="004300D2">
              <w:rPr>
                <w:rFonts w:asciiTheme="minorHAnsi" w:hAnsiTheme="minorHAnsi" w:cstheme="minorHAnsi"/>
                <w:sz w:val="22"/>
                <w:szCs w:val="22"/>
              </w:rPr>
              <w:t xml:space="preserve"> and removing barriers. </w:t>
            </w:r>
            <w:r w:rsidRPr="004300D2">
              <w:rPr>
                <w:rFonts w:asciiTheme="minorHAnsi" w:hAnsiTheme="minorHAnsi" w:cstheme="minorHAnsi"/>
                <w:sz w:val="22"/>
                <w:szCs w:val="22"/>
              </w:rPr>
              <w:br/>
              <w:t xml:space="preserve">• Identify, </w:t>
            </w:r>
            <w:proofErr w:type="gramStart"/>
            <w:r w:rsidRPr="004300D2">
              <w:rPr>
                <w:rFonts w:asciiTheme="minorHAnsi" w:hAnsiTheme="minorHAnsi" w:cstheme="minorHAnsi"/>
                <w:sz w:val="22"/>
                <w:szCs w:val="22"/>
              </w:rPr>
              <w:t>create</w:t>
            </w:r>
            <w:proofErr w:type="gramEnd"/>
            <w:r w:rsidRPr="004300D2">
              <w:rPr>
                <w:rFonts w:asciiTheme="minorHAnsi" w:hAnsiTheme="minorHAnsi" w:cstheme="minorHAnsi"/>
                <w:sz w:val="22"/>
                <w:szCs w:val="22"/>
              </w:rPr>
              <w:t xml:space="preserve"> and implement training and professional development to enhance accessibility awareness and practices within the academic research environment.</w:t>
            </w:r>
            <w:r w:rsidRPr="004300D2">
              <w:rPr>
                <w:rFonts w:asciiTheme="minorHAnsi" w:hAnsiTheme="minorHAnsi" w:cstheme="minorHAnsi"/>
                <w:sz w:val="22"/>
                <w:szCs w:val="22"/>
              </w:rPr>
              <w:br/>
              <w:t xml:space="preserve">• Records of training are kept. </w:t>
            </w:r>
          </w:p>
        </w:tc>
        <w:tc>
          <w:tcPr>
            <w:tcW w:w="2219" w:type="dxa"/>
            <w:shd w:val="clear" w:color="000000" w:fill="FFFFFF"/>
            <w:hideMark/>
          </w:tcPr>
          <w:p w14:paraId="7B256003" w14:textId="77777777" w:rsidR="0069098F" w:rsidRPr="004300D2" w:rsidRDefault="0069098F" w:rsidP="00AB2395">
            <w:pPr>
              <w:rPr>
                <w:rFonts w:asciiTheme="minorHAnsi" w:hAnsiTheme="minorHAnsi" w:cstheme="minorHAnsi"/>
                <w:sz w:val="22"/>
                <w:szCs w:val="22"/>
              </w:rPr>
            </w:pPr>
            <w:r w:rsidRPr="004300D2">
              <w:rPr>
                <w:rFonts w:asciiTheme="minorHAnsi" w:hAnsiTheme="minorHAnsi" w:cstheme="minorHAnsi"/>
                <w:sz w:val="22"/>
                <w:szCs w:val="22"/>
              </w:rPr>
              <w:t>• Number of faculty/researchers with disabilities at StFX (self-identified)</w:t>
            </w:r>
            <w:r w:rsidRPr="004300D2">
              <w:rPr>
                <w:rFonts w:asciiTheme="minorHAnsi" w:hAnsiTheme="minorHAnsi" w:cstheme="minorHAnsi"/>
                <w:sz w:val="22"/>
                <w:szCs w:val="22"/>
              </w:rPr>
              <w:br/>
              <w:t>• Retention of faculty/researchers with disabilities (self-identified)</w:t>
            </w:r>
            <w:r w:rsidRPr="004300D2">
              <w:rPr>
                <w:rFonts w:asciiTheme="minorHAnsi" w:hAnsiTheme="minorHAnsi" w:cstheme="minorHAnsi"/>
                <w:sz w:val="22"/>
                <w:szCs w:val="22"/>
              </w:rPr>
              <w:br/>
              <w:t>• Number of training sessions offered per year</w:t>
            </w:r>
            <w:r w:rsidRPr="004300D2">
              <w:rPr>
                <w:rFonts w:asciiTheme="minorHAnsi" w:hAnsiTheme="minorHAnsi" w:cstheme="minorHAnsi"/>
                <w:sz w:val="22"/>
                <w:szCs w:val="22"/>
              </w:rPr>
              <w:br/>
              <w:t>• Number of faculty/researchers who participate per year</w:t>
            </w:r>
            <w:r w:rsidRPr="004300D2">
              <w:rPr>
                <w:rFonts w:asciiTheme="minorHAnsi" w:hAnsiTheme="minorHAnsi" w:cstheme="minorHAnsi"/>
                <w:sz w:val="22"/>
                <w:szCs w:val="22"/>
              </w:rPr>
              <w:br/>
              <w:t>• Track completed assessment of participant learning and growth</w:t>
            </w:r>
          </w:p>
        </w:tc>
        <w:tc>
          <w:tcPr>
            <w:tcW w:w="0" w:type="auto"/>
            <w:shd w:val="clear" w:color="000000" w:fill="FFFFFF"/>
            <w:hideMark/>
          </w:tcPr>
          <w:p w14:paraId="63E13F36" w14:textId="77777777" w:rsidR="0069098F" w:rsidRPr="004300D2" w:rsidRDefault="0069098F" w:rsidP="00AB2395">
            <w:pPr>
              <w:rPr>
                <w:rFonts w:asciiTheme="minorHAnsi" w:hAnsiTheme="minorHAnsi" w:cstheme="minorHAnsi"/>
                <w:sz w:val="22"/>
                <w:szCs w:val="22"/>
              </w:rPr>
            </w:pPr>
            <w:r w:rsidRPr="004300D2">
              <w:rPr>
                <w:rFonts w:asciiTheme="minorHAnsi" w:hAnsiTheme="minorHAnsi" w:cstheme="minorHAnsi"/>
                <w:b/>
                <w:bCs/>
                <w:sz w:val="22"/>
                <w:szCs w:val="22"/>
              </w:rPr>
              <w:t>IN PROGRESS</w:t>
            </w:r>
            <w:r w:rsidRPr="004300D2">
              <w:rPr>
                <w:rFonts w:asciiTheme="minorHAnsi" w:hAnsiTheme="minorHAnsi" w:cstheme="minorHAnsi"/>
                <w:sz w:val="22"/>
                <w:szCs w:val="22"/>
              </w:rPr>
              <w:br/>
              <w:t xml:space="preserve">• A comprehensive HR policy review using an intersectional lens is being conducted by Rainbow Diversity Institute which employs Black, queer individuals and persons with disabilities. The process is being co-led by Human Resources, Equity and Human Rights and informed by the University’s Equity Advisory Committee. </w:t>
            </w:r>
          </w:p>
        </w:tc>
      </w:tr>
      <w:tr w:rsidR="00DD6A4A" w:rsidRPr="00DD6A4A" w14:paraId="1F2FF3BD" w14:textId="77777777" w:rsidTr="00AB2395">
        <w:trPr>
          <w:trHeight w:val="2700"/>
        </w:trPr>
        <w:tc>
          <w:tcPr>
            <w:tcW w:w="3339" w:type="dxa"/>
            <w:shd w:val="clear" w:color="000000" w:fill="FFFFFF"/>
            <w:hideMark/>
          </w:tcPr>
          <w:p w14:paraId="467E56EF" w14:textId="77777777" w:rsidR="0069098F" w:rsidRPr="004300D2" w:rsidRDefault="0069098F" w:rsidP="00AB2395">
            <w:pPr>
              <w:rPr>
                <w:rFonts w:asciiTheme="minorHAnsi" w:hAnsiTheme="minorHAnsi" w:cstheme="minorHAnsi"/>
                <w:sz w:val="22"/>
                <w:szCs w:val="22"/>
              </w:rPr>
            </w:pPr>
            <w:r w:rsidRPr="004300D2">
              <w:rPr>
                <w:rFonts w:asciiTheme="minorHAnsi" w:hAnsiTheme="minorHAnsi" w:cstheme="minorHAnsi"/>
                <w:sz w:val="22"/>
                <w:szCs w:val="22"/>
              </w:rPr>
              <w:t xml:space="preserve">1.10 Expand StFX University's membership and contributions to accessibility partnerships, organizations, and consortium that extend teaching, learning and research into community outreach initiatives that benefit persons with disabilities, Deaf and neurodivergent persons. This should include expanding </w:t>
            </w:r>
            <w:proofErr w:type="spellStart"/>
            <w:r w:rsidRPr="004300D2">
              <w:rPr>
                <w:rFonts w:asciiTheme="minorHAnsi" w:hAnsiTheme="minorHAnsi" w:cstheme="minorHAnsi"/>
                <w:sz w:val="22"/>
                <w:szCs w:val="22"/>
              </w:rPr>
              <w:lastRenderedPageBreak/>
              <w:t>StFX's</w:t>
            </w:r>
            <w:proofErr w:type="spellEnd"/>
            <w:r w:rsidRPr="004300D2">
              <w:rPr>
                <w:rFonts w:asciiTheme="minorHAnsi" w:hAnsiTheme="minorHAnsi" w:cstheme="minorHAnsi"/>
                <w:sz w:val="22"/>
                <w:szCs w:val="22"/>
              </w:rPr>
              <w:t xml:space="preserve"> work in local community (ex. service learning, community-based research), as well as collaborative research and community engagement activities as a member of the Canadian Accessibility Network (CAN). </w:t>
            </w:r>
          </w:p>
        </w:tc>
        <w:tc>
          <w:tcPr>
            <w:tcW w:w="1760" w:type="dxa"/>
            <w:shd w:val="clear" w:color="000000" w:fill="FFFFFF"/>
            <w:hideMark/>
          </w:tcPr>
          <w:p w14:paraId="77D9E79C" w14:textId="77777777" w:rsidR="0069098F" w:rsidRPr="004300D2" w:rsidRDefault="0069098F" w:rsidP="00AB2395">
            <w:pPr>
              <w:rPr>
                <w:rFonts w:asciiTheme="minorHAnsi" w:hAnsiTheme="minorHAnsi" w:cstheme="minorHAnsi"/>
                <w:sz w:val="22"/>
                <w:szCs w:val="22"/>
              </w:rPr>
            </w:pPr>
            <w:r w:rsidRPr="004300D2">
              <w:rPr>
                <w:rFonts w:asciiTheme="minorHAnsi" w:hAnsiTheme="minorHAnsi" w:cstheme="minorHAnsi"/>
                <w:sz w:val="22"/>
                <w:szCs w:val="22"/>
              </w:rPr>
              <w:lastRenderedPageBreak/>
              <w:t>Associate Vice-President, Research</w:t>
            </w:r>
          </w:p>
        </w:tc>
        <w:tc>
          <w:tcPr>
            <w:tcW w:w="0" w:type="auto"/>
            <w:shd w:val="clear" w:color="000000" w:fill="FFFFFF"/>
            <w:hideMark/>
          </w:tcPr>
          <w:p w14:paraId="7D97553D" w14:textId="77777777" w:rsidR="0069098F" w:rsidRPr="004300D2" w:rsidRDefault="0069098F" w:rsidP="00AB2395">
            <w:pPr>
              <w:rPr>
                <w:rFonts w:asciiTheme="minorHAnsi" w:hAnsiTheme="minorHAnsi" w:cstheme="minorHAnsi"/>
                <w:sz w:val="22"/>
                <w:szCs w:val="22"/>
              </w:rPr>
            </w:pPr>
            <w:r w:rsidRPr="004300D2">
              <w:rPr>
                <w:rFonts w:asciiTheme="minorHAnsi" w:hAnsiTheme="minorHAnsi" w:cstheme="minorHAnsi"/>
                <w:sz w:val="22"/>
                <w:szCs w:val="22"/>
              </w:rPr>
              <w:t>1-3 years</w:t>
            </w:r>
          </w:p>
        </w:tc>
        <w:tc>
          <w:tcPr>
            <w:tcW w:w="2344" w:type="dxa"/>
            <w:shd w:val="clear" w:color="000000" w:fill="FFFFFF"/>
            <w:hideMark/>
          </w:tcPr>
          <w:p w14:paraId="31ADF1E2" w14:textId="77777777" w:rsidR="0069098F" w:rsidRPr="004300D2" w:rsidRDefault="0069098F" w:rsidP="00AB2395">
            <w:pPr>
              <w:rPr>
                <w:rFonts w:asciiTheme="minorHAnsi" w:hAnsiTheme="minorHAnsi" w:cstheme="minorHAnsi"/>
                <w:sz w:val="22"/>
                <w:szCs w:val="22"/>
              </w:rPr>
            </w:pPr>
            <w:r w:rsidRPr="004300D2">
              <w:rPr>
                <w:rFonts w:asciiTheme="minorHAnsi" w:hAnsiTheme="minorHAnsi" w:cstheme="minorHAnsi"/>
                <w:sz w:val="22"/>
                <w:szCs w:val="22"/>
              </w:rPr>
              <w:t xml:space="preserve">• Support and maintain current research-based partnerships that benefit persons with disabilities (ex. MAX Lab) </w:t>
            </w:r>
            <w:r w:rsidRPr="004300D2">
              <w:rPr>
                <w:rFonts w:asciiTheme="minorHAnsi" w:hAnsiTheme="minorHAnsi" w:cstheme="minorHAnsi"/>
                <w:sz w:val="22"/>
                <w:szCs w:val="22"/>
              </w:rPr>
              <w:br/>
              <w:t xml:space="preserve">• Identify opportunities to expand membership in research-based initiatives that benefit </w:t>
            </w:r>
            <w:r w:rsidRPr="004300D2">
              <w:rPr>
                <w:rFonts w:asciiTheme="minorHAnsi" w:hAnsiTheme="minorHAnsi" w:cstheme="minorHAnsi"/>
                <w:sz w:val="22"/>
                <w:szCs w:val="22"/>
              </w:rPr>
              <w:lastRenderedPageBreak/>
              <w:t xml:space="preserve">persons with disabilities. </w:t>
            </w:r>
          </w:p>
        </w:tc>
        <w:tc>
          <w:tcPr>
            <w:tcW w:w="2219" w:type="dxa"/>
            <w:shd w:val="clear" w:color="000000" w:fill="FFFFFF"/>
            <w:hideMark/>
          </w:tcPr>
          <w:p w14:paraId="79253427" w14:textId="77777777" w:rsidR="0069098F" w:rsidRPr="004300D2" w:rsidRDefault="0069098F" w:rsidP="00AB2395">
            <w:pPr>
              <w:rPr>
                <w:rFonts w:asciiTheme="minorHAnsi" w:hAnsiTheme="minorHAnsi" w:cstheme="minorHAnsi"/>
                <w:sz w:val="22"/>
                <w:szCs w:val="22"/>
              </w:rPr>
            </w:pPr>
            <w:r w:rsidRPr="004300D2">
              <w:rPr>
                <w:rFonts w:asciiTheme="minorHAnsi" w:hAnsiTheme="minorHAnsi" w:cstheme="minorHAnsi"/>
                <w:sz w:val="22"/>
                <w:szCs w:val="22"/>
              </w:rPr>
              <w:lastRenderedPageBreak/>
              <w:t>• Number of research-based memberships</w:t>
            </w:r>
            <w:r w:rsidRPr="004300D2">
              <w:rPr>
                <w:rFonts w:asciiTheme="minorHAnsi" w:hAnsiTheme="minorHAnsi" w:cstheme="minorHAnsi"/>
                <w:sz w:val="22"/>
                <w:szCs w:val="22"/>
              </w:rPr>
              <w:br/>
              <w:t>• Number of researchers participating in partnerships that benefit persons with disabilities</w:t>
            </w:r>
            <w:r w:rsidRPr="004300D2">
              <w:rPr>
                <w:rFonts w:asciiTheme="minorHAnsi" w:hAnsiTheme="minorHAnsi" w:cstheme="minorHAnsi"/>
                <w:sz w:val="22"/>
                <w:szCs w:val="22"/>
              </w:rPr>
              <w:br/>
              <w:t xml:space="preserve">• Number of students participating in </w:t>
            </w:r>
            <w:r w:rsidRPr="004300D2">
              <w:rPr>
                <w:rFonts w:asciiTheme="minorHAnsi" w:hAnsiTheme="minorHAnsi" w:cstheme="minorHAnsi"/>
                <w:sz w:val="22"/>
                <w:szCs w:val="22"/>
              </w:rPr>
              <w:lastRenderedPageBreak/>
              <w:t>research partnerships that benefit persons with disabilities.</w:t>
            </w:r>
          </w:p>
        </w:tc>
        <w:tc>
          <w:tcPr>
            <w:tcW w:w="0" w:type="auto"/>
            <w:shd w:val="clear" w:color="000000" w:fill="FFFFFF"/>
            <w:hideMark/>
          </w:tcPr>
          <w:p w14:paraId="234EC032" w14:textId="77777777" w:rsidR="0069098F" w:rsidRPr="004300D2" w:rsidRDefault="0069098F" w:rsidP="00AB2395">
            <w:pPr>
              <w:rPr>
                <w:rFonts w:asciiTheme="minorHAnsi" w:hAnsiTheme="minorHAnsi" w:cstheme="minorHAnsi"/>
                <w:b/>
                <w:bCs/>
                <w:sz w:val="22"/>
                <w:szCs w:val="22"/>
              </w:rPr>
            </w:pPr>
            <w:r w:rsidRPr="004300D2">
              <w:rPr>
                <w:rFonts w:asciiTheme="minorHAnsi" w:hAnsiTheme="minorHAnsi" w:cstheme="minorHAnsi"/>
                <w:b/>
                <w:bCs/>
                <w:sz w:val="22"/>
                <w:szCs w:val="22"/>
              </w:rPr>
              <w:lastRenderedPageBreak/>
              <w:t>IN PROGRESS</w:t>
            </w:r>
            <w:r w:rsidRPr="004300D2">
              <w:rPr>
                <w:rFonts w:asciiTheme="minorHAnsi" w:hAnsiTheme="minorHAnsi" w:cstheme="minorHAnsi"/>
                <w:b/>
                <w:bCs/>
                <w:sz w:val="22"/>
                <w:szCs w:val="22"/>
              </w:rPr>
              <w:br/>
              <w:t xml:space="preserve">• </w:t>
            </w:r>
            <w:r w:rsidRPr="004300D2">
              <w:rPr>
                <w:rFonts w:asciiTheme="minorHAnsi" w:hAnsiTheme="minorHAnsi" w:cstheme="minorHAnsi"/>
                <w:sz w:val="22"/>
                <w:szCs w:val="22"/>
              </w:rPr>
              <w:t xml:space="preserve">StFX is a member of the Canadian Accessibility Network (CAN) and Wabanaki Accessible Canada Partnerships Project. </w:t>
            </w:r>
            <w:r w:rsidRPr="004300D2">
              <w:rPr>
                <w:rFonts w:asciiTheme="minorHAnsi" w:hAnsiTheme="minorHAnsi" w:cstheme="minorHAnsi"/>
                <w:sz w:val="22"/>
                <w:szCs w:val="22"/>
              </w:rPr>
              <w:br/>
              <w:t xml:space="preserve">• Academic departments (ex. HKIN) and research labs (ex. MAX Lab, </w:t>
            </w:r>
            <w:proofErr w:type="spellStart"/>
            <w:r w:rsidRPr="004300D2">
              <w:rPr>
                <w:rFonts w:asciiTheme="minorHAnsi" w:hAnsiTheme="minorHAnsi" w:cstheme="minorHAnsi"/>
                <w:sz w:val="22"/>
                <w:szCs w:val="22"/>
              </w:rPr>
              <w:t>Spacializing</w:t>
            </w:r>
            <w:proofErr w:type="spellEnd"/>
            <w:r w:rsidRPr="004300D2">
              <w:rPr>
                <w:rFonts w:asciiTheme="minorHAnsi" w:hAnsiTheme="minorHAnsi" w:cstheme="minorHAnsi"/>
                <w:sz w:val="22"/>
                <w:szCs w:val="22"/>
              </w:rPr>
              <w:t xml:space="preserve"> Care Lab demonstrate broader community outreach: https://www.mystfx.ca/human-kinetics/motor-activities-x-max</w:t>
            </w:r>
          </w:p>
        </w:tc>
      </w:tr>
      <w:tr w:rsidR="00DD6A4A" w:rsidRPr="00DD6A4A" w14:paraId="0027912D" w14:textId="77777777" w:rsidTr="00AB2395">
        <w:trPr>
          <w:trHeight w:val="3315"/>
        </w:trPr>
        <w:tc>
          <w:tcPr>
            <w:tcW w:w="3339" w:type="dxa"/>
            <w:shd w:val="clear" w:color="000000" w:fill="FFFFFF"/>
            <w:hideMark/>
          </w:tcPr>
          <w:p w14:paraId="0DA66EA2" w14:textId="77777777" w:rsidR="0069098F" w:rsidRPr="004300D2" w:rsidRDefault="0069098F" w:rsidP="00AB2395">
            <w:pPr>
              <w:rPr>
                <w:rFonts w:asciiTheme="minorHAnsi" w:hAnsiTheme="minorHAnsi" w:cstheme="minorHAnsi"/>
                <w:sz w:val="22"/>
                <w:szCs w:val="22"/>
              </w:rPr>
            </w:pPr>
            <w:r w:rsidRPr="004300D2">
              <w:rPr>
                <w:rFonts w:asciiTheme="minorHAnsi" w:hAnsiTheme="minorHAnsi" w:cstheme="minorHAnsi"/>
                <w:sz w:val="22"/>
                <w:szCs w:val="22"/>
              </w:rPr>
              <w:t xml:space="preserve">1.11 Enhance ongoing and collaborative partnerships with the Government of Nova Scotia, donors, research funding agencies, and other post-secondary institutions to support the growth of research and scholarship on accessibility and disability issues, especially the work of first-voice researchers. This should include support for: </w:t>
            </w:r>
            <w:r w:rsidRPr="004300D2">
              <w:rPr>
                <w:rFonts w:asciiTheme="minorHAnsi" w:hAnsiTheme="minorHAnsi" w:cstheme="minorHAnsi"/>
                <w:sz w:val="22"/>
                <w:szCs w:val="22"/>
              </w:rPr>
              <w:br/>
              <w:t xml:space="preserve">• Embedding accessibility as a criterion for evaluation in provincial and institutional research grants and funding opportunities. </w:t>
            </w:r>
            <w:r w:rsidRPr="004300D2">
              <w:rPr>
                <w:rFonts w:asciiTheme="minorHAnsi" w:hAnsiTheme="minorHAnsi" w:cstheme="minorHAnsi"/>
                <w:sz w:val="22"/>
                <w:szCs w:val="22"/>
              </w:rPr>
              <w:br/>
              <w:t xml:space="preserve">• Stimulating funding for research and scholarship on accessibility and disability studies. </w:t>
            </w:r>
            <w:r w:rsidRPr="004300D2">
              <w:rPr>
                <w:rFonts w:asciiTheme="minorHAnsi" w:hAnsiTheme="minorHAnsi" w:cstheme="minorHAnsi"/>
                <w:sz w:val="22"/>
                <w:szCs w:val="22"/>
              </w:rPr>
              <w:br/>
              <w:t xml:space="preserve">• Creating scholarships for students to support research </w:t>
            </w:r>
            <w:r w:rsidRPr="004300D2">
              <w:rPr>
                <w:rFonts w:asciiTheme="minorHAnsi" w:hAnsiTheme="minorHAnsi" w:cstheme="minorHAnsi"/>
                <w:sz w:val="22"/>
                <w:szCs w:val="22"/>
              </w:rPr>
              <w:lastRenderedPageBreak/>
              <w:t xml:space="preserve">on accessibility and disability issues. </w:t>
            </w:r>
          </w:p>
        </w:tc>
        <w:tc>
          <w:tcPr>
            <w:tcW w:w="1760" w:type="dxa"/>
            <w:shd w:val="clear" w:color="000000" w:fill="FFFFFF"/>
            <w:hideMark/>
          </w:tcPr>
          <w:p w14:paraId="44EEEF94" w14:textId="77777777" w:rsidR="0069098F" w:rsidRPr="004300D2" w:rsidRDefault="0069098F" w:rsidP="00AB2395">
            <w:pPr>
              <w:rPr>
                <w:rFonts w:asciiTheme="minorHAnsi" w:hAnsiTheme="minorHAnsi" w:cstheme="minorHAnsi"/>
                <w:sz w:val="22"/>
                <w:szCs w:val="22"/>
              </w:rPr>
            </w:pPr>
            <w:r w:rsidRPr="004300D2">
              <w:rPr>
                <w:rFonts w:asciiTheme="minorHAnsi" w:hAnsiTheme="minorHAnsi" w:cstheme="minorHAnsi"/>
                <w:sz w:val="22"/>
                <w:szCs w:val="22"/>
              </w:rPr>
              <w:lastRenderedPageBreak/>
              <w:t>Associate Vice-President, Research</w:t>
            </w:r>
          </w:p>
        </w:tc>
        <w:tc>
          <w:tcPr>
            <w:tcW w:w="0" w:type="auto"/>
            <w:shd w:val="clear" w:color="000000" w:fill="FFFFFF"/>
            <w:hideMark/>
          </w:tcPr>
          <w:p w14:paraId="1D69D97C" w14:textId="77777777" w:rsidR="0069098F" w:rsidRPr="004300D2" w:rsidRDefault="0069098F" w:rsidP="00AB2395">
            <w:pPr>
              <w:rPr>
                <w:rFonts w:asciiTheme="minorHAnsi" w:hAnsiTheme="minorHAnsi" w:cstheme="minorHAnsi"/>
                <w:sz w:val="22"/>
                <w:szCs w:val="22"/>
              </w:rPr>
            </w:pPr>
            <w:r w:rsidRPr="004300D2">
              <w:rPr>
                <w:rFonts w:asciiTheme="minorHAnsi" w:hAnsiTheme="minorHAnsi" w:cstheme="minorHAnsi"/>
                <w:sz w:val="22"/>
                <w:szCs w:val="22"/>
              </w:rPr>
              <w:t>1-3 years</w:t>
            </w:r>
          </w:p>
        </w:tc>
        <w:tc>
          <w:tcPr>
            <w:tcW w:w="2344" w:type="dxa"/>
            <w:shd w:val="clear" w:color="000000" w:fill="FFFFFF"/>
            <w:hideMark/>
          </w:tcPr>
          <w:p w14:paraId="00C91FED" w14:textId="77777777" w:rsidR="0069098F" w:rsidRPr="004300D2" w:rsidRDefault="0069098F" w:rsidP="00AB2395">
            <w:pPr>
              <w:rPr>
                <w:rFonts w:asciiTheme="minorHAnsi" w:hAnsiTheme="minorHAnsi" w:cstheme="minorHAnsi"/>
                <w:sz w:val="22"/>
                <w:szCs w:val="22"/>
              </w:rPr>
            </w:pPr>
            <w:r w:rsidRPr="004300D2">
              <w:rPr>
                <w:rFonts w:asciiTheme="minorHAnsi" w:hAnsiTheme="minorHAnsi" w:cstheme="minorHAnsi"/>
                <w:sz w:val="22"/>
                <w:szCs w:val="22"/>
              </w:rPr>
              <w:t> </w:t>
            </w:r>
          </w:p>
        </w:tc>
        <w:tc>
          <w:tcPr>
            <w:tcW w:w="2219" w:type="dxa"/>
            <w:shd w:val="clear" w:color="000000" w:fill="FFFFFF"/>
            <w:hideMark/>
          </w:tcPr>
          <w:p w14:paraId="3EDA6B37" w14:textId="77777777" w:rsidR="0069098F" w:rsidRPr="004300D2" w:rsidRDefault="0069098F" w:rsidP="00AB2395">
            <w:pPr>
              <w:rPr>
                <w:rFonts w:asciiTheme="minorHAnsi" w:hAnsiTheme="minorHAnsi" w:cstheme="minorHAnsi"/>
                <w:sz w:val="22"/>
                <w:szCs w:val="22"/>
              </w:rPr>
            </w:pPr>
            <w:r w:rsidRPr="004300D2">
              <w:rPr>
                <w:rFonts w:asciiTheme="minorHAnsi" w:hAnsiTheme="minorHAnsi" w:cstheme="minorHAnsi"/>
                <w:sz w:val="22"/>
                <w:szCs w:val="22"/>
              </w:rPr>
              <w:t>• Number of research partnerships benefiting persons with disabilities</w:t>
            </w:r>
            <w:r w:rsidRPr="004300D2">
              <w:rPr>
                <w:rFonts w:asciiTheme="minorHAnsi" w:hAnsiTheme="minorHAnsi" w:cstheme="minorHAnsi"/>
                <w:sz w:val="22"/>
                <w:szCs w:val="22"/>
              </w:rPr>
              <w:br/>
              <w:t xml:space="preserve">• Funding ($) awarded to support research and scholarship on accessibility and disability issues, including the work of first-voice researchers. </w:t>
            </w:r>
            <w:r w:rsidRPr="004300D2">
              <w:rPr>
                <w:rFonts w:asciiTheme="minorHAnsi" w:hAnsiTheme="minorHAnsi" w:cstheme="minorHAnsi"/>
                <w:sz w:val="22"/>
                <w:szCs w:val="22"/>
              </w:rPr>
              <w:br/>
              <w:t xml:space="preserve">• Scholarships ($) awarded to students to support research on accessibility and disability issues. </w:t>
            </w:r>
          </w:p>
        </w:tc>
        <w:tc>
          <w:tcPr>
            <w:tcW w:w="0" w:type="auto"/>
            <w:shd w:val="clear" w:color="000000" w:fill="FFFFFF"/>
            <w:hideMark/>
          </w:tcPr>
          <w:p w14:paraId="5C4FE596" w14:textId="77777777" w:rsidR="0069098F" w:rsidRPr="004300D2" w:rsidRDefault="0069098F" w:rsidP="00AB2395">
            <w:pPr>
              <w:rPr>
                <w:rFonts w:asciiTheme="minorHAnsi" w:hAnsiTheme="minorHAnsi" w:cstheme="minorHAnsi"/>
                <w:b/>
                <w:bCs/>
                <w:sz w:val="22"/>
                <w:szCs w:val="22"/>
              </w:rPr>
            </w:pPr>
            <w:r w:rsidRPr="004300D2">
              <w:rPr>
                <w:rFonts w:asciiTheme="minorHAnsi" w:hAnsiTheme="minorHAnsi" w:cstheme="minorHAnsi"/>
                <w:b/>
                <w:bCs/>
                <w:sz w:val="22"/>
                <w:szCs w:val="22"/>
              </w:rPr>
              <w:t>IN PROGRESS</w:t>
            </w:r>
          </w:p>
        </w:tc>
      </w:tr>
      <w:tr w:rsidR="00DD6A4A" w:rsidRPr="00DD6A4A" w14:paraId="5110E014" w14:textId="77777777" w:rsidTr="00AB2395">
        <w:trPr>
          <w:trHeight w:val="3150"/>
        </w:trPr>
        <w:tc>
          <w:tcPr>
            <w:tcW w:w="3339" w:type="dxa"/>
            <w:shd w:val="clear" w:color="000000" w:fill="FFFFFF"/>
            <w:hideMark/>
          </w:tcPr>
          <w:p w14:paraId="08F90B1F"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t xml:space="preserve">1.13 Ensure students with disabilities have timely, accessible, and culturally relevant ways to demonstrate their learning. Learning assessment options used by faculty and instructors should: </w:t>
            </w:r>
            <w:r w:rsidRPr="004300D2">
              <w:rPr>
                <w:rFonts w:asciiTheme="minorHAnsi" w:hAnsiTheme="minorHAnsi" w:cstheme="minorHAnsi"/>
                <w:color w:val="000000"/>
                <w:sz w:val="22"/>
                <w:szCs w:val="22"/>
              </w:rPr>
              <w:br/>
              <w:t xml:space="preserve">• Be designed using inclusive education principles, such as universal design for learning and culturally and linguistically responsive pedagogy. </w:t>
            </w:r>
            <w:r w:rsidRPr="004300D2">
              <w:rPr>
                <w:rFonts w:asciiTheme="minorHAnsi" w:hAnsiTheme="minorHAnsi" w:cstheme="minorHAnsi"/>
                <w:color w:val="000000"/>
                <w:sz w:val="22"/>
                <w:szCs w:val="22"/>
              </w:rPr>
              <w:br/>
              <w:t xml:space="preserve">• Be available in multiple accessible formats. </w:t>
            </w:r>
            <w:r w:rsidRPr="004300D2">
              <w:rPr>
                <w:rFonts w:asciiTheme="minorHAnsi" w:hAnsiTheme="minorHAnsi" w:cstheme="minorHAnsi"/>
                <w:color w:val="000000"/>
                <w:sz w:val="22"/>
                <w:szCs w:val="22"/>
              </w:rPr>
              <w:br/>
              <w:t xml:space="preserve">• Identify how each assessment option within courses and programs connects to essential academic requirements. When possible, provide </w:t>
            </w:r>
            <w:r w:rsidRPr="004300D2">
              <w:rPr>
                <w:rFonts w:asciiTheme="minorHAnsi" w:hAnsiTheme="minorHAnsi" w:cstheme="minorHAnsi"/>
                <w:color w:val="000000"/>
                <w:sz w:val="22"/>
                <w:szCs w:val="22"/>
              </w:rPr>
              <w:lastRenderedPageBreak/>
              <w:t xml:space="preserve">examples of alternate ways of demonstrating learning to provide students with clarity around expectations. </w:t>
            </w:r>
          </w:p>
        </w:tc>
        <w:tc>
          <w:tcPr>
            <w:tcW w:w="1760" w:type="dxa"/>
            <w:shd w:val="clear" w:color="000000" w:fill="FFFFFF"/>
            <w:hideMark/>
          </w:tcPr>
          <w:p w14:paraId="552C5856" w14:textId="77777777" w:rsidR="0069098F" w:rsidRPr="004300D2" w:rsidRDefault="0069098F" w:rsidP="00AB2395">
            <w:pPr>
              <w:rPr>
                <w:rFonts w:asciiTheme="minorHAnsi" w:hAnsiTheme="minorHAnsi" w:cstheme="minorHAnsi"/>
                <w:sz w:val="22"/>
                <w:szCs w:val="22"/>
              </w:rPr>
            </w:pPr>
            <w:r w:rsidRPr="004300D2">
              <w:rPr>
                <w:rFonts w:asciiTheme="minorHAnsi" w:hAnsiTheme="minorHAnsi" w:cstheme="minorHAnsi"/>
                <w:sz w:val="22"/>
                <w:szCs w:val="22"/>
              </w:rPr>
              <w:lastRenderedPageBreak/>
              <w:t>Teaching and Learning Centre</w:t>
            </w:r>
          </w:p>
        </w:tc>
        <w:tc>
          <w:tcPr>
            <w:tcW w:w="0" w:type="auto"/>
            <w:shd w:val="clear" w:color="000000" w:fill="FFFFFF"/>
            <w:hideMark/>
          </w:tcPr>
          <w:p w14:paraId="2145CCAD" w14:textId="77777777" w:rsidR="0069098F" w:rsidRPr="004300D2" w:rsidRDefault="0069098F" w:rsidP="00AB2395">
            <w:pPr>
              <w:rPr>
                <w:rFonts w:asciiTheme="minorHAnsi" w:hAnsiTheme="minorHAnsi" w:cstheme="minorHAnsi"/>
                <w:sz w:val="22"/>
                <w:szCs w:val="22"/>
              </w:rPr>
            </w:pPr>
            <w:r w:rsidRPr="004300D2">
              <w:rPr>
                <w:rFonts w:asciiTheme="minorHAnsi" w:hAnsiTheme="minorHAnsi" w:cstheme="minorHAnsi"/>
                <w:sz w:val="22"/>
                <w:szCs w:val="22"/>
              </w:rPr>
              <w:t>2-5 years</w:t>
            </w:r>
          </w:p>
        </w:tc>
        <w:tc>
          <w:tcPr>
            <w:tcW w:w="2344" w:type="dxa"/>
            <w:shd w:val="clear" w:color="000000" w:fill="FFFFFF"/>
            <w:hideMark/>
          </w:tcPr>
          <w:p w14:paraId="0DC9D38E" w14:textId="77777777" w:rsidR="0069098F" w:rsidRPr="004300D2" w:rsidRDefault="0069098F" w:rsidP="00AB2395">
            <w:pPr>
              <w:rPr>
                <w:rFonts w:asciiTheme="minorHAnsi" w:hAnsiTheme="minorHAnsi" w:cstheme="minorHAnsi"/>
                <w:sz w:val="22"/>
                <w:szCs w:val="22"/>
              </w:rPr>
            </w:pPr>
            <w:r w:rsidRPr="004300D2">
              <w:rPr>
                <w:rFonts w:asciiTheme="minorHAnsi" w:hAnsiTheme="minorHAnsi" w:cstheme="minorHAnsi"/>
                <w:sz w:val="22"/>
                <w:szCs w:val="22"/>
              </w:rPr>
              <w:t xml:space="preserve">• Identify barriers in the use of existing invigilation software (ex, </w:t>
            </w:r>
            <w:proofErr w:type="spellStart"/>
            <w:r w:rsidRPr="004300D2">
              <w:rPr>
                <w:rFonts w:asciiTheme="minorHAnsi" w:hAnsiTheme="minorHAnsi" w:cstheme="minorHAnsi"/>
                <w:sz w:val="22"/>
                <w:szCs w:val="22"/>
              </w:rPr>
              <w:t>ProtorTrack</w:t>
            </w:r>
            <w:proofErr w:type="spellEnd"/>
            <w:r w:rsidRPr="004300D2">
              <w:rPr>
                <w:rFonts w:asciiTheme="minorHAnsi" w:hAnsiTheme="minorHAnsi" w:cstheme="minorHAnsi"/>
                <w:sz w:val="22"/>
                <w:szCs w:val="22"/>
              </w:rPr>
              <w:t>) and alternative accessible assessment methods</w:t>
            </w:r>
            <w:r w:rsidRPr="004300D2">
              <w:rPr>
                <w:rFonts w:asciiTheme="minorHAnsi" w:hAnsiTheme="minorHAnsi" w:cstheme="minorHAnsi"/>
                <w:sz w:val="22"/>
                <w:szCs w:val="22"/>
              </w:rPr>
              <w:br/>
              <w:t>• Develop a toolkit of accessible assessment practices</w:t>
            </w:r>
          </w:p>
        </w:tc>
        <w:tc>
          <w:tcPr>
            <w:tcW w:w="2219" w:type="dxa"/>
            <w:shd w:val="clear" w:color="000000" w:fill="FFFFFF"/>
            <w:hideMark/>
          </w:tcPr>
          <w:p w14:paraId="12C5A5BC" w14:textId="77777777" w:rsidR="0069098F" w:rsidRPr="004300D2" w:rsidRDefault="0069098F" w:rsidP="00AB2395">
            <w:pPr>
              <w:rPr>
                <w:rFonts w:asciiTheme="minorHAnsi" w:hAnsiTheme="minorHAnsi" w:cstheme="minorHAnsi"/>
                <w:sz w:val="22"/>
                <w:szCs w:val="22"/>
              </w:rPr>
            </w:pPr>
            <w:r w:rsidRPr="004300D2">
              <w:rPr>
                <w:rFonts w:asciiTheme="minorHAnsi" w:hAnsiTheme="minorHAnsi" w:cstheme="minorHAnsi"/>
                <w:sz w:val="22"/>
                <w:szCs w:val="22"/>
              </w:rPr>
              <w:t> </w:t>
            </w:r>
          </w:p>
        </w:tc>
        <w:tc>
          <w:tcPr>
            <w:tcW w:w="0" w:type="auto"/>
            <w:shd w:val="clear" w:color="000000" w:fill="FFFFFF"/>
            <w:hideMark/>
          </w:tcPr>
          <w:p w14:paraId="4373EB26" w14:textId="77777777" w:rsidR="0069098F" w:rsidRPr="004300D2" w:rsidRDefault="0069098F" w:rsidP="00AB2395">
            <w:pPr>
              <w:rPr>
                <w:rFonts w:asciiTheme="minorHAnsi" w:hAnsiTheme="minorHAnsi" w:cstheme="minorHAnsi"/>
                <w:b/>
                <w:bCs/>
                <w:sz w:val="22"/>
                <w:szCs w:val="22"/>
              </w:rPr>
            </w:pPr>
            <w:r w:rsidRPr="004300D2">
              <w:rPr>
                <w:rFonts w:asciiTheme="minorHAnsi" w:hAnsiTheme="minorHAnsi" w:cstheme="minorHAnsi"/>
                <w:b/>
                <w:bCs/>
                <w:sz w:val="22"/>
                <w:szCs w:val="22"/>
              </w:rPr>
              <w:t>TO BE DEVELOPED</w:t>
            </w:r>
          </w:p>
        </w:tc>
      </w:tr>
      <w:tr w:rsidR="00DD6A4A" w:rsidRPr="00DD6A4A" w14:paraId="7D26ED90" w14:textId="77777777" w:rsidTr="00AB2395">
        <w:trPr>
          <w:trHeight w:val="3345"/>
        </w:trPr>
        <w:tc>
          <w:tcPr>
            <w:tcW w:w="3339" w:type="dxa"/>
            <w:shd w:val="clear" w:color="000000" w:fill="FFFFFF"/>
            <w:hideMark/>
          </w:tcPr>
          <w:p w14:paraId="0F713FDA"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t>1.14</w:t>
            </w:r>
            <w:r w:rsidRPr="004300D2">
              <w:rPr>
                <w:rFonts w:asciiTheme="minorHAnsi" w:hAnsiTheme="minorHAnsi" w:cstheme="minorHAnsi"/>
                <w:sz w:val="22"/>
                <w:szCs w:val="22"/>
              </w:rPr>
              <w:t xml:space="preserve"> Create an </w:t>
            </w:r>
            <w:proofErr w:type="gramStart"/>
            <w:r w:rsidRPr="004300D2">
              <w:rPr>
                <w:rFonts w:asciiTheme="minorHAnsi" w:hAnsiTheme="minorHAnsi" w:cstheme="minorHAnsi"/>
                <w:sz w:val="22"/>
                <w:szCs w:val="22"/>
              </w:rPr>
              <w:t>accessibility policy/guidelines</w:t>
            </w:r>
            <w:proofErr w:type="gramEnd"/>
            <w:r w:rsidRPr="004300D2">
              <w:rPr>
                <w:rFonts w:asciiTheme="minorHAnsi" w:hAnsiTheme="minorHAnsi" w:cstheme="minorHAnsi"/>
                <w:color w:val="000000"/>
                <w:sz w:val="22"/>
                <w:szCs w:val="22"/>
              </w:rPr>
              <w:t xml:space="preserve"> for the provision of instructional materials in accessible or conversion-ready formats. </w:t>
            </w:r>
            <w:proofErr w:type="gramStart"/>
            <w:r w:rsidRPr="004300D2">
              <w:rPr>
                <w:rFonts w:asciiTheme="minorHAnsi" w:hAnsiTheme="minorHAnsi" w:cstheme="minorHAnsi"/>
                <w:color w:val="000000"/>
                <w:sz w:val="22"/>
                <w:szCs w:val="22"/>
              </w:rPr>
              <w:t>This policy</w:t>
            </w:r>
            <w:r w:rsidRPr="004300D2">
              <w:rPr>
                <w:rFonts w:asciiTheme="minorHAnsi" w:hAnsiTheme="minorHAnsi" w:cstheme="minorHAnsi"/>
                <w:sz w:val="22"/>
                <w:szCs w:val="22"/>
              </w:rPr>
              <w:t>/guidelines</w:t>
            </w:r>
            <w:proofErr w:type="gramEnd"/>
            <w:r w:rsidRPr="004300D2">
              <w:rPr>
                <w:rFonts w:asciiTheme="minorHAnsi" w:hAnsiTheme="minorHAnsi" w:cstheme="minorHAnsi"/>
                <w:sz w:val="22"/>
                <w:szCs w:val="22"/>
              </w:rPr>
              <w:t xml:space="preserve"> should address materials such as textbooks and course materials. Support faculty members and instructors to use instructional materials that: </w:t>
            </w:r>
            <w:r w:rsidRPr="004300D2">
              <w:rPr>
                <w:rFonts w:asciiTheme="minorHAnsi" w:hAnsiTheme="minorHAnsi" w:cstheme="minorHAnsi"/>
                <w:sz w:val="22"/>
                <w:szCs w:val="22"/>
              </w:rPr>
              <w:br/>
              <w:t xml:space="preserve">• Are designed using inclusive education principles, such as universal design for learning and culturally and linguistically responsive pedagogy. </w:t>
            </w:r>
            <w:r w:rsidRPr="004300D2">
              <w:rPr>
                <w:rFonts w:asciiTheme="minorHAnsi" w:hAnsiTheme="minorHAnsi" w:cstheme="minorHAnsi"/>
                <w:sz w:val="22"/>
                <w:szCs w:val="22"/>
              </w:rPr>
              <w:br/>
              <w:t xml:space="preserve">• Integrate diverse perspectives and experiences, including persons with disabilities. </w:t>
            </w:r>
            <w:r w:rsidRPr="004300D2">
              <w:rPr>
                <w:rFonts w:asciiTheme="minorHAnsi" w:hAnsiTheme="minorHAnsi" w:cstheme="minorHAnsi"/>
                <w:sz w:val="22"/>
                <w:szCs w:val="22"/>
              </w:rPr>
              <w:br/>
              <w:t xml:space="preserve">• Are available in multiple </w:t>
            </w:r>
            <w:r w:rsidRPr="004300D2">
              <w:rPr>
                <w:rFonts w:asciiTheme="minorHAnsi" w:hAnsiTheme="minorHAnsi" w:cstheme="minorHAnsi"/>
                <w:sz w:val="22"/>
                <w:szCs w:val="22"/>
              </w:rPr>
              <w:lastRenderedPageBreak/>
              <w:t xml:space="preserve">accessible or conversion-ready formats. Where accessible formats are not available, alternate means to representing the information, are provided. </w:t>
            </w:r>
          </w:p>
        </w:tc>
        <w:tc>
          <w:tcPr>
            <w:tcW w:w="1760" w:type="dxa"/>
            <w:shd w:val="clear" w:color="000000" w:fill="FFFFFF"/>
            <w:hideMark/>
          </w:tcPr>
          <w:p w14:paraId="06AB46D8" w14:textId="77777777" w:rsidR="0069098F" w:rsidRPr="004300D2" w:rsidRDefault="0069098F" w:rsidP="00AB2395">
            <w:pPr>
              <w:rPr>
                <w:rFonts w:asciiTheme="minorHAnsi" w:hAnsiTheme="minorHAnsi" w:cstheme="minorHAnsi"/>
                <w:sz w:val="22"/>
                <w:szCs w:val="22"/>
              </w:rPr>
            </w:pPr>
            <w:r w:rsidRPr="004300D2">
              <w:rPr>
                <w:rFonts w:asciiTheme="minorHAnsi" w:hAnsiTheme="minorHAnsi" w:cstheme="minorHAnsi"/>
                <w:sz w:val="22"/>
                <w:szCs w:val="22"/>
              </w:rPr>
              <w:lastRenderedPageBreak/>
              <w:t>Teaching and Learning Centre</w:t>
            </w:r>
          </w:p>
        </w:tc>
        <w:tc>
          <w:tcPr>
            <w:tcW w:w="0" w:type="auto"/>
            <w:shd w:val="clear" w:color="000000" w:fill="FFFFFF"/>
            <w:hideMark/>
          </w:tcPr>
          <w:p w14:paraId="73C98C3B" w14:textId="77777777" w:rsidR="0069098F" w:rsidRPr="004300D2" w:rsidRDefault="0069098F" w:rsidP="00AB2395">
            <w:pPr>
              <w:rPr>
                <w:rFonts w:asciiTheme="minorHAnsi" w:hAnsiTheme="minorHAnsi" w:cstheme="minorHAnsi"/>
                <w:sz w:val="22"/>
                <w:szCs w:val="22"/>
              </w:rPr>
            </w:pPr>
            <w:r w:rsidRPr="004300D2">
              <w:rPr>
                <w:rFonts w:asciiTheme="minorHAnsi" w:hAnsiTheme="minorHAnsi" w:cstheme="minorHAnsi"/>
                <w:sz w:val="22"/>
                <w:szCs w:val="22"/>
              </w:rPr>
              <w:t>4-7 years</w:t>
            </w:r>
          </w:p>
        </w:tc>
        <w:tc>
          <w:tcPr>
            <w:tcW w:w="2344" w:type="dxa"/>
            <w:shd w:val="clear" w:color="000000" w:fill="FFFFFF"/>
            <w:hideMark/>
          </w:tcPr>
          <w:p w14:paraId="1615A361" w14:textId="77777777" w:rsidR="0069098F" w:rsidRPr="004300D2" w:rsidRDefault="0069098F" w:rsidP="00AB2395">
            <w:pPr>
              <w:spacing w:after="240"/>
              <w:rPr>
                <w:rFonts w:asciiTheme="minorHAnsi" w:hAnsiTheme="minorHAnsi" w:cstheme="minorHAnsi"/>
                <w:sz w:val="22"/>
                <w:szCs w:val="22"/>
              </w:rPr>
            </w:pPr>
            <w:r w:rsidRPr="004300D2">
              <w:rPr>
                <w:rFonts w:asciiTheme="minorHAnsi" w:hAnsiTheme="minorHAnsi" w:cstheme="minorHAnsi"/>
                <w:sz w:val="22"/>
                <w:szCs w:val="22"/>
              </w:rPr>
              <w:t xml:space="preserve">• Develop, </w:t>
            </w:r>
            <w:r w:rsidRPr="00DD6A4A">
              <w:rPr>
                <w:rFonts w:asciiTheme="minorHAnsi" w:hAnsiTheme="minorHAnsi" w:cstheme="minorHAnsi"/>
                <w:sz w:val="22"/>
                <w:szCs w:val="22"/>
              </w:rPr>
              <w:t>implement,</w:t>
            </w:r>
            <w:r w:rsidRPr="004300D2">
              <w:rPr>
                <w:rFonts w:asciiTheme="minorHAnsi" w:hAnsiTheme="minorHAnsi" w:cstheme="minorHAnsi"/>
                <w:sz w:val="22"/>
                <w:szCs w:val="22"/>
              </w:rPr>
              <w:t xml:space="preserve"> and maintain practices related to how StFX will provide instructional materials in accessible or conversion-ready formats. </w:t>
            </w:r>
            <w:r w:rsidRPr="004300D2">
              <w:rPr>
                <w:rFonts w:asciiTheme="minorHAnsi" w:hAnsiTheme="minorHAnsi" w:cstheme="minorHAnsi"/>
                <w:sz w:val="22"/>
                <w:szCs w:val="22"/>
              </w:rPr>
              <w:br/>
              <w:t xml:space="preserve">• Develop resources and training to all academic employees, deans, department chairs with training on the application of accessible practices in their courses. </w:t>
            </w:r>
          </w:p>
        </w:tc>
        <w:tc>
          <w:tcPr>
            <w:tcW w:w="2219" w:type="dxa"/>
            <w:shd w:val="clear" w:color="000000" w:fill="FFFFFF"/>
            <w:hideMark/>
          </w:tcPr>
          <w:p w14:paraId="57298219" w14:textId="77777777" w:rsidR="0069098F" w:rsidRPr="004300D2" w:rsidRDefault="0069098F" w:rsidP="00AB2395">
            <w:pPr>
              <w:rPr>
                <w:rFonts w:asciiTheme="minorHAnsi" w:hAnsiTheme="minorHAnsi" w:cstheme="minorHAnsi"/>
                <w:sz w:val="22"/>
                <w:szCs w:val="22"/>
              </w:rPr>
            </w:pPr>
            <w:r w:rsidRPr="004300D2">
              <w:rPr>
                <w:rFonts w:asciiTheme="minorHAnsi" w:hAnsiTheme="minorHAnsi" w:cstheme="minorHAnsi"/>
                <w:sz w:val="22"/>
                <w:szCs w:val="22"/>
              </w:rPr>
              <w:t>• Number of accessible instructional materials developed</w:t>
            </w:r>
            <w:r w:rsidRPr="004300D2">
              <w:rPr>
                <w:rFonts w:asciiTheme="minorHAnsi" w:hAnsiTheme="minorHAnsi" w:cstheme="minorHAnsi"/>
                <w:sz w:val="22"/>
                <w:szCs w:val="22"/>
              </w:rPr>
              <w:br/>
              <w:t>• Number of accessible instructional materials used</w:t>
            </w:r>
            <w:r w:rsidRPr="004300D2">
              <w:rPr>
                <w:rFonts w:asciiTheme="minorHAnsi" w:hAnsiTheme="minorHAnsi" w:cstheme="minorHAnsi"/>
                <w:sz w:val="22"/>
                <w:szCs w:val="22"/>
              </w:rPr>
              <w:br/>
              <w:t>• Ongoing evaluation of accessibility improvements, including assessment of course materials and focus groups with first voice perspectives</w:t>
            </w:r>
          </w:p>
        </w:tc>
        <w:tc>
          <w:tcPr>
            <w:tcW w:w="0" w:type="auto"/>
            <w:shd w:val="clear" w:color="000000" w:fill="FFFFFF"/>
            <w:hideMark/>
          </w:tcPr>
          <w:p w14:paraId="6E70EC52" w14:textId="77777777" w:rsidR="0069098F" w:rsidRPr="004300D2" w:rsidRDefault="0069098F" w:rsidP="00AB2395">
            <w:pPr>
              <w:rPr>
                <w:rFonts w:asciiTheme="minorHAnsi" w:hAnsiTheme="minorHAnsi" w:cstheme="minorHAnsi"/>
                <w:b/>
                <w:bCs/>
                <w:sz w:val="22"/>
                <w:szCs w:val="22"/>
              </w:rPr>
            </w:pPr>
            <w:r w:rsidRPr="004300D2">
              <w:rPr>
                <w:rFonts w:asciiTheme="minorHAnsi" w:hAnsiTheme="minorHAnsi" w:cstheme="minorHAnsi"/>
                <w:b/>
                <w:bCs/>
                <w:sz w:val="22"/>
                <w:szCs w:val="22"/>
              </w:rPr>
              <w:t>TO BE DEVELOPED</w:t>
            </w:r>
          </w:p>
        </w:tc>
      </w:tr>
      <w:tr w:rsidR="00DD6A4A" w:rsidRPr="00DD6A4A" w14:paraId="0381DB60" w14:textId="77777777" w:rsidTr="00AB2395">
        <w:trPr>
          <w:trHeight w:val="1515"/>
        </w:trPr>
        <w:tc>
          <w:tcPr>
            <w:tcW w:w="3339" w:type="dxa"/>
            <w:shd w:val="clear" w:color="000000" w:fill="FFFFFF"/>
            <w:hideMark/>
          </w:tcPr>
          <w:p w14:paraId="59749D2E"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t xml:space="preserve">1.15 Ensure StFX research centres and institutes consistently demonstrate engagement in accessibility and disability studies in their annual reports and strategic plans. Provide information and professional development to help researchers demonstrate attention to accessibility in their research funding proposals and programs. </w:t>
            </w:r>
          </w:p>
        </w:tc>
        <w:tc>
          <w:tcPr>
            <w:tcW w:w="1760" w:type="dxa"/>
            <w:shd w:val="clear" w:color="000000" w:fill="FFFFFF"/>
            <w:hideMark/>
          </w:tcPr>
          <w:p w14:paraId="69BECEE4" w14:textId="77777777" w:rsidR="0069098F" w:rsidRPr="004300D2" w:rsidRDefault="0069098F" w:rsidP="00AB2395">
            <w:pPr>
              <w:rPr>
                <w:rFonts w:asciiTheme="minorHAnsi" w:hAnsiTheme="minorHAnsi" w:cstheme="minorHAnsi"/>
                <w:sz w:val="22"/>
                <w:szCs w:val="22"/>
              </w:rPr>
            </w:pPr>
            <w:r w:rsidRPr="004300D2">
              <w:rPr>
                <w:rFonts w:asciiTheme="minorHAnsi" w:hAnsiTheme="minorHAnsi" w:cstheme="minorHAnsi"/>
                <w:sz w:val="22"/>
                <w:szCs w:val="22"/>
              </w:rPr>
              <w:t>Associate Vice-President, Research</w:t>
            </w:r>
          </w:p>
        </w:tc>
        <w:tc>
          <w:tcPr>
            <w:tcW w:w="0" w:type="auto"/>
            <w:shd w:val="clear" w:color="000000" w:fill="FFFFFF"/>
            <w:hideMark/>
          </w:tcPr>
          <w:p w14:paraId="5813F138" w14:textId="77777777" w:rsidR="0069098F" w:rsidRPr="004300D2" w:rsidRDefault="0069098F" w:rsidP="00AB2395">
            <w:pPr>
              <w:rPr>
                <w:rFonts w:asciiTheme="minorHAnsi" w:hAnsiTheme="minorHAnsi" w:cstheme="minorHAnsi"/>
                <w:sz w:val="22"/>
                <w:szCs w:val="22"/>
              </w:rPr>
            </w:pPr>
            <w:r w:rsidRPr="004300D2">
              <w:rPr>
                <w:rFonts w:asciiTheme="minorHAnsi" w:hAnsiTheme="minorHAnsi" w:cstheme="minorHAnsi"/>
                <w:sz w:val="22"/>
                <w:szCs w:val="22"/>
              </w:rPr>
              <w:t>4-7 years</w:t>
            </w:r>
          </w:p>
        </w:tc>
        <w:tc>
          <w:tcPr>
            <w:tcW w:w="2344" w:type="dxa"/>
            <w:shd w:val="clear" w:color="000000" w:fill="FFFFFF"/>
            <w:hideMark/>
          </w:tcPr>
          <w:p w14:paraId="1019DCDE" w14:textId="77777777" w:rsidR="0069098F" w:rsidRPr="004300D2" w:rsidRDefault="0069098F" w:rsidP="00AB2395">
            <w:pPr>
              <w:rPr>
                <w:rFonts w:asciiTheme="minorHAnsi" w:hAnsiTheme="minorHAnsi" w:cstheme="minorHAnsi"/>
                <w:sz w:val="22"/>
                <w:szCs w:val="22"/>
              </w:rPr>
            </w:pPr>
            <w:r w:rsidRPr="004300D2">
              <w:rPr>
                <w:rFonts w:asciiTheme="minorHAnsi" w:hAnsiTheme="minorHAnsi" w:cstheme="minorHAnsi"/>
                <w:sz w:val="22"/>
                <w:szCs w:val="22"/>
              </w:rPr>
              <w:t xml:space="preserve">• Implement expectations regarding the demonstration of engagement in accessibility and disability studies. </w:t>
            </w:r>
            <w:r w:rsidRPr="004300D2">
              <w:rPr>
                <w:rFonts w:asciiTheme="minorHAnsi" w:hAnsiTheme="minorHAnsi" w:cstheme="minorHAnsi"/>
                <w:sz w:val="22"/>
                <w:szCs w:val="22"/>
              </w:rPr>
              <w:br/>
              <w:t xml:space="preserve">• Develop and deliver professional development focused on demonstrating attention to accessibility in funding proposals and programs. </w:t>
            </w:r>
          </w:p>
        </w:tc>
        <w:tc>
          <w:tcPr>
            <w:tcW w:w="2219" w:type="dxa"/>
            <w:shd w:val="clear" w:color="000000" w:fill="FFFFFF"/>
            <w:hideMark/>
          </w:tcPr>
          <w:p w14:paraId="4B3AFD3A" w14:textId="77777777" w:rsidR="0069098F" w:rsidRPr="004300D2" w:rsidRDefault="0069098F" w:rsidP="00AB2395">
            <w:pPr>
              <w:rPr>
                <w:rFonts w:asciiTheme="minorHAnsi" w:hAnsiTheme="minorHAnsi" w:cstheme="minorHAnsi"/>
                <w:sz w:val="22"/>
                <w:szCs w:val="22"/>
              </w:rPr>
            </w:pPr>
            <w:r w:rsidRPr="004300D2">
              <w:rPr>
                <w:rFonts w:asciiTheme="minorHAnsi" w:hAnsiTheme="minorHAnsi" w:cstheme="minorHAnsi"/>
                <w:sz w:val="22"/>
                <w:szCs w:val="22"/>
              </w:rPr>
              <w:t> </w:t>
            </w:r>
          </w:p>
        </w:tc>
        <w:tc>
          <w:tcPr>
            <w:tcW w:w="0" w:type="auto"/>
            <w:shd w:val="clear" w:color="000000" w:fill="FFFFFF"/>
            <w:hideMark/>
          </w:tcPr>
          <w:p w14:paraId="311165F9" w14:textId="77777777" w:rsidR="0069098F" w:rsidRPr="004300D2" w:rsidRDefault="0069098F" w:rsidP="00AB2395">
            <w:pPr>
              <w:rPr>
                <w:rFonts w:asciiTheme="minorHAnsi" w:hAnsiTheme="minorHAnsi" w:cstheme="minorHAnsi"/>
                <w:b/>
                <w:bCs/>
                <w:sz w:val="22"/>
                <w:szCs w:val="22"/>
              </w:rPr>
            </w:pPr>
            <w:r w:rsidRPr="004300D2">
              <w:rPr>
                <w:rFonts w:asciiTheme="minorHAnsi" w:hAnsiTheme="minorHAnsi" w:cstheme="minorHAnsi"/>
                <w:b/>
                <w:bCs/>
                <w:sz w:val="22"/>
                <w:szCs w:val="22"/>
              </w:rPr>
              <w:t>TO BE DEVELOPED</w:t>
            </w:r>
          </w:p>
        </w:tc>
      </w:tr>
    </w:tbl>
    <w:p w14:paraId="27C9A427" w14:textId="77777777" w:rsidR="0069098F" w:rsidRPr="00DD6A4A" w:rsidRDefault="0069098F" w:rsidP="0069098F">
      <w:pPr>
        <w:rPr>
          <w:rFonts w:asciiTheme="minorHAnsi" w:hAnsiTheme="minorHAnsi" w:cstheme="minorHAnsi"/>
          <w:sz w:val="22"/>
          <w:szCs w:val="22"/>
        </w:rPr>
      </w:pPr>
      <w:r w:rsidRPr="00DD6A4A">
        <w:rPr>
          <w:rFonts w:asciiTheme="minorHAnsi" w:hAnsiTheme="minorHAnsi" w:cstheme="minorHAnsi"/>
          <w:sz w:val="22"/>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0"/>
        <w:gridCol w:w="1778"/>
        <w:gridCol w:w="1699"/>
        <w:gridCol w:w="2248"/>
        <w:gridCol w:w="2254"/>
        <w:gridCol w:w="2811"/>
      </w:tblGrid>
      <w:tr w:rsidR="0069098F" w:rsidRPr="004300D2" w14:paraId="2DFA344A" w14:textId="77777777" w:rsidTr="00AB2395">
        <w:trPr>
          <w:trHeight w:val="462"/>
        </w:trPr>
        <w:tc>
          <w:tcPr>
            <w:tcW w:w="0" w:type="auto"/>
            <w:gridSpan w:val="6"/>
            <w:shd w:val="clear" w:color="000000" w:fill="1F3864"/>
            <w:hideMark/>
          </w:tcPr>
          <w:p w14:paraId="7DAB416F" w14:textId="77777777" w:rsidR="0069098F" w:rsidRPr="004300D2" w:rsidRDefault="0069098F" w:rsidP="00AB2395">
            <w:pPr>
              <w:rPr>
                <w:rFonts w:asciiTheme="minorHAnsi" w:hAnsiTheme="minorHAnsi" w:cstheme="minorHAnsi"/>
                <w:b/>
                <w:bCs/>
                <w:color w:val="FFFFFF"/>
                <w:sz w:val="22"/>
                <w:szCs w:val="22"/>
              </w:rPr>
            </w:pPr>
            <w:r w:rsidRPr="004300D2">
              <w:rPr>
                <w:rFonts w:asciiTheme="minorHAnsi" w:hAnsiTheme="minorHAnsi" w:cstheme="minorHAnsi"/>
                <w:b/>
                <w:bCs/>
                <w:color w:val="FFFFFF"/>
                <w:sz w:val="22"/>
                <w:szCs w:val="22"/>
              </w:rPr>
              <w:lastRenderedPageBreak/>
              <w:t>2.  Information and Communications</w:t>
            </w:r>
          </w:p>
        </w:tc>
      </w:tr>
      <w:tr w:rsidR="0069098F" w:rsidRPr="00DD6A4A" w14:paraId="18044DF4" w14:textId="77777777" w:rsidTr="00AB2395">
        <w:trPr>
          <w:trHeight w:val="315"/>
        </w:trPr>
        <w:tc>
          <w:tcPr>
            <w:tcW w:w="3339" w:type="dxa"/>
            <w:shd w:val="clear" w:color="000000" w:fill="4472C4"/>
            <w:hideMark/>
          </w:tcPr>
          <w:p w14:paraId="72B4C330" w14:textId="77777777" w:rsidR="0069098F" w:rsidRPr="004300D2" w:rsidRDefault="0069098F" w:rsidP="00AB2395">
            <w:pPr>
              <w:rPr>
                <w:rFonts w:asciiTheme="minorHAnsi" w:hAnsiTheme="minorHAnsi" w:cstheme="minorHAnsi"/>
                <w:b/>
                <w:bCs/>
                <w:color w:val="FFFFFF"/>
                <w:sz w:val="22"/>
                <w:szCs w:val="22"/>
              </w:rPr>
            </w:pPr>
            <w:r w:rsidRPr="004300D2">
              <w:rPr>
                <w:rFonts w:asciiTheme="minorHAnsi" w:hAnsiTheme="minorHAnsi" w:cstheme="minorHAnsi"/>
                <w:b/>
                <w:bCs/>
                <w:color w:val="FFFFFF"/>
                <w:sz w:val="22"/>
                <w:szCs w:val="22"/>
              </w:rPr>
              <w:t>Action</w:t>
            </w:r>
          </w:p>
        </w:tc>
        <w:tc>
          <w:tcPr>
            <w:tcW w:w="1760" w:type="dxa"/>
            <w:shd w:val="clear" w:color="000000" w:fill="4472C4"/>
            <w:hideMark/>
          </w:tcPr>
          <w:p w14:paraId="1BB0ED25" w14:textId="77777777" w:rsidR="0069098F" w:rsidRPr="004300D2" w:rsidRDefault="0069098F" w:rsidP="00AB2395">
            <w:pPr>
              <w:rPr>
                <w:rFonts w:asciiTheme="minorHAnsi" w:hAnsiTheme="minorHAnsi" w:cstheme="minorHAnsi"/>
                <w:b/>
                <w:bCs/>
                <w:color w:val="FFFFFF"/>
                <w:sz w:val="22"/>
                <w:szCs w:val="22"/>
              </w:rPr>
            </w:pPr>
            <w:r w:rsidRPr="004300D2">
              <w:rPr>
                <w:rFonts w:asciiTheme="minorHAnsi" w:hAnsiTheme="minorHAnsi" w:cstheme="minorHAnsi"/>
                <w:b/>
                <w:bCs/>
                <w:color w:val="FFFFFF"/>
                <w:sz w:val="22"/>
                <w:szCs w:val="22"/>
              </w:rPr>
              <w:t> </w:t>
            </w:r>
          </w:p>
        </w:tc>
        <w:tc>
          <w:tcPr>
            <w:tcW w:w="0" w:type="auto"/>
            <w:shd w:val="clear" w:color="000000" w:fill="4472C4"/>
            <w:hideMark/>
          </w:tcPr>
          <w:p w14:paraId="6D865CB6" w14:textId="77777777" w:rsidR="0069098F" w:rsidRPr="004300D2" w:rsidRDefault="0069098F" w:rsidP="00AB2395">
            <w:pPr>
              <w:rPr>
                <w:rFonts w:asciiTheme="minorHAnsi" w:hAnsiTheme="minorHAnsi" w:cstheme="minorHAnsi"/>
                <w:b/>
                <w:bCs/>
                <w:color w:val="FFFFFF"/>
                <w:sz w:val="22"/>
                <w:szCs w:val="22"/>
              </w:rPr>
            </w:pPr>
            <w:r w:rsidRPr="004300D2">
              <w:rPr>
                <w:rFonts w:asciiTheme="minorHAnsi" w:hAnsiTheme="minorHAnsi" w:cstheme="minorHAnsi"/>
                <w:b/>
                <w:bCs/>
                <w:color w:val="FFFFFF"/>
                <w:sz w:val="22"/>
                <w:szCs w:val="22"/>
              </w:rPr>
              <w:t> </w:t>
            </w:r>
          </w:p>
        </w:tc>
        <w:tc>
          <w:tcPr>
            <w:tcW w:w="2344" w:type="dxa"/>
            <w:shd w:val="clear" w:color="000000" w:fill="4472C4"/>
            <w:hideMark/>
          </w:tcPr>
          <w:p w14:paraId="569F9BC4" w14:textId="77777777" w:rsidR="0069098F" w:rsidRPr="004300D2" w:rsidRDefault="0069098F" w:rsidP="00AB2395">
            <w:pPr>
              <w:rPr>
                <w:rFonts w:asciiTheme="minorHAnsi" w:hAnsiTheme="minorHAnsi" w:cstheme="minorHAnsi"/>
                <w:b/>
                <w:bCs/>
                <w:color w:val="FFFFFF"/>
                <w:sz w:val="22"/>
                <w:szCs w:val="22"/>
              </w:rPr>
            </w:pPr>
            <w:r w:rsidRPr="004300D2">
              <w:rPr>
                <w:rFonts w:asciiTheme="minorHAnsi" w:hAnsiTheme="minorHAnsi" w:cstheme="minorHAnsi"/>
                <w:b/>
                <w:bCs/>
                <w:color w:val="FFFFFF"/>
                <w:sz w:val="22"/>
                <w:szCs w:val="22"/>
              </w:rPr>
              <w:t>Deliverables</w:t>
            </w:r>
          </w:p>
        </w:tc>
        <w:tc>
          <w:tcPr>
            <w:tcW w:w="2219" w:type="dxa"/>
            <w:shd w:val="clear" w:color="000000" w:fill="4472C4"/>
            <w:hideMark/>
          </w:tcPr>
          <w:p w14:paraId="44278C8A" w14:textId="77777777" w:rsidR="0069098F" w:rsidRPr="004300D2" w:rsidRDefault="0069098F" w:rsidP="00AB2395">
            <w:pPr>
              <w:rPr>
                <w:rFonts w:asciiTheme="minorHAnsi" w:hAnsiTheme="minorHAnsi" w:cstheme="minorHAnsi"/>
                <w:b/>
                <w:bCs/>
                <w:color w:val="FFFFFF"/>
                <w:sz w:val="22"/>
                <w:szCs w:val="22"/>
              </w:rPr>
            </w:pPr>
            <w:r w:rsidRPr="004300D2">
              <w:rPr>
                <w:rFonts w:asciiTheme="minorHAnsi" w:hAnsiTheme="minorHAnsi" w:cstheme="minorHAnsi"/>
                <w:b/>
                <w:bCs/>
                <w:color w:val="FFFFFF"/>
                <w:sz w:val="22"/>
                <w:szCs w:val="22"/>
              </w:rPr>
              <w:t>Key Performance Indicators</w:t>
            </w:r>
          </w:p>
        </w:tc>
        <w:tc>
          <w:tcPr>
            <w:tcW w:w="0" w:type="auto"/>
            <w:shd w:val="clear" w:color="000000" w:fill="4472C4"/>
            <w:hideMark/>
          </w:tcPr>
          <w:p w14:paraId="3C4757E9" w14:textId="77777777" w:rsidR="0069098F" w:rsidRPr="004300D2" w:rsidRDefault="0069098F" w:rsidP="00AB2395">
            <w:pPr>
              <w:rPr>
                <w:rFonts w:asciiTheme="minorHAnsi" w:hAnsiTheme="minorHAnsi" w:cstheme="minorHAnsi"/>
                <w:b/>
                <w:bCs/>
                <w:color w:val="FFFFFF"/>
                <w:sz w:val="22"/>
                <w:szCs w:val="22"/>
              </w:rPr>
            </w:pPr>
            <w:r w:rsidRPr="004300D2">
              <w:rPr>
                <w:rFonts w:asciiTheme="minorHAnsi" w:hAnsiTheme="minorHAnsi" w:cstheme="minorHAnsi"/>
                <w:b/>
                <w:bCs/>
                <w:color w:val="FFFFFF"/>
                <w:sz w:val="22"/>
                <w:szCs w:val="22"/>
              </w:rPr>
              <w:t>Status/Progress to Date</w:t>
            </w:r>
          </w:p>
        </w:tc>
      </w:tr>
      <w:tr w:rsidR="0069098F" w:rsidRPr="00DD6A4A" w14:paraId="30100DF1" w14:textId="77777777" w:rsidTr="00AB2395">
        <w:trPr>
          <w:trHeight w:val="3720"/>
        </w:trPr>
        <w:tc>
          <w:tcPr>
            <w:tcW w:w="3339" w:type="dxa"/>
            <w:shd w:val="clear" w:color="000000" w:fill="FFFFFF"/>
            <w:hideMark/>
          </w:tcPr>
          <w:p w14:paraId="782F47FA" w14:textId="77777777" w:rsidR="0069098F" w:rsidRPr="004300D2" w:rsidRDefault="0069098F" w:rsidP="00AB2395">
            <w:pPr>
              <w:rPr>
                <w:rFonts w:asciiTheme="minorHAnsi" w:hAnsiTheme="minorHAnsi" w:cstheme="minorHAnsi"/>
                <w:sz w:val="22"/>
                <w:szCs w:val="22"/>
              </w:rPr>
            </w:pPr>
            <w:r w:rsidRPr="004300D2">
              <w:rPr>
                <w:rFonts w:asciiTheme="minorHAnsi" w:hAnsiTheme="minorHAnsi" w:cstheme="minorHAnsi"/>
                <w:sz w:val="22"/>
                <w:szCs w:val="22"/>
              </w:rPr>
              <w:t xml:space="preserve">2.1 Develop a multi-year Accessibility Plan and Annual Status Report. </w:t>
            </w:r>
            <w:r w:rsidRPr="004300D2">
              <w:rPr>
                <w:rFonts w:asciiTheme="minorHAnsi" w:hAnsiTheme="minorHAnsi" w:cstheme="minorHAnsi"/>
                <w:sz w:val="22"/>
                <w:szCs w:val="22"/>
              </w:rPr>
              <w:br/>
              <w:t>• Develop a communications plan to share assessment data and progress on accessibility planning and improvements with key university and community partners, including faculty, staff, and students.</w:t>
            </w:r>
          </w:p>
        </w:tc>
        <w:tc>
          <w:tcPr>
            <w:tcW w:w="1760" w:type="dxa"/>
            <w:shd w:val="clear" w:color="000000" w:fill="FFFFFF"/>
            <w:hideMark/>
          </w:tcPr>
          <w:p w14:paraId="48E946D1" w14:textId="77777777" w:rsidR="0069098F" w:rsidRPr="004300D2" w:rsidRDefault="0069098F" w:rsidP="00AB2395">
            <w:pPr>
              <w:rPr>
                <w:rFonts w:asciiTheme="minorHAnsi" w:hAnsiTheme="minorHAnsi" w:cstheme="minorHAnsi"/>
                <w:sz w:val="22"/>
                <w:szCs w:val="22"/>
              </w:rPr>
            </w:pPr>
            <w:r w:rsidRPr="004300D2">
              <w:rPr>
                <w:rFonts w:asciiTheme="minorHAnsi" w:hAnsiTheme="minorHAnsi" w:cstheme="minorHAnsi"/>
                <w:sz w:val="22"/>
                <w:szCs w:val="22"/>
              </w:rPr>
              <w:t>Governance and Strategic Initiatives, Marketing and Communications</w:t>
            </w:r>
          </w:p>
        </w:tc>
        <w:tc>
          <w:tcPr>
            <w:tcW w:w="0" w:type="auto"/>
            <w:shd w:val="clear" w:color="000000" w:fill="FFFFFF"/>
            <w:hideMark/>
          </w:tcPr>
          <w:p w14:paraId="384EA9A7" w14:textId="77777777" w:rsidR="0069098F" w:rsidRPr="004300D2" w:rsidRDefault="0069098F" w:rsidP="00AB2395">
            <w:pPr>
              <w:rPr>
                <w:rFonts w:asciiTheme="minorHAnsi" w:hAnsiTheme="minorHAnsi" w:cstheme="minorHAnsi"/>
                <w:sz w:val="22"/>
                <w:szCs w:val="22"/>
              </w:rPr>
            </w:pPr>
            <w:r w:rsidRPr="004300D2">
              <w:rPr>
                <w:rFonts w:asciiTheme="minorHAnsi" w:hAnsiTheme="minorHAnsi" w:cstheme="minorHAnsi"/>
                <w:sz w:val="22"/>
                <w:szCs w:val="22"/>
              </w:rPr>
              <w:t>1-3 years</w:t>
            </w:r>
          </w:p>
        </w:tc>
        <w:tc>
          <w:tcPr>
            <w:tcW w:w="2344" w:type="dxa"/>
            <w:shd w:val="clear" w:color="000000" w:fill="FFFFFF"/>
            <w:hideMark/>
          </w:tcPr>
          <w:p w14:paraId="3CCF2A75" w14:textId="77777777" w:rsidR="0069098F" w:rsidRPr="004300D2" w:rsidRDefault="0069098F" w:rsidP="00AB2395">
            <w:pPr>
              <w:rPr>
                <w:rFonts w:asciiTheme="minorHAnsi" w:hAnsiTheme="minorHAnsi" w:cstheme="minorHAnsi"/>
                <w:sz w:val="22"/>
                <w:szCs w:val="22"/>
              </w:rPr>
            </w:pPr>
            <w:r w:rsidRPr="004300D2">
              <w:rPr>
                <w:rFonts w:asciiTheme="minorHAnsi" w:hAnsiTheme="minorHAnsi" w:cstheme="minorHAnsi"/>
                <w:sz w:val="22"/>
                <w:szCs w:val="22"/>
              </w:rPr>
              <w:t xml:space="preserve">• Establish and implement a multi-year accessibility plan. </w:t>
            </w:r>
            <w:r w:rsidRPr="004300D2">
              <w:rPr>
                <w:rFonts w:asciiTheme="minorHAnsi" w:hAnsiTheme="minorHAnsi" w:cstheme="minorHAnsi"/>
                <w:sz w:val="22"/>
                <w:szCs w:val="22"/>
              </w:rPr>
              <w:br/>
              <w:t xml:space="preserve">• Post multi-year plan on website, in accessible formats. </w:t>
            </w:r>
            <w:r w:rsidRPr="004300D2">
              <w:rPr>
                <w:rFonts w:asciiTheme="minorHAnsi" w:hAnsiTheme="minorHAnsi" w:cstheme="minorHAnsi"/>
                <w:sz w:val="22"/>
                <w:szCs w:val="22"/>
              </w:rPr>
              <w:br/>
              <w:t xml:space="preserve">• Review and update plan every three (3) years. </w:t>
            </w:r>
            <w:r w:rsidRPr="004300D2">
              <w:rPr>
                <w:rFonts w:asciiTheme="minorHAnsi" w:hAnsiTheme="minorHAnsi" w:cstheme="minorHAnsi"/>
                <w:sz w:val="22"/>
                <w:szCs w:val="22"/>
              </w:rPr>
              <w:br/>
              <w:t xml:space="preserve">• Complete annual report of progress towards achieving the initiatives identified in the Accessibility Plan. Make the annual reports available online. Provide alternate accessible formats, upon request. </w:t>
            </w:r>
          </w:p>
        </w:tc>
        <w:tc>
          <w:tcPr>
            <w:tcW w:w="2219" w:type="dxa"/>
            <w:shd w:val="clear" w:color="000000" w:fill="FFFFFF"/>
            <w:hideMark/>
          </w:tcPr>
          <w:p w14:paraId="729CAC95" w14:textId="77777777" w:rsidR="0069098F" w:rsidRPr="004300D2" w:rsidRDefault="0069098F" w:rsidP="00AB2395">
            <w:pPr>
              <w:rPr>
                <w:rFonts w:asciiTheme="minorHAnsi" w:hAnsiTheme="minorHAnsi" w:cstheme="minorHAnsi"/>
                <w:sz w:val="22"/>
                <w:szCs w:val="22"/>
              </w:rPr>
            </w:pPr>
            <w:r w:rsidRPr="004300D2">
              <w:rPr>
                <w:rFonts w:asciiTheme="minorHAnsi" w:hAnsiTheme="minorHAnsi" w:cstheme="minorHAnsi"/>
                <w:sz w:val="22"/>
                <w:szCs w:val="22"/>
              </w:rPr>
              <w:t>• Number of unique users accessing website</w:t>
            </w:r>
            <w:r w:rsidRPr="004300D2">
              <w:rPr>
                <w:rFonts w:asciiTheme="minorHAnsi" w:hAnsiTheme="minorHAnsi" w:cstheme="minorHAnsi"/>
                <w:sz w:val="22"/>
                <w:szCs w:val="22"/>
              </w:rPr>
              <w:br/>
              <w:t xml:space="preserve">• Number of unique users accessing </w:t>
            </w:r>
            <w:r w:rsidRPr="00DD6A4A">
              <w:rPr>
                <w:rFonts w:asciiTheme="minorHAnsi" w:hAnsiTheme="minorHAnsi" w:cstheme="minorHAnsi"/>
                <w:sz w:val="22"/>
                <w:szCs w:val="22"/>
              </w:rPr>
              <w:t>collateral communications</w:t>
            </w:r>
            <w:r w:rsidRPr="004300D2">
              <w:rPr>
                <w:rFonts w:asciiTheme="minorHAnsi" w:hAnsiTheme="minorHAnsi" w:cstheme="minorHAnsi"/>
                <w:sz w:val="22"/>
                <w:szCs w:val="22"/>
              </w:rPr>
              <w:t xml:space="preserve"> content (website, social media, etc.)</w:t>
            </w:r>
            <w:r w:rsidRPr="004300D2">
              <w:rPr>
                <w:rFonts w:asciiTheme="minorHAnsi" w:hAnsiTheme="minorHAnsi" w:cstheme="minorHAnsi"/>
                <w:sz w:val="22"/>
                <w:szCs w:val="22"/>
              </w:rPr>
              <w:br/>
              <w:t xml:space="preserve">• Ongoing evaluation of accessibility improvements, including focus groups with persons with disabilities and those who experience barriers to accessibility. </w:t>
            </w:r>
          </w:p>
        </w:tc>
        <w:tc>
          <w:tcPr>
            <w:tcW w:w="0" w:type="auto"/>
            <w:shd w:val="clear" w:color="000000" w:fill="FFFFFF"/>
            <w:hideMark/>
          </w:tcPr>
          <w:p w14:paraId="7F95C769" w14:textId="77777777" w:rsidR="0069098F" w:rsidRPr="004300D2" w:rsidRDefault="0069098F" w:rsidP="00AB2395">
            <w:pPr>
              <w:rPr>
                <w:rFonts w:asciiTheme="minorHAnsi" w:hAnsiTheme="minorHAnsi" w:cstheme="minorHAnsi"/>
                <w:b/>
                <w:bCs/>
                <w:color w:val="000000"/>
                <w:sz w:val="22"/>
                <w:szCs w:val="22"/>
              </w:rPr>
            </w:pPr>
            <w:r w:rsidRPr="004300D2">
              <w:rPr>
                <w:rFonts w:asciiTheme="minorHAnsi" w:hAnsiTheme="minorHAnsi" w:cstheme="minorHAnsi"/>
                <w:b/>
                <w:bCs/>
                <w:color w:val="000000"/>
                <w:sz w:val="22"/>
                <w:szCs w:val="22"/>
              </w:rPr>
              <w:t>IN PROGRESS</w:t>
            </w:r>
            <w:r w:rsidRPr="004300D2">
              <w:rPr>
                <w:rFonts w:asciiTheme="minorHAnsi" w:hAnsiTheme="minorHAnsi" w:cstheme="minorHAnsi"/>
                <w:b/>
                <w:bCs/>
                <w:color w:val="000000"/>
                <w:sz w:val="22"/>
                <w:szCs w:val="22"/>
              </w:rPr>
              <w:br/>
            </w:r>
            <w:r w:rsidRPr="004300D2">
              <w:rPr>
                <w:rFonts w:asciiTheme="minorHAnsi" w:hAnsiTheme="minorHAnsi" w:cstheme="minorHAnsi"/>
                <w:color w:val="000000"/>
                <w:sz w:val="22"/>
                <w:szCs w:val="22"/>
              </w:rPr>
              <w:t xml:space="preserve">• Campus-wide consultation from November 2021 to March 2022 to inform the development of the StFX Accessibility Plan. </w:t>
            </w:r>
            <w:r w:rsidRPr="004300D2">
              <w:rPr>
                <w:rFonts w:asciiTheme="minorHAnsi" w:hAnsiTheme="minorHAnsi" w:cstheme="minorHAnsi"/>
                <w:color w:val="000000"/>
                <w:sz w:val="22"/>
                <w:szCs w:val="22"/>
              </w:rPr>
              <w:br/>
              <w:t>• Ongoing engagement with the StFX Accessibility Advisory Committee and StFX Student Accessibility Advisory Committee supporting the development and implementation of the Plan.</w:t>
            </w:r>
            <w:r w:rsidRPr="004300D2">
              <w:rPr>
                <w:rFonts w:asciiTheme="minorHAnsi" w:hAnsiTheme="minorHAnsi" w:cstheme="minorHAnsi"/>
                <w:color w:val="000000"/>
                <w:sz w:val="22"/>
                <w:szCs w:val="22"/>
              </w:rPr>
              <w:br/>
              <w:t>• Launched StFX Accessibility Plan website www.mystfx.ca/accessibility-plan, including information about our planning process and summary of accessibility initiatives at StFX</w:t>
            </w:r>
          </w:p>
        </w:tc>
      </w:tr>
      <w:tr w:rsidR="0069098F" w:rsidRPr="00DD6A4A" w14:paraId="00BF1ED6" w14:textId="77777777" w:rsidTr="00DD6A4A">
        <w:trPr>
          <w:trHeight w:val="2240"/>
        </w:trPr>
        <w:tc>
          <w:tcPr>
            <w:tcW w:w="3339" w:type="dxa"/>
            <w:shd w:val="clear" w:color="auto" w:fill="auto"/>
            <w:hideMark/>
          </w:tcPr>
          <w:p w14:paraId="72F3A7B2"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t xml:space="preserve">2.2 Develop an institutional accessibility communications strategy, in consultation with persons with disabilities, Deaf and neurodivergent communities, to communicate </w:t>
            </w:r>
            <w:proofErr w:type="spellStart"/>
            <w:r w:rsidRPr="004300D2">
              <w:rPr>
                <w:rFonts w:asciiTheme="minorHAnsi" w:hAnsiTheme="minorHAnsi" w:cstheme="minorHAnsi"/>
                <w:color w:val="000000"/>
                <w:sz w:val="22"/>
                <w:szCs w:val="22"/>
              </w:rPr>
              <w:t>StFX's</w:t>
            </w:r>
            <w:proofErr w:type="spellEnd"/>
            <w:r w:rsidRPr="004300D2">
              <w:rPr>
                <w:rFonts w:asciiTheme="minorHAnsi" w:hAnsiTheme="minorHAnsi" w:cstheme="minorHAnsi"/>
                <w:color w:val="000000"/>
                <w:sz w:val="22"/>
                <w:szCs w:val="22"/>
              </w:rPr>
              <w:t xml:space="preserve"> commitment to accessibility. Our commitment should be </w:t>
            </w:r>
            <w:r w:rsidRPr="004300D2">
              <w:rPr>
                <w:rFonts w:asciiTheme="minorHAnsi" w:hAnsiTheme="minorHAnsi" w:cstheme="minorHAnsi"/>
                <w:color w:val="000000"/>
                <w:sz w:val="22"/>
                <w:szCs w:val="22"/>
              </w:rPr>
              <w:lastRenderedPageBreak/>
              <w:t xml:space="preserve">evident through key institutional messages and intentionally planned programming including university events, such as speakers' series, conferences, and awareness campaigns. </w:t>
            </w:r>
          </w:p>
        </w:tc>
        <w:tc>
          <w:tcPr>
            <w:tcW w:w="1760" w:type="dxa"/>
            <w:shd w:val="clear" w:color="auto" w:fill="auto"/>
            <w:hideMark/>
          </w:tcPr>
          <w:p w14:paraId="08754D01"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lastRenderedPageBreak/>
              <w:t>Marketing and Communications</w:t>
            </w:r>
          </w:p>
        </w:tc>
        <w:tc>
          <w:tcPr>
            <w:tcW w:w="0" w:type="auto"/>
            <w:shd w:val="clear" w:color="auto" w:fill="auto"/>
            <w:hideMark/>
          </w:tcPr>
          <w:p w14:paraId="1717E43A"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t>1-3 years</w:t>
            </w:r>
          </w:p>
        </w:tc>
        <w:tc>
          <w:tcPr>
            <w:tcW w:w="2344" w:type="dxa"/>
            <w:shd w:val="clear" w:color="000000" w:fill="FFFFFF"/>
            <w:hideMark/>
          </w:tcPr>
          <w:p w14:paraId="0A9B35C7" w14:textId="77777777" w:rsidR="0069098F" w:rsidRPr="004300D2" w:rsidRDefault="0069098F" w:rsidP="00AB2395">
            <w:pPr>
              <w:rPr>
                <w:rFonts w:asciiTheme="minorHAnsi" w:hAnsiTheme="minorHAnsi" w:cstheme="minorHAnsi"/>
                <w:sz w:val="22"/>
                <w:szCs w:val="22"/>
              </w:rPr>
            </w:pPr>
            <w:r w:rsidRPr="004300D2">
              <w:rPr>
                <w:rFonts w:asciiTheme="minorHAnsi" w:hAnsiTheme="minorHAnsi" w:cstheme="minorHAnsi"/>
                <w:sz w:val="22"/>
                <w:szCs w:val="22"/>
              </w:rPr>
              <w:t xml:space="preserve">• Post the Statement of Commitment on the </w:t>
            </w:r>
            <w:proofErr w:type="spellStart"/>
            <w:r w:rsidRPr="004300D2">
              <w:rPr>
                <w:rFonts w:asciiTheme="minorHAnsi" w:hAnsiTheme="minorHAnsi" w:cstheme="minorHAnsi"/>
                <w:sz w:val="22"/>
                <w:szCs w:val="22"/>
              </w:rPr>
              <w:t>Accessiblity</w:t>
            </w:r>
            <w:proofErr w:type="spellEnd"/>
            <w:r w:rsidRPr="004300D2">
              <w:rPr>
                <w:rFonts w:asciiTheme="minorHAnsi" w:hAnsiTheme="minorHAnsi" w:cstheme="minorHAnsi"/>
                <w:sz w:val="22"/>
                <w:szCs w:val="22"/>
              </w:rPr>
              <w:t xml:space="preserve"> Plan website, in accessible formats.</w:t>
            </w:r>
            <w:r w:rsidRPr="004300D2">
              <w:rPr>
                <w:rFonts w:asciiTheme="minorHAnsi" w:hAnsiTheme="minorHAnsi" w:cstheme="minorHAnsi"/>
                <w:sz w:val="22"/>
                <w:szCs w:val="22"/>
              </w:rPr>
              <w:br/>
              <w:t xml:space="preserve">• Develop a communications strategy, in </w:t>
            </w:r>
            <w:r w:rsidRPr="004300D2">
              <w:rPr>
                <w:rFonts w:asciiTheme="minorHAnsi" w:hAnsiTheme="minorHAnsi" w:cstheme="minorHAnsi"/>
                <w:sz w:val="22"/>
                <w:szCs w:val="22"/>
              </w:rPr>
              <w:lastRenderedPageBreak/>
              <w:t xml:space="preserve">consultation with first-voice perspectives. </w:t>
            </w:r>
          </w:p>
        </w:tc>
        <w:tc>
          <w:tcPr>
            <w:tcW w:w="2219" w:type="dxa"/>
            <w:shd w:val="clear" w:color="000000" w:fill="FFFFFF"/>
            <w:hideMark/>
          </w:tcPr>
          <w:p w14:paraId="7F6AC950" w14:textId="77777777" w:rsidR="0069098F" w:rsidRPr="004300D2" w:rsidRDefault="0069098F" w:rsidP="00AB2395">
            <w:pPr>
              <w:rPr>
                <w:rFonts w:asciiTheme="minorHAnsi" w:hAnsiTheme="minorHAnsi" w:cstheme="minorHAnsi"/>
                <w:sz w:val="22"/>
                <w:szCs w:val="22"/>
              </w:rPr>
            </w:pPr>
            <w:r w:rsidRPr="004300D2">
              <w:rPr>
                <w:rFonts w:asciiTheme="minorHAnsi" w:hAnsiTheme="minorHAnsi" w:cstheme="minorHAnsi"/>
                <w:sz w:val="22"/>
                <w:szCs w:val="22"/>
              </w:rPr>
              <w:lastRenderedPageBreak/>
              <w:t>• Number of first-voices perspectives engaged in the process</w:t>
            </w:r>
            <w:r w:rsidRPr="004300D2">
              <w:rPr>
                <w:rFonts w:asciiTheme="minorHAnsi" w:hAnsiTheme="minorHAnsi" w:cstheme="minorHAnsi"/>
                <w:sz w:val="22"/>
                <w:szCs w:val="22"/>
              </w:rPr>
              <w:br/>
              <w:t>• Number of unique users accessing Accessibility Plan website.</w:t>
            </w:r>
            <w:r w:rsidRPr="004300D2">
              <w:rPr>
                <w:rFonts w:asciiTheme="minorHAnsi" w:hAnsiTheme="minorHAnsi" w:cstheme="minorHAnsi"/>
                <w:sz w:val="22"/>
                <w:szCs w:val="22"/>
              </w:rPr>
              <w:br/>
              <w:t xml:space="preserve">• Number of </w:t>
            </w:r>
            <w:r w:rsidRPr="004300D2">
              <w:rPr>
                <w:rFonts w:asciiTheme="minorHAnsi" w:hAnsiTheme="minorHAnsi" w:cstheme="minorHAnsi"/>
                <w:sz w:val="22"/>
                <w:szCs w:val="22"/>
              </w:rPr>
              <w:lastRenderedPageBreak/>
              <w:t>communications materials developed and distributed.</w:t>
            </w:r>
            <w:r w:rsidRPr="004300D2">
              <w:rPr>
                <w:rFonts w:asciiTheme="minorHAnsi" w:hAnsiTheme="minorHAnsi" w:cstheme="minorHAnsi"/>
                <w:sz w:val="22"/>
                <w:szCs w:val="22"/>
              </w:rPr>
              <w:br/>
              <w:t>• Number of users accessing collateral communications content (website, social media)</w:t>
            </w:r>
          </w:p>
        </w:tc>
        <w:tc>
          <w:tcPr>
            <w:tcW w:w="0" w:type="auto"/>
            <w:shd w:val="clear" w:color="000000" w:fill="FFFFFF"/>
            <w:hideMark/>
          </w:tcPr>
          <w:p w14:paraId="3EBA00D7" w14:textId="77777777" w:rsidR="0069098F" w:rsidRPr="004300D2" w:rsidRDefault="0069098F" w:rsidP="00AB2395">
            <w:pPr>
              <w:rPr>
                <w:rFonts w:asciiTheme="minorHAnsi" w:hAnsiTheme="minorHAnsi" w:cstheme="minorHAnsi"/>
                <w:sz w:val="22"/>
                <w:szCs w:val="22"/>
              </w:rPr>
            </w:pPr>
            <w:r w:rsidRPr="004300D2">
              <w:rPr>
                <w:rFonts w:asciiTheme="minorHAnsi" w:hAnsiTheme="minorHAnsi" w:cstheme="minorHAnsi"/>
                <w:b/>
                <w:bCs/>
                <w:sz w:val="22"/>
                <w:szCs w:val="22"/>
              </w:rPr>
              <w:lastRenderedPageBreak/>
              <w:t>IN PROGRESS</w:t>
            </w:r>
            <w:r w:rsidRPr="004300D2">
              <w:rPr>
                <w:rFonts w:asciiTheme="minorHAnsi" w:hAnsiTheme="minorHAnsi" w:cstheme="minorHAnsi"/>
                <w:sz w:val="22"/>
                <w:szCs w:val="22"/>
              </w:rPr>
              <w:br/>
              <w:t xml:space="preserve">• A draft Statement of Commitment has been developed by StFX Accessibility Advisory Committee and StFX Student Accessibility Advisory Committee, as part of the development and </w:t>
            </w:r>
            <w:r w:rsidRPr="004300D2">
              <w:rPr>
                <w:rFonts w:asciiTheme="minorHAnsi" w:hAnsiTheme="minorHAnsi" w:cstheme="minorHAnsi"/>
                <w:sz w:val="22"/>
                <w:szCs w:val="22"/>
              </w:rPr>
              <w:lastRenderedPageBreak/>
              <w:t>implementation of the StFX Accessibility Plan.</w:t>
            </w:r>
          </w:p>
        </w:tc>
      </w:tr>
      <w:tr w:rsidR="00DD6A4A" w:rsidRPr="00DD6A4A" w14:paraId="7FD21A5B" w14:textId="77777777" w:rsidTr="00AB2395">
        <w:trPr>
          <w:trHeight w:val="1905"/>
        </w:trPr>
        <w:tc>
          <w:tcPr>
            <w:tcW w:w="3339" w:type="dxa"/>
            <w:shd w:val="clear" w:color="auto" w:fill="auto"/>
            <w:hideMark/>
          </w:tcPr>
          <w:p w14:paraId="3F0EAC58"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lastRenderedPageBreak/>
              <w:t xml:space="preserve">2.3 Consult with the disability, Deaf, and neurodivergent communities to develop an educational campaign to raise awareness about diverse experiences of disability and the importance of accessibility to human rights and equity. Communications should be delivered in accessible formats and focus on promoting accessibility, eliminating stigma, and building understanding of disability-related issues. </w:t>
            </w:r>
          </w:p>
        </w:tc>
        <w:tc>
          <w:tcPr>
            <w:tcW w:w="1760" w:type="dxa"/>
            <w:shd w:val="clear" w:color="auto" w:fill="auto"/>
            <w:hideMark/>
          </w:tcPr>
          <w:p w14:paraId="30F67314"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t>Marketing and Communications</w:t>
            </w:r>
          </w:p>
        </w:tc>
        <w:tc>
          <w:tcPr>
            <w:tcW w:w="0" w:type="auto"/>
            <w:shd w:val="clear" w:color="auto" w:fill="auto"/>
            <w:hideMark/>
          </w:tcPr>
          <w:p w14:paraId="79A993AA"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t>1-3 years</w:t>
            </w:r>
          </w:p>
        </w:tc>
        <w:tc>
          <w:tcPr>
            <w:tcW w:w="2344" w:type="dxa"/>
            <w:shd w:val="clear" w:color="auto" w:fill="auto"/>
            <w:hideMark/>
          </w:tcPr>
          <w:p w14:paraId="7992D2F2"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t>• Develop campaign content and communications strategy, in collaboration with first-voice perspectives</w:t>
            </w:r>
            <w:r w:rsidRPr="004300D2">
              <w:rPr>
                <w:rFonts w:asciiTheme="minorHAnsi" w:hAnsiTheme="minorHAnsi" w:cstheme="minorHAnsi"/>
                <w:color w:val="000000"/>
                <w:sz w:val="22"/>
                <w:szCs w:val="22"/>
              </w:rPr>
              <w:br/>
              <w:t>• Release campaign content, including updates relating to how the University has and will continue to achieve accessibility</w:t>
            </w:r>
          </w:p>
        </w:tc>
        <w:tc>
          <w:tcPr>
            <w:tcW w:w="2219" w:type="dxa"/>
            <w:shd w:val="clear" w:color="auto" w:fill="auto"/>
            <w:hideMark/>
          </w:tcPr>
          <w:p w14:paraId="10B3873A" w14:textId="77777777" w:rsidR="0069098F" w:rsidRPr="004300D2" w:rsidRDefault="0069098F" w:rsidP="00AB2395">
            <w:pPr>
              <w:spacing w:after="240"/>
              <w:rPr>
                <w:rFonts w:asciiTheme="minorHAnsi" w:hAnsiTheme="minorHAnsi" w:cstheme="minorHAnsi"/>
                <w:color w:val="000000"/>
                <w:sz w:val="22"/>
                <w:szCs w:val="22"/>
              </w:rPr>
            </w:pPr>
            <w:r w:rsidRPr="004300D2">
              <w:rPr>
                <w:rFonts w:asciiTheme="minorHAnsi" w:hAnsiTheme="minorHAnsi" w:cstheme="minorHAnsi"/>
                <w:color w:val="000000"/>
                <w:sz w:val="22"/>
                <w:szCs w:val="22"/>
              </w:rPr>
              <w:t>• Number of first-voices perspectives engaged in the process</w:t>
            </w:r>
            <w:r w:rsidRPr="004300D2">
              <w:rPr>
                <w:rFonts w:asciiTheme="minorHAnsi" w:hAnsiTheme="minorHAnsi" w:cstheme="minorHAnsi"/>
                <w:color w:val="000000"/>
                <w:sz w:val="22"/>
                <w:szCs w:val="22"/>
              </w:rPr>
              <w:br/>
              <w:t>• Number of campaign materials developed and distributed</w:t>
            </w:r>
            <w:r w:rsidRPr="004300D2">
              <w:rPr>
                <w:rFonts w:asciiTheme="minorHAnsi" w:hAnsiTheme="minorHAnsi" w:cstheme="minorHAnsi"/>
                <w:color w:val="000000"/>
                <w:sz w:val="22"/>
                <w:szCs w:val="22"/>
              </w:rPr>
              <w:br/>
              <w:t>• Number of unique users engaging with content and materials</w:t>
            </w:r>
          </w:p>
        </w:tc>
        <w:tc>
          <w:tcPr>
            <w:tcW w:w="0" w:type="auto"/>
            <w:shd w:val="clear" w:color="auto" w:fill="auto"/>
            <w:noWrap/>
            <w:hideMark/>
          </w:tcPr>
          <w:p w14:paraId="5257728B" w14:textId="77777777" w:rsidR="0069098F" w:rsidRPr="004300D2" w:rsidRDefault="0069098F" w:rsidP="00AB2395">
            <w:pPr>
              <w:rPr>
                <w:rFonts w:asciiTheme="minorHAnsi" w:hAnsiTheme="minorHAnsi" w:cstheme="minorHAnsi"/>
                <w:b/>
                <w:bCs/>
                <w:color w:val="000000"/>
                <w:sz w:val="22"/>
                <w:szCs w:val="22"/>
              </w:rPr>
            </w:pPr>
            <w:r w:rsidRPr="004300D2">
              <w:rPr>
                <w:rFonts w:asciiTheme="minorHAnsi" w:hAnsiTheme="minorHAnsi" w:cstheme="minorHAnsi"/>
                <w:b/>
                <w:bCs/>
                <w:color w:val="000000"/>
                <w:sz w:val="22"/>
                <w:szCs w:val="22"/>
              </w:rPr>
              <w:t>TO BE DEVELOPED</w:t>
            </w:r>
          </w:p>
        </w:tc>
      </w:tr>
      <w:tr w:rsidR="0069098F" w:rsidRPr="00DD6A4A" w14:paraId="4FBC364B" w14:textId="77777777" w:rsidTr="00AB2395">
        <w:trPr>
          <w:trHeight w:val="3120"/>
        </w:trPr>
        <w:tc>
          <w:tcPr>
            <w:tcW w:w="3339" w:type="dxa"/>
            <w:shd w:val="clear" w:color="000000" w:fill="FFFFFF"/>
            <w:hideMark/>
          </w:tcPr>
          <w:p w14:paraId="3A4A096C" w14:textId="77777777" w:rsidR="0069098F" w:rsidRPr="004300D2" w:rsidRDefault="0069098F" w:rsidP="00AB2395">
            <w:pPr>
              <w:rPr>
                <w:rFonts w:asciiTheme="minorHAnsi" w:hAnsiTheme="minorHAnsi" w:cstheme="minorHAnsi"/>
                <w:sz w:val="22"/>
                <w:szCs w:val="22"/>
              </w:rPr>
            </w:pPr>
            <w:r w:rsidRPr="004300D2">
              <w:rPr>
                <w:rFonts w:asciiTheme="minorHAnsi" w:hAnsiTheme="minorHAnsi" w:cstheme="minorHAnsi"/>
                <w:sz w:val="22"/>
                <w:szCs w:val="22"/>
              </w:rPr>
              <w:lastRenderedPageBreak/>
              <w:t>2.4 Develop and implement websites, web content and software to reflect with the WWW Consortium Web Content Accessibility Guidelines (WCAG) 2.0., Level AA Standards.</w:t>
            </w:r>
            <w:r w:rsidRPr="004300D2">
              <w:rPr>
                <w:rFonts w:asciiTheme="minorHAnsi" w:hAnsiTheme="minorHAnsi" w:cstheme="minorHAnsi"/>
                <w:sz w:val="22"/>
                <w:szCs w:val="22"/>
              </w:rPr>
              <w:br/>
              <w:t>• Evaluate the StFX University website to ensure plain language and general access</w:t>
            </w:r>
            <w:r w:rsidRPr="004300D2">
              <w:rPr>
                <w:rFonts w:asciiTheme="minorHAnsi" w:hAnsiTheme="minorHAnsi" w:cstheme="minorHAnsi"/>
                <w:sz w:val="22"/>
                <w:szCs w:val="22"/>
              </w:rPr>
              <w:br/>
              <w:t>• Integrate the use of screen reader technology into the website</w:t>
            </w:r>
            <w:r w:rsidRPr="004300D2">
              <w:rPr>
                <w:rFonts w:asciiTheme="minorHAnsi" w:hAnsiTheme="minorHAnsi" w:cstheme="minorHAnsi"/>
                <w:sz w:val="22"/>
                <w:szCs w:val="22"/>
              </w:rPr>
              <w:br/>
              <w:t xml:space="preserve">• Provide training to ensure that accessibility of website content and materials is maintained by people who upload information to the website. </w:t>
            </w:r>
            <w:r w:rsidRPr="004300D2">
              <w:rPr>
                <w:rFonts w:asciiTheme="minorHAnsi" w:hAnsiTheme="minorHAnsi" w:cstheme="minorHAnsi"/>
                <w:sz w:val="22"/>
                <w:szCs w:val="22"/>
              </w:rPr>
              <w:br/>
              <w:t xml:space="preserve">• Evaluate the experiences of users navigating the new StFX University website, through an accessibility lens. Collect feedback from first-voice perspectives throughout the process. </w:t>
            </w:r>
          </w:p>
        </w:tc>
        <w:tc>
          <w:tcPr>
            <w:tcW w:w="1760" w:type="dxa"/>
            <w:shd w:val="clear" w:color="000000" w:fill="FFFFFF"/>
            <w:hideMark/>
          </w:tcPr>
          <w:p w14:paraId="45585185" w14:textId="77777777" w:rsidR="0069098F" w:rsidRPr="004300D2" w:rsidRDefault="0069098F" w:rsidP="00AB2395">
            <w:pPr>
              <w:rPr>
                <w:rFonts w:asciiTheme="minorHAnsi" w:hAnsiTheme="minorHAnsi" w:cstheme="minorHAnsi"/>
                <w:sz w:val="22"/>
                <w:szCs w:val="22"/>
              </w:rPr>
            </w:pPr>
            <w:r w:rsidRPr="004300D2">
              <w:rPr>
                <w:rFonts w:asciiTheme="minorHAnsi" w:hAnsiTheme="minorHAnsi" w:cstheme="minorHAnsi"/>
                <w:sz w:val="22"/>
                <w:szCs w:val="22"/>
              </w:rPr>
              <w:t>Marketing and Communications</w:t>
            </w:r>
          </w:p>
        </w:tc>
        <w:tc>
          <w:tcPr>
            <w:tcW w:w="0" w:type="auto"/>
            <w:shd w:val="clear" w:color="000000" w:fill="FFFFFF"/>
            <w:hideMark/>
          </w:tcPr>
          <w:p w14:paraId="683C3AA0" w14:textId="77777777" w:rsidR="0069098F" w:rsidRPr="004300D2" w:rsidRDefault="0069098F" w:rsidP="00AB2395">
            <w:pPr>
              <w:rPr>
                <w:rFonts w:asciiTheme="minorHAnsi" w:hAnsiTheme="minorHAnsi" w:cstheme="minorHAnsi"/>
                <w:sz w:val="22"/>
                <w:szCs w:val="22"/>
              </w:rPr>
            </w:pPr>
            <w:r w:rsidRPr="004300D2">
              <w:rPr>
                <w:rFonts w:asciiTheme="minorHAnsi" w:hAnsiTheme="minorHAnsi" w:cstheme="minorHAnsi"/>
                <w:sz w:val="22"/>
                <w:szCs w:val="22"/>
              </w:rPr>
              <w:t>1-3 years</w:t>
            </w:r>
          </w:p>
        </w:tc>
        <w:tc>
          <w:tcPr>
            <w:tcW w:w="2344" w:type="dxa"/>
            <w:shd w:val="clear" w:color="000000" w:fill="FFFFFF"/>
            <w:hideMark/>
          </w:tcPr>
          <w:p w14:paraId="69A1E7C3" w14:textId="77777777" w:rsidR="0069098F" w:rsidRPr="004300D2" w:rsidRDefault="0069098F" w:rsidP="00AB2395">
            <w:pPr>
              <w:rPr>
                <w:rFonts w:asciiTheme="minorHAnsi" w:hAnsiTheme="minorHAnsi" w:cstheme="minorHAnsi"/>
                <w:sz w:val="22"/>
                <w:szCs w:val="22"/>
              </w:rPr>
            </w:pPr>
            <w:r w:rsidRPr="004300D2">
              <w:rPr>
                <w:rFonts w:asciiTheme="minorHAnsi" w:hAnsiTheme="minorHAnsi" w:cstheme="minorHAnsi"/>
                <w:sz w:val="22"/>
                <w:szCs w:val="22"/>
              </w:rPr>
              <w:t xml:space="preserve">• </w:t>
            </w:r>
            <w:proofErr w:type="spellStart"/>
            <w:r w:rsidRPr="004300D2">
              <w:rPr>
                <w:rFonts w:asciiTheme="minorHAnsi" w:hAnsiTheme="minorHAnsi" w:cstheme="minorHAnsi"/>
                <w:sz w:val="22"/>
                <w:szCs w:val="22"/>
              </w:rPr>
              <w:t>StFX's</w:t>
            </w:r>
            <w:proofErr w:type="spellEnd"/>
            <w:r w:rsidRPr="004300D2">
              <w:rPr>
                <w:rFonts w:asciiTheme="minorHAnsi" w:hAnsiTheme="minorHAnsi" w:cstheme="minorHAnsi"/>
                <w:sz w:val="22"/>
                <w:szCs w:val="22"/>
              </w:rPr>
              <w:t xml:space="preserve"> new website is WCAG 2.0/2.1 compliant and validated against regulations of Americans with Disabilities (ADA) and Authoring Tool Accessibility Guidelines (ATAG) frameworks.</w:t>
            </w:r>
            <w:r w:rsidRPr="004300D2">
              <w:rPr>
                <w:rFonts w:asciiTheme="minorHAnsi" w:hAnsiTheme="minorHAnsi" w:cstheme="minorHAnsi"/>
                <w:sz w:val="22"/>
                <w:szCs w:val="22"/>
              </w:rPr>
              <w:br/>
              <w:t xml:space="preserve">• New website content published after January 1, </w:t>
            </w:r>
            <w:proofErr w:type="gramStart"/>
            <w:r w:rsidRPr="004300D2">
              <w:rPr>
                <w:rFonts w:asciiTheme="minorHAnsi" w:hAnsiTheme="minorHAnsi" w:cstheme="minorHAnsi"/>
                <w:sz w:val="22"/>
                <w:szCs w:val="22"/>
              </w:rPr>
              <w:t>2024</w:t>
            </w:r>
            <w:proofErr w:type="gramEnd"/>
            <w:r w:rsidRPr="004300D2">
              <w:rPr>
                <w:rFonts w:asciiTheme="minorHAnsi" w:hAnsiTheme="minorHAnsi" w:cstheme="minorHAnsi"/>
                <w:sz w:val="22"/>
                <w:szCs w:val="22"/>
              </w:rPr>
              <w:t xml:space="preserve"> will be developed in accordance with WCAG 2.0, AA. </w:t>
            </w:r>
          </w:p>
        </w:tc>
        <w:tc>
          <w:tcPr>
            <w:tcW w:w="2219" w:type="dxa"/>
            <w:shd w:val="clear" w:color="000000" w:fill="FFFFFF"/>
            <w:hideMark/>
          </w:tcPr>
          <w:p w14:paraId="0345034D" w14:textId="77777777" w:rsidR="0069098F" w:rsidRPr="004300D2" w:rsidRDefault="0069098F" w:rsidP="00AB2395">
            <w:pPr>
              <w:rPr>
                <w:rFonts w:asciiTheme="minorHAnsi" w:hAnsiTheme="minorHAnsi" w:cstheme="minorHAnsi"/>
                <w:sz w:val="22"/>
                <w:szCs w:val="22"/>
              </w:rPr>
            </w:pPr>
            <w:r w:rsidRPr="004300D2">
              <w:rPr>
                <w:rFonts w:asciiTheme="minorHAnsi" w:hAnsiTheme="minorHAnsi" w:cstheme="minorHAnsi"/>
                <w:sz w:val="22"/>
                <w:szCs w:val="22"/>
              </w:rPr>
              <w:t> </w:t>
            </w:r>
          </w:p>
        </w:tc>
        <w:tc>
          <w:tcPr>
            <w:tcW w:w="0" w:type="auto"/>
            <w:shd w:val="clear" w:color="000000" w:fill="FFFFFF"/>
            <w:hideMark/>
          </w:tcPr>
          <w:p w14:paraId="099C6430" w14:textId="77777777" w:rsidR="0069098F" w:rsidRPr="004300D2" w:rsidRDefault="0069098F" w:rsidP="00AB2395">
            <w:pPr>
              <w:rPr>
                <w:rFonts w:asciiTheme="minorHAnsi" w:hAnsiTheme="minorHAnsi" w:cstheme="minorHAnsi"/>
                <w:sz w:val="22"/>
                <w:szCs w:val="22"/>
              </w:rPr>
            </w:pPr>
            <w:r w:rsidRPr="004300D2">
              <w:rPr>
                <w:rFonts w:asciiTheme="minorHAnsi" w:hAnsiTheme="minorHAnsi" w:cstheme="minorHAnsi"/>
                <w:b/>
                <w:bCs/>
                <w:sz w:val="22"/>
                <w:szCs w:val="22"/>
              </w:rPr>
              <w:t>IN PROGRESS</w:t>
            </w:r>
            <w:r w:rsidRPr="004300D2">
              <w:rPr>
                <w:rFonts w:asciiTheme="minorHAnsi" w:hAnsiTheme="minorHAnsi" w:cstheme="minorHAnsi"/>
                <w:sz w:val="22"/>
                <w:szCs w:val="22"/>
              </w:rPr>
              <w:br/>
              <w:t>• Website redesign project launched in Fall 2021</w:t>
            </w:r>
            <w:r w:rsidRPr="004300D2">
              <w:rPr>
                <w:rFonts w:asciiTheme="minorHAnsi" w:hAnsiTheme="minorHAnsi" w:cstheme="minorHAnsi"/>
                <w:sz w:val="22"/>
                <w:szCs w:val="22"/>
              </w:rPr>
              <w:br/>
              <w:t xml:space="preserve">• Website Advisory Group formed, including first-voice perspectives. </w:t>
            </w:r>
            <w:r w:rsidRPr="004300D2">
              <w:rPr>
                <w:rFonts w:asciiTheme="minorHAnsi" w:hAnsiTheme="minorHAnsi" w:cstheme="minorHAnsi"/>
                <w:sz w:val="22"/>
                <w:szCs w:val="22"/>
              </w:rPr>
              <w:br/>
              <w:t>• Marketing and Communications is currently reviewing existing website content to ensure plain language and general access.</w:t>
            </w:r>
            <w:r w:rsidRPr="004300D2">
              <w:rPr>
                <w:rFonts w:asciiTheme="minorHAnsi" w:hAnsiTheme="minorHAnsi" w:cstheme="minorHAnsi"/>
                <w:sz w:val="22"/>
                <w:szCs w:val="22"/>
              </w:rPr>
              <w:br/>
              <w:t>• The Website Advisory Group will continue its progress, to launch new websites in Spring 2023.</w:t>
            </w:r>
          </w:p>
        </w:tc>
      </w:tr>
      <w:tr w:rsidR="00DD6A4A" w:rsidRPr="00DD6A4A" w14:paraId="69AA16D9" w14:textId="77777777" w:rsidTr="00AB2395">
        <w:trPr>
          <w:trHeight w:val="2475"/>
        </w:trPr>
        <w:tc>
          <w:tcPr>
            <w:tcW w:w="3339" w:type="dxa"/>
            <w:shd w:val="clear" w:color="auto" w:fill="auto"/>
            <w:hideMark/>
          </w:tcPr>
          <w:p w14:paraId="027BB634"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lastRenderedPageBreak/>
              <w:t xml:space="preserve">2.5 Establish </w:t>
            </w:r>
            <w:r w:rsidRPr="004300D2">
              <w:rPr>
                <w:rFonts w:asciiTheme="minorHAnsi" w:hAnsiTheme="minorHAnsi" w:cstheme="minorHAnsi"/>
                <w:sz w:val="22"/>
                <w:szCs w:val="22"/>
              </w:rPr>
              <w:t>a process for persons with disabilities, Deaf and neurodivergent persons to identify accessibility barriers and areas for improvement. Feedback may be provided in person, by telephone, in writing or electronically.</w:t>
            </w:r>
            <w:r w:rsidRPr="004300D2">
              <w:rPr>
                <w:rFonts w:asciiTheme="minorHAnsi" w:hAnsiTheme="minorHAnsi" w:cstheme="minorHAnsi"/>
                <w:color w:val="FF0000"/>
                <w:sz w:val="22"/>
                <w:szCs w:val="22"/>
              </w:rPr>
              <w:t xml:space="preserve"> </w:t>
            </w:r>
            <w:r w:rsidRPr="004300D2">
              <w:rPr>
                <w:rFonts w:asciiTheme="minorHAnsi" w:hAnsiTheme="minorHAnsi" w:cstheme="minorHAnsi"/>
                <w:sz w:val="22"/>
                <w:szCs w:val="22"/>
              </w:rPr>
              <w:t xml:space="preserve">The Office of Equity and Human Rights will be responsible for receiving the feedback and directing the issue to the appropriate department for action and follow-up. </w:t>
            </w:r>
          </w:p>
        </w:tc>
        <w:tc>
          <w:tcPr>
            <w:tcW w:w="1760" w:type="dxa"/>
            <w:shd w:val="clear" w:color="auto" w:fill="auto"/>
            <w:hideMark/>
          </w:tcPr>
          <w:p w14:paraId="5F09A0B6"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t>Marketing and Communications, Equity and Human Rights</w:t>
            </w:r>
          </w:p>
        </w:tc>
        <w:tc>
          <w:tcPr>
            <w:tcW w:w="0" w:type="auto"/>
            <w:shd w:val="clear" w:color="auto" w:fill="auto"/>
            <w:hideMark/>
          </w:tcPr>
          <w:p w14:paraId="0F674C53"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t>1-3 years</w:t>
            </w:r>
          </w:p>
        </w:tc>
        <w:tc>
          <w:tcPr>
            <w:tcW w:w="2344" w:type="dxa"/>
            <w:shd w:val="clear" w:color="auto" w:fill="auto"/>
            <w:hideMark/>
          </w:tcPr>
          <w:p w14:paraId="08E7CD58"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t xml:space="preserve">• Establish a process for receiving and responding to feedback related to accessibility barriers and areas of improvement. This may include feedback on specific policies, procedures, </w:t>
            </w:r>
            <w:proofErr w:type="gramStart"/>
            <w:r w:rsidRPr="004300D2">
              <w:rPr>
                <w:rFonts w:asciiTheme="minorHAnsi" w:hAnsiTheme="minorHAnsi" w:cstheme="minorHAnsi"/>
                <w:color w:val="000000"/>
                <w:sz w:val="22"/>
                <w:szCs w:val="22"/>
              </w:rPr>
              <w:t>governance</w:t>
            </w:r>
            <w:proofErr w:type="gramEnd"/>
            <w:r w:rsidRPr="004300D2">
              <w:rPr>
                <w:rFonts w:asciiTheme="minorHAnsi" w:hAnsiTheme="minorHAnsi" w:cstheme="minorHAnsi"/>
                <w:color w:val="000000"/>
                <w:sz w:val="22"/>
                <w:szCs w:val="22"/>
              </w:rPr>
              <w:t xml:space="preserve"> or compliance issues as well as experiences interacting with areas of the university. </w:t>
            </w:r>
            <w:r w:rsidRPr="004300D2">
              <w:rPr>
                <w:rFonts w:asciiTheme="minorHAnsi" w:hAnsiTheme="minorHAnsi" w:cstheme="minorHAnsi"/>
                <w:color w:val="000000"/>
                <w:sz w:val="22"/>
                <w:szCs w:val="22"/>
              </w:rPr>
              <w:br/>
              <w:t xml:space="preserve">• Information about this process is available to students, faculty, </w:t>
            </w:r>
            <w:proofErr w:type="gramStart"/>
            <w:r w:rsidRPr="004300D2">
              <w:rPr>
                <w:rFonts w:asciiTheme="minorHAnsi" w:hAnsiTheme="minorHAnsi" w:cstheme="minorHAnsi"/>
                <w:color w:val="000000"/>
                <w:sz w:val="22"/>
                <w:szCs w:val="22"/>
              </w:rPr>
              <w:t>staff</w:t>
            </w:r>
            <w:proofErr w:type="gramEnd"/>
            <w:r w:rsidRPr="004300D2">
              <w:rPr>
                <w:rFonts w:asciiTheme="minorHAnsi" w:hAnsiTheme="minorHAnsi" w:cstheme="minorHAnsi"/>
                <w:color w:val="000000"/>
                <w:sz w:val="22"/>
                <w:szCs w:val="22"/>
              </w:rPr>
              <w:t xml:space="preserve"> and community members.</w:t>
            </w:r>
          </w:p>
        </w:tc>
        <w:tc>
          <w:tcPr>
            <w:tcW w:w="2219" w:type="dxa"/>
            <w:shd w:val="clear" w:color="auto" w:fill="auto"/>
            <w:hideMark/>
          </w:tcPr>
          <w:p w14:paraId="3FBD5D7E"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t>• Number of reports received</w:t>
            </w:r>
            <w:r w:rsidRPr="004300D2">
              <w:rPr>
                <w:rFonts w:asciiTheme="minorHAnsi" w:hAnsiTheme="minorHAnsi" w:cstheme="minorHAnsi"/>
                <w:color w:val="000000"/>
                <w:sz w:val="22"/>
                <w:szCs w:val="22"/>
              </w:rPr>
              <w:br/>
              <w:t>• Number of reports addressed</w:t>
            </w:r>
            <w:r w:rsidRPr="004300D2">
              <w:rPr>
                <w:rFonts w:asciiTheme="minorHAnsi" w:hAnsiTheme="minorHAnsi" w:cstheme="minorHAnsi"/>
                <w:color w:val="000000"/>
                <w:sz w:val="22"/>
                <w:szCs w:val="22"/>
              </w:rPr>
              <w:br/>
              <w:t xml:space="preserve">• Ongoing evaluation of accessibility improvements, including focus groups with persons with disabilities and those who experience barriers to accessibility. </w:t>
            </w:r>
          </w:p>
        </w:tc>
        <w:tc>
          <w:tcPr>
            <w:tcW w:w="0" w:type="auto"/>
            <w:shd w:val="clear" w:color="auto" w:fill="auto"/>
            <w:hideMark/>
          </w:tcPr>
          <w:p w14:paraId="5EB89146" w14:textId="77777777" w:rsidR="0069098F" w:rsidRPr="004300D2" w:rsidRDefault="0069098F" w:rsidP="00AB2395">
            <w:pPr>
              <w:spacing w:after="240"/>
              <w:rPr>
                <w:rFonts w:asciiTheme="minorHAnsi" w:hAnsiTheme="minorHAnsi" w:cstheme="minorHAnsi"/>
                <w:color w:val="000000"/>
                <w:sz w:val="22"/>
                <w:szCs w:val="22"/>
              </w:rPr>
            </w:pPr>
            <w:r w:rsidRPr="004300D2">
              <w:rPr>
                <w:rFonts w:asciiTheme="minorHAnsi" w:hAnsiTheme="minorHAnsi" w:cstheme="minorHAnsi"/>
                <w:b/>
                <w:bCs/>
                <w:color w:val="000000"/>
                <w:sz w:val="22"/>
                <w:szCs w:val="22"/>
              </w:rPr>
              <w:t>TO BE DEVELOPED</w:t>
            </w:r>
          </w:p>
        </w:tc>
      </w:tr>
      <w:tr w:rsidR="0069098F" w:rsidRPr="00DD6A4A" w14:paraId="62E356FE" w14:textId="77777777" w:rsidTr="00AB2395">
        <w:trPr>
          <w:trHeight w:val="3225"/>
        </w:trPr>
        <w:tc>
          <w:tcPr>
            <w:tcW w:w="3339" w:type="dxa"/>
            <w:shd w:val="clear" w:color="000000" w:fill="FFFFFF"/>
            <w:hideMark/>
          </w:tcPr>
          <w:p w14:paraId="3D3B7CAA"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t xml:space="preserve">2.6 Create a campus-wide communications strategy to streamline communications and transition for new and incoming students and employees. This must include. </w:t>
            </w:r>
            <w:r w:rsidRPr="004300D2">
              <w:rPr>
                <w:rFonts w:asciiTheme="minorHAnsi" w:hAnsiTheme="minorHAnsi" w:cstheme="minorHAnsi"/>
                <w:color w:val="000000"/>
                <w:sz w:val="22"/>
                <w:szCs w:val="22"/>
              </w:rPr>
              <w:br/>
              <w:t xml:space="preserve">• Proactively providing information to all potential students and employees about the availability of accessibility services and supports, and how to access them </w:t>
            </w:r>
            <w:r w:rsidRPr="004300D2">
              <w:rPr>
                <w:rFonts w:asciiTheme="minorHAnsi" w:hAnsiTheme="minorHAnsi" w:cstheme="minorHAnsi"/>
                <w:color w:val="000000"/>
                <w:sz w:val="22"/>
                <w:szCs w:val="22"/>
              </w:rPr>
              <w:br/>
            </w:r>
            <w:r w:rsidRPr="004300D2">
              <w:rPr>
                <w:rFonts w:asciiTheme="minorHAnsi" w:hAnsiTheme="minorHAnsi" w:cstheme="minorHAnsi"/>
                <w:color w:val="000000"/>
                <w:sz w:val="22"/>
                <w:szCs w:val="22"/>
              </w:rPr>
              <w:lastRenderedPageBreak/>
              <w:t xml:space="preserve">• Ensuring this information is accessible and easy to find on StFX websites. </w:t>
            </w:r>
            <w:r w:rsidRPr="004300D2">
              <w:rPr>
                <w:rFonts w:asciiTheme="minorHAnsi" w:hAnsiTheme="minorHAnsi" w:cstheme="minorHAnsi"/>
                <w:color w:val="000000"/>
                <w:sz w:val="22"/>
                <w:szCs w:val="22"/>
              </w:rPr>
              <w:br/>
              <w:t xml:space="preserve">• Developing clear processes for requesting information, services and/or supports in accessible formats. </w:t>
            </w:r>
          </w:p>
        </w:tc>
        <w:tc>
          <w:tcPr>
            <w:tcW w:w="1760" w:type="dxa"/>
            <w:shd w:val="clear" w:color="000000" w:fill="FFFFFF"/>
            <w:hideMark/>
          </w:tcPr>
          <w:p w14:paraId="2E2A6CEF"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b/>
                <w:bCs/>
                <w:color w:val="000000"/>
                <w:sz w:val="22"/>
                <w:szCs w:val="22"/>
              </w:rPr>
              <w:lastRenderedPageBreak/>
              <w:t xml:space="preserve">For Students: </w:t>
            </w:r>
            <w:r w:rsidRPr="004300D2">
              <w:rPr>
                <w:rFonts w:asciiTheme="minorHAnsi" w:hAnsiTheme="minorHAnsi" w:cstheme="minorHAnsi"/>
                <w:color w:val="000000"/>
                <w:sz w:val="22"/>
                <w:szCs w:val="22"/>
              </w:rPr>
              <w:br/>
              <w:t>Marketing and Communications</w:t>
            </w:r>
            <w:r w:rsidRPr="004300D2">
              <w:rPr>
                <w:rFonts w:asciiTheme="minorHAnsi" w:hAnsiTheme="minorHAnsi" w:cstheme="minorHAnsi"/>
                <w:color w:val="000000"/>
                <w:sz w:val="22"/>
                <w:szCs w:val="22"/>
              </w:rPr>
              <w:br/>
            </w:r>
            <w:r w:rsidRPr="004300D2">
              <w:rPr>
                <w:rFonts w:asciiTheme="minorHAnsi" w:hAnsiTheme="minorHAnsi" w:cstheme="minorHAnsi"/>
                <w:color w:val="000000"/>
                <w:sz w:val="22"/>
                <w:szCs w:val="22"/>
              </w:rPr>
              <w:br/>
            </w:r>
            <w:r w:rsidRPr="004300D2">
              <w:rPr>
                <w:rFonts w:asciiTheme="minorHAnsi" w:hAnsiTheme="minorHAnsi" w:cstheme="minorHAnsi"/>
                <w:b/>
                <w:bCs/>
                <w:color w:val="000000"/>
                <w:sz w:val="22"/>
                <w:szCs w:val="22"/>
              </w:rPr>
              <w:t xml:space="preserve">For Employees: </w:t>
            </w:r>
            <w:r w:rsidRPr="004300D2">
              <w:rPr>
                <w:rFonts w:asciiTheme="minorHAnsi" w:hAnsiTheme="minorHAnsi" w:cstheme="minorHAnsi"/>
                <w:color w:val="000000"/>
                <w:sz w:val="22"/>
                <w:szCs w:val="22"/>
              </w:rPr>
              <w:br/>
              <w:t>Human Resources</w:t>
            </w:r>
          </w:p>
        </w:tc>
        <w:tc>
          <w:tcPr>
            <w:tcW w:w="0" w:type="auto"/>
            <w:shd w:val="clear" w:color="000000" w:fill="FFFFFF"/>
            <w:hideMark/>
          </w:tcPr>
          <w:p w14:paraId="2CA1EB3C"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b/>
                <w:bCs/>
                <w:color w:val="000000"/>
                <w:sz w:val="22"/>
                <w:szCs w:val="22"/>
              </w:rPr>
              <w:t xml:space="preserve">1-3 years: </w:t>
            </w:r>
            <w:r w:rsidRPr="004300D2">
              <w:rPr>
                <w:rFonts w:asciiTheme="minorHAnsi" w:hAnsiTheme="minorHAnsi" w:cstheme="minorHAnsi"/>
                <w:color w:val="000000"/>
                <w:sz w:val="22"/>
                <w:szCs w:val="22"/>
              </w:rPr>
              <w:br/>
              <w:t xml:space="preserve">Create </w:t>
            </w:r>
            <w:r w:rsidRPr="00DD6A4A">
              <w:rPr>
                <w:rFonts w:asciiTheme="minorHAnsi" w:hAnsiTheme="minorHAnsi" w:cstheme="minorHAnsi"/>
                <w:color w:val="000000"/>
                <w:sz w:val="22"/>
                <w:szCs w:val="22"/>
              </w:rPr>
              <w:t>a centralized accessibility</w:t>
            </w:r>
            <w:r w:rsidRPr="004300D2">
              <w:rPr>
                <w:rFonts w:asciiTheme="minorHAnsi" w:hAnsiTheme="minorHAnsi" w:cstheme="minorHAnsi"/>
                <w:color w:val="000000"/>
                <w:sz w:val="22"/>
                <w:szCs w:val="22"/>
              </w:rPr>
              <w:t xml:space="preserve"> webpage</w:t>
            </w:r>
            <w:r w:rsidRPr="004300D2">
              <w:rPr>
                <w:rFonts w:asciiTheme="minorHAnsi" w:hAnsiTheme="minorHAnsi" w:cstheme="minorHAnsi"/>
                <w:color w:val="000000"/>
                <w:sz w:val="22"/>
                <w:szCs w:val="22"/>
              </w:rPr>
              <w:br/>
            </w:r>
            <w:r w:rsidRPr="004300D2">
              <w:rPr>
                <w:rFonts w:asciiTheme="minorHAnsi" w:hAnsiTheme="minorHAnsi" w:cstheme="minorHAnsi"/>
                <w:color w:val="000000"/>
                <w:sz w:val="22"/>
                <w:szCs w:val="22"/>
              </w:rPr>
              <w:br/>
            </w:r>
            <w:r w:rsidRPr="004300D2">
              <w:rPr>
                <w:rFonts w:asciiTheme="minorHAnsi" w:hAnsiTheme="minorHAnsi" w:cstheme="minorHAnsi"/>
                <w:b/>
                <w:bCs/>
                <w:color w:val="000000"/>
                <w:sz w:val="22"/>
                <w:szCs w:val="22"/>
              </w:rPr>
              <w:t xml:space="preserve">4-7 years: </w:t>
            </w:r>
            <w:r w:rsidRPr="004300D2">
              <w:rPr>
                <w:rFonts w:asciiTheme="minorHAnsi" w:hAnsiTheme="minorHAnsi" w:cstheme="minorHAnsi"/>
                <w:color w:val="000000"/>
                <w:sz w:val="22"/>
                <w:szCs w:val="22"/>
              </w:rPr>
              <w:br/>
              <w:t>Develop streamlined communications strategy for new and incoming students and employees</w:t>
            </w:r>
          </w:p>
        </w:tc>
        <w:tc>
          <w:tcPr>
            <w:tcW w:w="2344" w:type="dxa"/>
            <w:shd w:val="clear" w:color="000000" w:fill="FFFFFF"/>
            <w:hideMark/>
          </w:tcPr>
          <w:p w14:paraId="5ACA318A"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t>• Integrate information about accessibility services and supports into the StFX University website redesign project</w:t>
            </w:r>
            <w:r w:rsidRPr="004300D2">
              <w:rPr>
                <w:rFonts w:asciiTheme="minorHAnsi" w:hAnsiTheme="minorHAnsi" w:cstheme="minorHAnsi"/>
                <w:color w:val="000000"/>
                <w:sz w:val="22"/>
                <w:szCs w:val="22"/>
              </w:rPr>
              <w:br/>
              <w:t xml:space="preserve">• Assemble Accessible Communications Working Group to examine the communications flows for incoming StFX students and </w:t>
            </w:r>
            <w:r w:rsidRPr="004300D2">
              <w:rPr>
                <w:rFonts w:asciiTheme="minorHAnsi" w:hAnsiTheme="minorHAnsi" w:cstheme="minorHAnsi"/>
                <w:color w:val="000000"/>
                <w:sz w:val="22"/>
                <w:szCs w:val="22"/>
              </w:rPr>
              <w:lastRenderedPageBreak/>
              <w:t>employees.</w:t>
            </w:r>
            <w:r w:rsidRPr="004300D2">
              <w:rPr>
                <w:rFonts w:asciiTheme="minorHAnsi" w:hAnsiTheme="minorHAnsi" w:cstheme="minorHAnsi"/>
                <w:color w:val="000000"/>
                <w:sz w:val="22"/>
                <w:szCs w:val="22"/>
              </w:rPr>
              <w:br/>
              <w:t>• Streamline communications to new and incoming students and employees.</w:t>
            </w:r>
          </w:p>
        </w:tc>
        <w:tc>
          <w:tcPr>
            <w:tcW w:w="2219" w:type="dxa"/>
            <w:shd w:val="clear" w:color="000000" w:fill="FFFFFF"/>
            <w:hideMark/>
          </w:tcPr>
          <w:p w14:paraId="19DB65AF"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lastRenderedPageBreak/>
              <w:t>• Number of communications materials sent to students/employees</w:t>
            </w:r>
            <w:r w:rsidRPr="004300D2">
              <w:rPr>
                <w:rFonts w:asciiTheme="minorHAnsi" w:hAnsiTheme="minorHAnsi" w:cstheme="minorHAnsi"/>
                <w:color w:val="000000"/>
                <w:sz w:val="22"/>
                <w:szCs w:val="22"/>
              </w:rPr>
              <w:br/>
              <w:t>• Number of webpage views related to accessibility services</w:t>
            </w:r>
            <w:r w:rsidRPr="004300D2">
              <w:rPr>
                <w:rFonts w:asciiTheme="minorHAnsi" w:hAnsiTheme="minorHAnsi" w:cstheme="minorHAnsi"/>
                <w:color w:val="000000"/>
                <w:sz w:val="22"/>
                <w:szCs w:val="22"/>
              </w:rPr>
              <w:br/>
              <w:t xml:space="preserve">• Percentage of StFX faculty, </w:t>
            </w:r>
            <w:proofErr w:type="gramStart"/>
            <w:r w:rsidRPr="004300D2">
              <w:rPr>
                <w:rFonts w:asciiTheme="minorHAnsi" w:hAnsiTheme="minorHAnsi" w:cstheme="minorHAnsi"/>
                <w:color w:val="000000"/>
                <w:sz w:val="22"/>
                <w:szCs w:val="22"/>
              </w:rPr>
              <w:t>staff</w:t>
            </w:r>
            <w:proofErr w:type="gramEnd"/>
            <w:r w:rsidRPr="004300D2">
              <w:rPr>
                <w:rFonts w:asciiTheme="minorHAnsi" w:hAnsiTheme="minorHAnsi" w:cstheme="minorHAnsi"/>
                <w:color w:val="000000"/>
                <w:sz w:val="22"/>
                <w:szCs w:val="22"/>
              </w:rPr>
              <w:t xml:space="preserve"> and students aware of what accessibility supports/services exist and where to access them</w:t>
            </w:r>
          </w:p>
        </w:tc>
        <w:tc>
          <w:tcPr>
            <w:tcW w:w="0" w:type="auto"/>
            <w:shd w:val="clear" w:color="000000" w:fill="FFFFFF"/>
            <w:hideMark/>
          </w:tcPr>
          <w:p w14:paraId="10D8A94B" w14:textId="19E9F7F7" w:rsidR="0069098F" w:rsidRPr="004300D2" w:rsidRDefault="0069098F" w:rsidP="00AB2395">
            <w:pPr>
              <w:spacing w:after="240"/>
              <w:rPr>
                <w:rFonts w:asciiTheme="minorHAnsi" w:hAnsiTheme="minorHAnsi" w:cstheme="minorHAnsi"/>
                <w:b/>
                <w:bCs/>
                <w:color w:val="000000"/>
                <w:sz w:val="22"/>
                <w:szCs w:val="22"/>
              </w:rPr>
            </w:pPr>
            <w:r w:rsidRPr="004300D2">
              <w:rPr>
                <w:rFonts w:asciiTheme="minorHAnsi" w:hAnsiTheme="minorHAnsi" w:cstheme="minorHAnsi"/>
                <w:b/>
                <w:bCs/>
                <w:color w:val="000000"/>
                <w:sz w:val="22"/>
                <w:szCs w:val="22"/>
              </w:rPr>
              <w:t>IN PRO</w:t>
            </w:r>
            <w:r w:rsidR="00DD6A4A">
              <w:rPr>
                <w:rFonts w:asciiTheme="minorHAnsi" w:hAnsiTheme="minorHAnsi" w:cstheme="minorHAnsi"/>
                <w:b/>
                <w:bCs/>
                <w:color w:val="000000"/>
                <w:sz w:val="22"/>
                <w:szCs w:val="22"/>
              </w:rPr>
              <w:t>GRESS</w:t>
            </w:r>
            <w:r w:rsidRPr="004300D2">
              <w:rPr>
                <w:rFonts w:asciiTheme="minorHAnsi" w:hAnsiTheme="minorHAnsi" w:cstheme="minorHAnsi"/>
                <w:b/>
                <w:bCs/>
                <w:color w:val="000000"/>
                <w:sz w:val="22"/>
                <w:szCs w:val="22"/>
              </w:rPr>
              <w:br/>
            </w:r>
            <w:r w:rsidRPr="004300D2">
              <w:rPr>
                <w:rFonts w:asciiTheme="minorHAnsi" w:hAnsiTheme="minorHAnsi" w:cstheme="minorHAnsi"/>
                <w:color w:val="000000"/>
                <w:sz w:val="22"/>
                <w:szCs w:val="22"/>
              </w:rPr>
              <w:t>• Website redesign project launched in Fall 2021</w:t>
            </w:r>
            <w:r w:rsidRPr="004300D2">
              <w:rPr>
                <w:rFonts w:asciiTheme="minorHAnsi" w:hAnsiTheme="minorHAnsi" w:cstheme="minorHAnsi"/>
                <w:color w:val="000000"/>
                <w:sz w:val="22"/>
                <w:szCs w:val="22"/>
              </w:rPr>
              <w:br/>
              <w:t>• Marketing and Communications is currently reviewing existing website content to ensure plain language and general access.</w:t>
            </w:r>
          </w:p>
        </w:tc>
      </w:tr>
      <w:tr w:rsidR="0069098F" w:rsidRPr="00DD6A4A" w14:paraId="1794C847" w14:textId="77777777" w:rsidTr="00AB2395">
        <w:trPr>
          <w:trHeight w:val="1905"/>
        </w:trPr>
        <w:tc>
          <w:tcPr>
            <w:tcW w:w="3339" w:type="dxa"/>
            <w:shd w:val="clear" w:color="000000" w:fill="FFFFFF"/>
            <w:hideMark/>
          </w:tcPr>
          <w:p w14:paraId="468D49AE" w14:textId="77777777" w:rsidR="0069098F" w:rsidRPr="004300D2" w:rsidRDefault="0069098F" w:rsidP="00AB2395">
            <w:pPr>
              <w:rPr>
                <w:rFonts w:asciiTheme="minorHAnsi" w:hAnsiTheme="minorHAnsi" w:cstheme="minorHAnsi"/>
                <w:sz w:val="22"/>
                <w:szCs w:val="22"/>
              </w:rPr>
            </w:pPr>
            <w:r w:rsidRPr="004300D2">
              <w:rPr>
                <w:rFonts w:asciiTheme="minorHAnsi" w:hAnsiTheme="minorHAnsi" w:cstheme="minorHAnsi"/>
                <w:sz w:val="22"/>
                <w:szCs w:val="22"/>
              </w:rPr>
              <w:t>2.7 Audit social media accounts for accessibility and create accessibility guidelines. These guidelines should be informed by evidence-based practices and the Accessibility Standards on Communications, once developed.</w:t>
            </w:r>
            <w:r w:rsidRPr="004300D2">
              <w:rPr>
                <w:rFonts w:asciiTheme="minorHAnsi" w:hAnsiTheme="minorHAnsi" w:cstheme="minorHAnsi"/>
                <w:sz w:val="22"/>
                <w:szCs w:val="22"/>
              </w:rPr>
              <w:br/>
              <w:t xml:space="preserve">• Provide training to ensure that accessibility of website content and materials is maintained by people who share information via StFX social media channels. </w:t>
            </w:r>
          </w:p>
        </w:tc>
        <w:tc>
          <w:tcPr>
            <w:tcW w:w="1760" w:type="dxa"/>
            <w:shd w:val="clear" w:color="000000" w:fill="FFFFFF"/>
            <w:hideMark/>
          </w:tcPr>
          <w:p w14:paraId="35507845" w14:textId="77777777" w:rsidR="0069098F" w:rsidRPr="004300D2" w:rsidRDefault="0069098F" w:rsidP="00AB2395">
            <w:pPr>
              <w:rPr>
                <w:rFonts w:asciiTheme="minorHAnsi" w:hAnsiTheme="minorHAnsi" w:cstheme="minorHAnsi"/>
                <w:sz w:val="22"/>
                <w:szCs w:val="22"/>
              </w:rPr>
            </w:pPr>
            <w:r w:rsidRPr="004300D2">
              <w:rPr>
                <w:rFonts w:asciiTheme="minorHAnsi" w:hAnsiTheme="minorHAnsi" w:cstheme="minorHAnsi"/>
                <w:sz w:val="22"/>
                <w:szCs w:val="22"/>
              </w:rPr>
              <w:t>Marketing and Communications</w:t>
            </w:r>
          </w:p>
        </w:tc>
        <w:tc>
          <w:tcPr>
            <w:tcW w:w="0" w:type="auto"/>
            <w:shd w:val="clear" w:color="000000" w:fill="FFFFFF"/>
            <w:hideMark/>
          </w:tcPr>
          <w:p w14:paraId="6B22C3A8" w14:textId="77777777" w:rsidR="0069098F" w:rsidRPr="004300D2" w:rsidRDefault="0069098F" w:rsidP="00AB2395">
            <w:pPr>
              <w:rPr>
                <w:rFonts w:asciiTheme="minorHAnsi" w:hAnsiTheme="minorHAnsi" w:cstheme="minorHAnsi"/>
                <w:sz w:val="22"/>
                <w:szCs w:val="22"/>
              </w:rPr>
            </w:pPr>
            <w:r w:rsidRPr="004300D2">
              <w:rPr>
                <w:rFonts w:asciiTheme="minorHAnsi" w:hAnsiTheme="minorHAnsi" w:cstheme="minorHAnsi"/>
                <w:sz w:val="22"/>
                <w:szCs w:val="22"/>
              </w:rPr>
              <w:t>4-7 years</w:t>
            </w:r>
          </w:p>
        </w:tc>
        <w:tc>
          <w:tcPr>
            <w:tcW w:w="2344" w:type="dxa"/>
            <w:shd w:val="clear" w:color="000000" w:fill="FFFFFF"/>
            <w:hideMark/>
          </w:tcPr>
          <w:p w14:paraId="2FB90702" w14:textId="77777777" w:rsidR="0069098F" w:rsidRPr="004300D2" w:rsidRDefault="0069098F" w:rsidP="00AB2395">
            <w:pPr>
              <w:rPr>
                <w:rFonts w:asciiTheme="minorHAnsi" w:hAnsiTheme="minorHAnsi" w:cstheme="minorHAnsi"/>
                <w:sz w:val="22"/>
                <w:szCs w:val="22"/>
              </w:rPr>
            </w:pPr>
            <w:r w:rsidRPr="004300D2">
              <w:rPr>
                <w:rFonts w:asciiTheme="minorHAnsi" w:hAnsiTheme="minorHAnsi" w:cstheme="minorHAnsi"/>
                <w:sz w:val="22"/>
                <w:szCs w:val="22"/>
              </w:rPr>
              <w:t xml:space="preserve">• Develop and make available StFX Social Media Accessibility Guidelines for content creation. These guidelines should reflect provincial accessibility standards, once developed. </w:t>
            </w:r>
            <w:r w:rsidRPr="004300D2">
              <w:rPr>
                <w:rFonts w:asciiTheme="minorHAnsi" w:hAnsiTheme="minorHAnsi" w:cstheme="minorHAnsi"/>
                <w:sz w:val="22"/>
                <w:szCs w:val="22"/>
              </w:rPr>
              <w:br/>
              <w:t>• Coordinate annual accessibility guideline review/meeting with social media content producers</w:t>
            </w:r>
          </w:p>
        </w:tc>
        <w:tc>
          <w:tcPr>
            <w:tcW w:w="2219" w:type="dxa"/>
            <w:shd w:val="clear" w:color="000000" w:fill="FFFFFF"/>
            <w:hideMark/>
          </w:tcPr>
          <w:p w14:paraId="684E9EAE" w14:textId="77777777" w:rsidR="0069098F" w:rsidRPr="004300D2" w:rsidRDefault="0069098F" w:rsidP="00AB2395">
            <w:pPr>
              <w:rPr>
                <w:rFonts w:asciiTheme="minorHAnsi" w:hAnsiTheme="minorHAnsi" w:cstheme="minorHAnsi"/>
                <w:sz w:val="22"/>
                <w:szCs w:val="22"/>
              </w:rPr>
            </w:pPr>
            <w:r w:rsidRPr="004300D2">
              <w:rPr>
                <w:rFonts w:asciiTheme="minorHAnsi" w:hAnsiTheme="minorHAnsi" w:cstheme="minorHAnsi"/>
                <w:sz w:val="22"/>
                <w:szCs w:val="22"/>
              </w:rPr>
              <w:t>• Number of downloads to access Social Media Guidelines</w:t>
            </w:r>
            <w:r w:rsidRPr="004300D2">
              <w:rPr>
                <w:rFonts w:asciiTheme="minorHAnsi" w:hAnsiTheme="minorHAnsi" w:cstheme="minorHAnsi"/>
                <w:sz w:val="22"/>
                <w:szCs w:val="22"/>
              </w:rPr>
              <w:br/>
              <w:t>• Number of training sessions delivered per year</w:t>
            </w:r>
            <w:r w:rsidRPr="004300D2">
              <w:rPr>
                <w:rFonts w:asciiTheme="minorHAnsi" w:hAnsiTheme="minorHAnsi" w:cstheme="minorHAnsi"/>
                <w:sz w:val="22"/>
                <w:szCs w:val="22"/>
              </w:rPr>
              <w:br/>
              <w:t>• Number of faculty and instructors participating per year</w:t>
            </w:r>
          </w:p>
        </w:tc>
        <w:tc>
          <w:tcPr>
            <w:tcW w:w="0" w:type="auto"/>
            <w:shd w:val="clear" w:color="000000" w:fill="FFFFFF"/>
            <w:noWrap/>
            <w:hideMark/>
          </w:tcPr>
          <w:p w14:paraId="2B2A79F0" w14:textId="77777777" w:rsidR="0069098F" w:rsidRPr="004300D2" w:rsidRDefault="0069098F" w:rsidP="00AB2395">
            <w:pPr>
              <w:rPr>
                <w:rFonts w:asciiTheme="minorHAnsi" w:hAnsiTheme="minorHAnsi" w:cstheme="minorHAnsi"/>
                <w:b/>
                <w:bCs/>
                <w:sz w:val="22"/>
                <w:szCs w:val="22"/>
              </w:rPr>
            </w:pPr>
            <w:r w:rsidRPr="004300D2">
              <w:rPr>
                <w:rFonts w:asciiTheme="minorHAnsi" w:hAnsiTheme="minorHAnsi" w:cstheme="minorHAnsi"/>
                <w:b/>
                <w:bCs/>
                <w:sz w:val="22"/>
                <w:szCs w:val="22"/>
              </w:rPr>
              <w:t>TO BE DEVELOPED</w:t>
            </w:r>
          </w:p>
        </w:tc>
      </w:tr>
      <w:tr w:rsidR="0069098F" w:rsidRPr="00DD6A4A" w14:paraId="1578C2D8" w14:textId="77777777" w:rsidTr="00AB2395">
        <w:trPr>
          <w:trHeight w:val="2550"/>
        </w:trPr>
        <w:tc>
          <w:tcPr>
            <w:tcW w:w="3339" w:type="dxa"/>
            <w:shd w:val="clear" w:color="000000" w:fill="FFFFFF"/>
            <w:hideMark/>
          </w:tcPr>
          <w:p w14:paraId="41D40856" w14:textId="77777777" w:rsidR="0069098F" w:rsidRPr="004300D2" w:rsidRDefault="0069098F" w:rsidP="00AB2395">
            <w:pPr>
              <w:rPr>
                <w:rFonts w:asciiTheme="minorHAnsi" w:hAnsiTheme="minorHAnsi" w:cstheme="minorHAnsi"/>
                <w:sz w:val="22"/>
                <w:szCs w:val="22"/>
              </w:rPr>
            </w:pPr>
            <w:r w:rsidRPr="004300D2">
              <w:rPr>
                <w:rFonts w:asciiTheme="minorHAnsi" w:hAnsiTheme="minorHAnsi" w:cstheme="minorHAnsi"/>
                <w:sz w:val="22"/>
                <w:szCs w:val="22"/>
              </w:rPr>
              <w:lastRenderedPageBreak/>
              <w:t xml:space="preserve">2.8 Provide or arrange for the provision of multiple, accessible formats and communications supports so that people with disabilities, Deaf and neurodivergent people can equitably access the information presented. When accessible formats are not available, alternate means of representing the information that ensures equitable access should be provided. </w:t>
            </w:r>
          </w:p>
        </w:tc>
        <w:tc>
          <w:tcPr>
            <w:tcW w:w="1760" w:type="dxa"/>
            <w:shd w:val="clear" w:color="000000" w:fill="FFFFFF"/>
            <w:hideMark/>
          </w:tcPr>
          <w:p w14:paraId="7E509C16" w14:textId="77777777" w:rsidR="0069098F" w:rsidRPr="004300D2" w:rsidRDefault="0069098F" w:rsidP="00AB2395">
            <w:pPr>
              <w:rPr>
                <w:rFonts w:asciiTheme="minorHAnsi" w:hAnsiTheme="minorHAnsi" w:cstheme="minorHAnsi"/>
                <w:sz w:val="22"/>
                <w:szCs w:val="22"/>
              </w:rPr>
            </w:pPr>
            <w:r w:rsidRPr="004300D2">
              <w:rPr>
                <w:rFonts w:asciiTheme="minorHAnsi" w:hAnsiTheme="minorHAnsi" w:cstheme="minorHAnsi"/>
                <w:sz w:val="22"/>
                <w:szCs w:val="22"/>
              </w:rPr>
              <w:t>Marketing and Communications</w:t>
            </w:r>
          </w:p>
        </w:tc>
        <w:tc>
          <w:tcPr>
            <w:tcW w:w="0" w:type="auto"/>
            <w:shd w:val="clear" w:color="000000" w:fill="FFFFFF"/>
            <w:hideMark/>
          </w:tcPr>
          <w:p w14:paraId="7580F7D1" w14:textId="77777777" w:rsidR="0069098F" w:rsidRPr="004300D2" w:rsidRDefault="0069098F" w:rsidP="00AB2395">
            <w:pPr>
              <w:rPr>
                <w:rFonts w:asciiTheme="minorHAnsi" w:hAnsiTheme="minorHAnsi" w:cstheme="minorHAnsi"/>
                <w:sz w:val="22"/>
                <w:szCs w:val="22"/>
              </w:rPr>
            </w:pPr>
            <w:r w:rsidRPr="004300D2">
              <w:rPr>
                <w:rFonts w:asciiTheme="minorHAnsi" w:hAnsiTheme="minorHAnsi" w:cstheme="minorHAnsi"/>
                <w:sz w:val="22"/>
                <w:szCs w:val="22"/>
              </w:rPr>
              <w:br/>
              <w:t>4-7 years</w:t>
            </w:r>
          </w:p>
        </w:tc>
        <w:tc>
          <w:tcPr>
            <w:tcW w:w="2344" w:type="dxa"/>
            <w:shd w:val="clear" w:color="000000" w:fill="FFFFFF"/>
            <w:hideMark/>
          </w:tcPr>
          <w:p w14:paraId="6FB008A1" w14:textId="77777777" w:rsidR="0069098F" w:rsidRPr="004300D2" w:rsidRDefault="0069098F" w:rsidP="00AB2395">
            <w:pPr>
              <w:rPr>
                <w:rFonts w:asciiTheme="minorHAnsi" w:hAnsiTheme="minorHAnsi" w:cstheme="minorHAnsi"/>
                <w:sz w:val="22"/>
                <w:szCs w:val="22"/>
              </w:rPr>
            </w:pPr>
            <w:r w:rsidRPr="004300D2">
              <w:rPr>
                <w:rFonts w:asciiTheme="minorHAnsi" w:hAnsiTheme="minorHAnsi" w:cstheme="minorHAnsi"/>
                <w:sz w:val="22"/>
                <w:szCs w:val="22"/>
              </w:rPr>
              <w:t xml:space="preserve">• Establish a process for StFX provide information in accessible formats or with other communications supports. Ensure this process reflects provincial Accessibility Standards on Communications, once developed. </w:t>
            </w:r>
            <w:r w:rsidRPr="004300D2">
              <w:rPr>
                <w:rFonts w:asciiTheme="minorHAnsi" w:hAnsiTheme="minorHAnsi" w:cstheme="minorHAnsi"/>
                <w:sz w:val="22"/>
                <w:szCs w:val="22"/>
              </w:rPr>
              <w:br/>
              <w:t>• Establish a Working Group to help advise this process.</w:t>
            </w:r>
          </w:p>
        </w:tc>
        <w:tc>
          <w:tcPr>
            <w:tcW w:w="2219" w:type="dxa"/>
            <w:shd w:val="clear" w:color="000000" w:fill="FFFFFF"/>
            <w:hideMark/>
          </w:tcPr>
          <w:p w14:paraId="4F48047E" w14:textId="77777777" w:rsidR="0069098F" w:rsidRPr="004300D2" w:rsidRDefault="0069098F" w:rsidP="00AB2395">
            <w:pPr>
              <w:rPr>
                <w:rFonts w:asciiTheme="minorHAnsi" w:hAnsiTheme="minorHAnsi" w:cstheme="minorHAnsi"/>
                <w:sz w:val="22"/>
                <w:szCs w:val="22"/>
              </w:rPr>
            </w:pPr>
            <w:r w:rsidRPr="004300D2">
              <w:rPr>
                <w:rFonts w:asciiTheme="minorHAnsi" w:hAnsiTheme="minorHAnsi" w:cstheme="minorHAnsi"/>
                <w:sz w:val="22"/>
                <w:szCs w:val="22"/>
              </w:rPr>
              <w:t>• Number of first-voice perspectives engaged in the process</w:t>
            </w:r>
            <w:r w:rsidRPr="004300D2">
              <w:rPr>
                <w:rFonts w:asciiTheme="minorHAnsi" w:hAnsiTheme="minorHAnsi" w:cstheme="minorHAnsi"/>
                <w:sz w:val="22"/>
                <w:szCs w:val="22"/>
              </w:rPr>
              <w:br/>
              <w:t>• Number of resources available in accessible formats</w:t>
            </w:r>
            <w:r w:rsidRPr="004300D2">
              <w:rPr>
                <w:rFonts w:asciiTheme="minorHAnsi" w:hAnsiTheme="minorHAnsi" w:cstheme="minorHAnsi"/>
                <w:sz w:val="22"/>
                <w:szCs w:val="22"/>
              </w:rPr>
              <w:br/>
              <w:t>• Number of users accessing information in accessible formats</w:t>
            </w:r>
            <w:r w:rsidRPr="004300D2">
              <w:rPr>
                <w:rFonts w:asciiTheme="minorHAnsi" w:hAnsiTheme="minorHAnsi" w:cstheme="minorHAnsi"/>
                <w:sz w:val="22"/>
                <w:szCs w:val="22"/>
              </w:rPr>
              <w:br/>
              <w:t xml:space="preserve">• Ongoing evaluation of accessibility improvements, including focus groups with persons with disabilities and those who experience barriers to accessibility. </w:t>
            </w:r>
          </w:p>
        </w:tc>
        <w:tc>
          <w:tcPr>
            <w:tcW w:w="0" w:type="auto"/>
            <w:shd w:val="clear" w:color="000000" w:fill="FFFFFF"/>
            <w:hideMark/>
          </w:tcPr>
          <w:p w14:paraId="18E1474B" w14:textId="77777777" w:rsidR="0069098F" w:rsidRPr="004300D2" w:rsidRDefault="0069098F" w:rsidP="00AB2395">
            <w:pPr>
              <w:rPr>
                <w:rFonts w:asciiTheme="minorHAnsi" w:hAnsiTheme="minorHAnsi" w:cstheme="minorHAnsi"/>
                <w:b/>
                <w:bCs/>
                <w:sz w:val="22"/>
                <w:szCs w:val="22"/>
              </w:rPr>
            </w:pPr>
            <w:r w:rsidRPr="004300D2">
              <w:rPr>
                <w:rFonts w:asciiTheme="minorHAnsi" w:hAnsiTheme="minorHAnsi" w:cstheme="minorHAnsi"/>
                <w:b/>
                <w:bCs/>
                <w:sz w:val="22"/>
                <w:szCs w:val="22"/>
              </w:rPr>
              <w:t>TO BE DEVELOPED</w:t>
            </w:r>
          </w:p>
        </w:tc>
      </w:tr>
      <w:tr w:rsidR="00DD6A4A" w:rsidRPr="00DD6A4A" w14:paraId="3A63267B" w14:textId="77777777" w:rsidTr="00AB2395">
        <w:trPr>
          <w:trHeight w:val="1905"/>
        </w:trPr>
        <w:tc>
          <w:tcPr>
            <w:tcW w:w="3339" w:type="dxa"/>
            <w:shd w:val="clear" w:color="auto" w:fill="auto"/>
            <w:hideMark/>
          </w:tcPr>
          <w:p w14:paraId="54D78D98"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t xml:space="preserve">2.9 Create communications guidelines for accessibility in all knowledge creation and sharing (e.g., documents, presentations, websites, social media, meetings, events, conferences, wayfinding), which are shared internally and externally. </w:t>
            </w:r>
            <w:r w:rsidRPr="004300D2">
              <w:rPr>
                <w:rFonts w:asciiTheme="minorHAnsi" w:hAnsiTheme="minorHAnsi" w:cstheme="minorHAnsi"/>
                <w:sz w:val="22"/>
                <w:szCs w:val="22"/>
              </w:rPr>
              <w:t xml:space="preserve">These guidelines should be informed by evidence-based practices and the Accessibility Standards on Communications, once developed. </w:t>
            </w:r>
          </w:p>
        </w:tc>
        <w:tc>
          <w:tcPr>
            <w:tcW w:w="1760" w:type="dxa"/>
            <w:shd w:val="clear" w:color="auto" w:fill="auto"/>
            <w:hideMark/>
          </w:tcPr>
          <w:p w14:paraId="6C5FD1BD"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t>Marketing and Communications</w:t>
            </w:r>
          </w:p>
        </w:tc>
        <w:tc>
          <w:tcPr>
            <w:tcW w:w="0" w:type="auto"/>
            <w:shd w:val="clear" w:color="auto" w:fill="auto"/>
            <w:hideMark/>
          </w:tcPr>
          <w:p w14:paraId="32FE317A"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t>4-7 years</w:t>
            </w:r>
          </w:p>
        </w:tc>
        <w:tc>
          <w:tcPr>
            <w:tcW w:w="2344" w:type="dxa"/>
            <w:shd w:val="clear" w:color="auto" w:fill="auto"/>
            <w:hideMark/>
          </w:tcPr>
          <w:p w14:paraId="5CBCEBDC"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t>• Communicate to StFX community progress on implementing the Provincial Accessibility Standards, once developed</w:t>
            </w:r>
            <w:r w:rsidRPr="004300D2">
              <w:rPr>
                <w:rFonts w:asciiTheme="minorHAnsi" w:hAnsiTheme="minorHAnsi" w:cstheme="minorHAnsi"/>
                <w:color w:val="000000"/>
                <w:sz w:val="22"/>
                <w:szCs w:val="22"/>
              </w:rPr>
              <w:br/>
              <w:t xml:space="preserve">• Implement procedures regarding provision of clear, </w:t>
            </w:r>
            <w:proofErr w:type="gramStart"/>
            <w:r w:rsidRPr="004300D2">
              <w:rPr>
                <w:rFonts w:asciiTheme="minorHAnsi" w:hAnsiTheme="minorHAnsi" w:cstheme="minorHAnsi"/>
                <w:color w:val="000000"/>
                <w:sz w:val="22"/>
                <w:szCs w:val="22"/>
              </w:rPr>
              <w:t>accessible</w:t>
            </w:r>
            <w:proofErr w:type="gramEnd"/>
            <w:r w:rsidRPr="004300D2">
              <w:rPr>
                <w:rFonts w:asciiTheme="minorHAnsi" w:hAnsiTheme="minorHAnsi" w:cstheme="minorHAnsi"/>
                <w:color w:val="000000"/>
                <w:sz w:val="22"/>
                <w:szCs w:val="22"/>
              </w:rPr>
              <w:t xml:space="preserve"> and timely information and communication to members of the StFX community. </w:t>
            </w:r>
          </w:p>
        </w:tc>
        <w:tc>
          <w:tcPr>
            <w:tcW w:w="2219" w:type="dxa"/>
            <w:shd w:val="clear" w:color="auto" w:fill="auto"/>
            <w:hideMark/>
          </w:tcPr>
          <w:p w14:paraId="56B14F41"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t> </w:t>
            </w:r>
          </w:p>
        </w:tc>
        <w:tc>
          <w:tcPr>
            <w:tcW w:w="0" w:type="auto"/>
            <w:shd w:val="clear" w:color="auto" w:fill="auto"/>
            <w:hideMark/>
          </w:tcPr>
          <w:p w14:paraId="6B3A65E0"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b/>
                <w:bCs/>
                <w:color w:val="000000"/>
                <w:sz w:val="22"/>
                <w:szCs w:val="22"/>
              </w:rPr>
              <w:t>IN PROGRESS</w:t>
            </w:r>
            <w:r w:rsidRPr="004300D2">
              <w:rPr>
                <w:rFonts w:asciiTheme="minorHAnsi" w:hAnsiTheme="minorHAnsi" w:cstheme="minorHAnsi"/>
                <w:color w:val="000000"/>
                <w:sz w:val="22"/>
                <w:szCs w:val="22"/>
              </w:rPr>
              <w:br/>
              <w:t>• StFX will monitor progress of the Standard and will participate in its development through the Province of Nova Scotia Accessibility Directorate</w:t>
            </w:r>
          </w:p>
        </w:tc>
      </w:tr>
      <w:tr w:rsidR="0069098F" w:rsidRPr="004300D2" w14:paraId="7D31FA13" w14:textId="77777777" w:rsidTr="00AB2395">
        <w:trPr>
          <w:trHeight w:val="432"/>
        </w:trPr>
        <w:tc>
          <w:tcPr>
            <w:tcW w:w="0" w:type="auto"/>
            <w:gridSpan w:val="6"/>
            <w:shd w:val="clear" w:color="000000" w:fill="1F3864"/>
            <w:hideMark/>
          </w:tcPr>
          <w:p w14:paraId="08C809F0" w14:textId="77777777" w:rsidR="0069098F" w:rsidRPr="004300D2" w:rsidRDefault="0069098F" w:rsidP="00AB2395">
            <w:pPr>
              <w:rPr>
                <w:rFonts w:asciiTheme="minorHAnsi" w:hAnsiTheme="minorHAnsi" w:cstheme="minorHAnsi"/>
                <w:b/>
                <w:bCs/>
                <w:color w:val="FFFFFF"/>
                <w:sz w:val="22"/>
                <w:szCs w:val="22"/>
              </w:rPr>
            </w:pPr>
            <w:r w:rsidRPr="004300D2">
              <w:rPr>
                <w:rFonts w:asciiTheme="minorHAnsi" w:hAnsiTheme="minorHAnsi" w:cstheme="minorHAnsi"/>
                <w:b/>
                <w:bCs/>
                <w:color w:val="FFFFFF"/>
                <w:sz w:val="22"/>
                <w:szCs w:val="22"/>
              </w:rPr>
              <w:lastRenderedPageBreak/>
              <w:t>3. Goods and Services</w:t>
            </w:r>
          </w:p>
        </w:tc>
      </w:tr>
      <w:tr w:rsidR="0069098F" w:rsidRPr="00DD6A4A" w14:paraId="1CB88E3A" w14:textId="77777777" w:rsidTr="00AB2395">
        <w:trPr>
          <w:trHeight w:val="312"/>
        </w:trPr>
        <w:tc>
          <w:tcPr>
            <w:tcW w:w="3339" w:type="dxa"/>
            <w:shd w:val="clear" w:color="000000" w:fill="4472C4"/>
            <w:hideMark/>
          </w:tcPr>
          <w:p w14:paraId="0153AC75" w14:textId="77777777" w:rsidR="0069098F" w:rsidRPr="004300D2" w:rsidRDefault="0069098F" w:rsidP="00AB2395">
            <w:pPr>
              <w:rPr>
                <w:rFonts w:asciiTheme="minorHAnsi" w:hAnsiTheme="minorHAnsi" w:cstheme="minorHAnsi"/>
                <w:b/>
                <w:bCs/>
                <w:color w:val="FFFFFF"/>
                <w:sz w:val="22"/>
                <w:szCs w:val="22"/>
              </w:rPr>
            </w:pPr>
            <w:r w:rsidRPr="004300D2">
              <w:rPr>
                <w:rFonts w:asciiTheme="minorHAnsi" w:hAnsiTheme="minorHAnsi" w:cstheme="minorHAnsi"/>
                <w:b/>
                <w:bCs/>
                <w:color w:val="FFFFFF"/>
                <w:sz w:val="22"/>
                <w:szCs w:val="22"/>
              </w:rPr>
              <w:t>Action</w:t>
            </w:r>
          </w:p>
        </w:tc>
        <w:tc>
          <w:tcPr>
            <w:tcW w:w="1760" w:type="dxa"/>
            <w:shd w:val="clear" w:color="000000" w:fill="4472C4"/>
            <w:hideMark/>
          </w:tcPr>
          <w:p w14:paraId="020BBA3B" w14:textId="69ED806F" w:rsidR="0069098F" w:rsidRPr="004300D2" w:rsidRDefault="0069098F" w:rsidP="00AB2395">
            <w:pPr>
              <w:rPr>
                <w:rFonts w:asciiTheme="minorHAnsi" w:hAnsiTheme="minorHAnsi" w:cstheme="minorHAnsi"/>
                <w:b/>
                <w:bCs/>
                <w:color w:val="FFFFFF"/>
                <w:sz w:val="22"/>
                <w:szCs w:val="22"/>
              </w:rPr>
            </w:pPr>
            <w:r w:rsidRPr="004300D2">
              <w:rPr>
                <w:rFonts w:asciiTheme="minorHAnsi" w:hAnsiTheme="minorHAnsi" w:cstheme="minorHAnsi"/>
                <w:b/>
                <w:bCs/>
                <w:color w:val="FFFFFF"/>
                <w:sz w:val="22"/>
                <w:szCs w:val="22"/>
              </w:rPr>
              <w:t> </w:t>
            </w:r>
            <w:r w:rsidR="00B95D37">
              <w:rPr>
                <w:rFonts w:asciiTheme="minorHAnsi" w:hAnsiTheme="minorHAnsi" w:cstheme="minorHAnsi"/>
                <w:b/>
                <w:bCs/>
                <w:color w:val="FFFFFF"/>
                <w:sz w:val="22"/>
                <w:szCs w:val="22"/>
              </w:rPr>
              <w:t>Accountability</w:t>
            </w:r>
          </w:p>
        </w:tc>
        <w:tc>
          <w:tcPr>
            <w:tcW w:w="0" w:type="auto"/>
            <w:shd w:val="clear" w:color="000000" w:fill="4472C4"/>
            <w:hideMark/>
          </w:tcPr>
          <w:p w14:paraId="16F425FB" w14:textId="4C685214" w:rsidR="0069098F" w:rsidRPr="004300D2" w:rsidRDefault="00B95D37" w:rsidP="00AB2395">
            <w:pPr>
              <w:rPr>
                <w:rFonts w:asciiTheme="minorHAnsi" w:hAnsiTheme="minorHAnsi" w:cstheme="minorHAnsi"/>
                <w:b/>
                <w:bCs/>
                <w:color w:val="FFFFFF"/>
                <w:sz w:val="22"/>
                <w:szCs w:val="22"/>
              </w:rPr>
            </w:pPr>
            <w:r>
              <w:rPr>
                <w:rFonts w:asciiTheme="minorHAnsi" w:hAnsiTheme="minorHAnsi" w:cstheme="minorHAnsi"/>
                <w:b/>
                <w:bCs/>
                <w:color w:val="FFFFFF"/>
                <w:sz w:val="22"/>
                <w:szCs w:val="22"/>
              </w:rPr>
              <w:t>Timeline</w:t>
            </w:r>
          </w:p>
        </w:tc>
        <w:tc>
          <w:tcPr>
            <w:tcW w:w="2344" w:type="dxa"/>
            <w:shd w:val="clear" w:color="000000" w:fill="4472C4"/>
            <w:hideMark/>
          </w:tcPr>
          <w:p w14:paraId="2F61C42B" w14:textId="77777777" w:rsidR="0069098F" w:rsidRPr="004300D2" w:rsidRDefault="0069098F" w:rsidP="00AB2395">
            <w:pPr>
              <w:rPr>
                <w:rFonts w:asciiTheme="minorHAnsi" w:hAnsiTheme="minorHAnsi" w:cstheme="minorHAnsi"/>
                <w:b/>
                <w:bCs/>
                <w:color w:val="FFFFFF"/>
                <w:sz w:val="22"/>
                <w:szCs w:val="22"/>
              </w:rPr>
            </w:pPr>
            <w:r w:rsidRPr="004300D2">
              <w:rPr>
                <w:rFonts w:asciiTheme="minorHAnsi" w:hAnsiTheme="minorHAnsi" w:cstheme="minorHAnsi"/>
                <w:b/>
                <w:bCs/>
                <w:color w:val="FFFFFF"/>
                <w:sz w:val="22"/>
                <w:szCs w:val="22"/>
              </w:rPr>
              <w:t>Deliverables</w:t>
            </w:r>
          </w:p>
        </w:tc>
        <w:tc>
          <w:tcPr>
            <w:tcW w:w="2219" w:type="dxa"/>
            <w:shd w:val="clear" w:color="000000" w:fill="4472C4"/>
            <w:hideMark/>
          </w:tcPr>
          <w:p w14:paraId="54AF76BB" w14:textId="77777777" w:rsidR="0069098F" w:rsidRPr="004300D2" w:rsidRDefault="0069098F" w:rsidP="00AB2395">
            <w:pPr>
              <w:rPr>
                <w:rFonts w:asciiTheme="minorHAnsi" w:hAnsiTheme="minorHAnsi" w:cstheme="minorHAnsi"/>
                <w:b/>
                <w:bCs/>
                <w:color w:val="FFFFFF"/>
                <w:sz w:val="22"/>
                <w:szCs w:val="22"/>
              </w:rPr>
            </w:pPr>
            <w:r w:rsidRPr="004300D2">
              <w:rPr>
                <w:rFonts w:asciiTheme="minorHAnsi" w:hAnsiTheme="minorHAnsi" w:cstheme="minorHAnsi"/>
                <w:b/>
                <w:bCs/>
                <w:color w:val="FFFFFF"/>
                <w:sz w:val="22"/>
                <w:szCs w:val="22"/>
              </w:rPr>
              <w:t>Key Performance Indicators</w:t>
            </w:r>
          </w:p>
        </w:tc>
        <w:tc>
          <w:tcPr>
            <w:tcW w:w="0" w:type="auto"/>
            <w:shd w:val="clear" w:color="000000" w:fill="4472C4"/>
            <w:hideMark/>
          </w:tcPr>
          <w:p w14:paraId="6A6AC29A" w14:textId="77777777" w:rsidR="0069098F" w:rsidRPr="004300D2" w:rsidRDefault="0069098F" w:rsidP="00AB2395">
            <w:pPr>
              <w:rPr>
                <w:rFonts w:asciiTheme="minorHAnsi" w:hAnsiTheme="minorHAnsi" w:cstheme="minorHAnsi"/>
                <w:b/>
                <w:bCs/>
                <w:color w:val="FFFFFF"/>
                <w:sz w:val="22"/>
                <w:szCs w:val="22"/>
              </w:rPr>
            </w:pPr>
            <w:r w:rsidRPr="004300D2">
              <w:rPr>
                <w:rFonts w:asciiTheme="minorHAnsi" w:hAnsiTheme="minorHAnsi" w:cstheme="minorHAnsi"/>
                <w:b/>
                <w:bCs/>
                <w:color w:val="FFFFFF"/>
                <w:sz w:val="22"/>
                <w:szCs w:val="22"/>
              </w:rPr>
              <w:t>Status</w:t>
            </w:r>
          </w:p>
        </w:tc>
      </w:tr>
      <w:tr w:rsidR="00DD6A4A" w:rsidRPr="00DD6A4A" w14:paraId="2A42EC30" w14:textId="77777777" w:rsidTr="00AB2395">
        <w:trPr>
          <w:trHeight w:val="3225"/>
        </w:trPr>
        <w:tc>
          <w:tcPr>
            <w:tcW w:w="3339" w:type="dxa"/>
            <w:shd w:val="clear" w:color="auto" w:fill="auto"/>
            <w:hideMark/>
          </w:tcPr>
          <w:p w14:paraId="6F34F958"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t xml:space="preserve">3.1 Develop and deliver customer service training specially to support the provision and delivery of accessible services at StFX. This training should be developed in collaboration with the Government of Nova Scotia and other post-secondary </w:t>
            </w:r>
            <w:proofErr w:type="gramStart"/>
            <w:r w:rsidRPr="004300D2">
              <w:rPr>
                <w:rFonts w:asciiTheme="minorHAnsi" w:hAnsiTheme="minorHAnsi" w:cstheme="minorHAnsi"/>
                <w:color w:val="000000"/>
                <w:sz w:val="22"/>
                <w:szCs w:val="22"/>
              </w:rPr>
              <w:t>institutions, and</w:t>
            </w:r>
            <w:proofErr w:type="gramEnd"/>
            <w:r w:rsidRPr="004300D2">
              <w:rPr>
                <w:rFonts w:asciiTheme="minorHAnsi" w:hAnsiTheme="minorHAnsi" w:cstheme="minorHAnsi"/>
                <w:color w:val="000000"/>
                <w:sz w:val="22"/>
                <w:szCs w:val="22"/>
              </w:rPr>
              <w:t xml:space="preserve"> include customized customer service training specific to StFX. </w:t>
            </w:r>
          </w:p>
        </w:tc>
        <w:tc>
          <w:tcPr>
            <w:tcW w:w="1760" w:type="dxa"/>
            <w:shd w:val="clear" w:color="auto" w:fill="auto"/>
            <w:hideMark/>
          </w:tcPr>
          <w:p w14:paraId="5E4EA099"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b/>
                <w:bCs/>
                <w:color w:val="000000"/>
                <w:sz w:val="22"/>
                <w:szCs w:val="22"/>
              </w:rPr>
              <w:t xml:space="preserve">Development: </w:t>
            </w:r>
            <w:r w:rsidRPr="004300D2">
              <w:rPr>
                <w:rFonts w:asciiTheme="minorHAnsi" w:hAnsiTheme="minorHAnsi" w:cstheme="minorHAnsi"/>
                <w:color w:val="000000"/>
                <w:sz w:val="22"/>
                <w:szCs w:val="22"/>
              </w:rPr>
              <w:br/>
              <w:t>Human Resources, Equity and Human Rights</w:t>
            </w:r>
            <w:r w:rsidRPr="004300D2">
              <w:rPr>
                <w:rFonts w:asciiTheme="minorHAnsi" w:hAnsiTheme="minorHAnsi" w:cstheme="minorHAnsi"/>
                <w:color w:val="000000"/>
                <w:sz w:val="22"/>
                <w:szCs w:val="22"/>
              </w:rPr>
              <w:br/>
            </w:r>
            <w:r w:rsidRPr="004300D2">
              <w:rPr>
                <w:rFonts w:asciiTheme="minorHAnsi" w:hAnsiTheme="minorHAnsi" w:cstheme="minorHAnsi"/>
                <w:color w:val="000000"/>
                <w:sz w:val="22"/>
                <w:szCs w:val="22"/>
              </w:rPr>
              <w:br/>
            </w:r>
            <w:r w:rsidRPr="004300D2">
              <w:rPr>
                <w:rFonts w:asciiTheme="minorHAnsi" w:hAnsiTheme="minorHAnsi" w:cstheme="minorHAnsi"/>
                <w:b/>
                <w:bCs/>
                <w:color w:val="000000"/>
                <w:sz w:val="22"/>
                <w:szCs w:val="22"/>
              </w:rPr>
              <w:t xml:space="preserve">Implementation: </w:t>
            </w:r>
            <w:r w:rsidRPr="004300D2">
              <w:rPr>
                <w:rFonts w:asciiTheme="minorHAnsi" w:hAnsiTheme="minorHAnsi" w:cstheme="minorHAnsi"/>
                <w:color w:val="000000"/>
                <w:sz w:val="22"/>
                <w:szCs w:val="22"/>
              </w:rPr>
              <w:br/>
              <w:t>Ancillary Services</w:t>
            </w:r>
          </w:p>
        </w:tc>
        <w:tc>
          <w:tcPr>
            <w:tcW w:w="0" w:type="auto"/>
            <w:shd w:val="clear" w:color="auto" w:fill="auto"/>
            <w:hideMark/>
          </w:tcPr>
          <w:p w14:paraId="097402B3"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t>1-3 years:</w:t>
            </w:r>
            <w:r w:rsidRPr="004300D2">
              <w:rPr>
                <w:rFonts w:asciiTheme="minorHAnsi" w:hAnsiTheme="minorHAnsi" w:cstheme="minorHAnsi"/>
                <w:color w:val="000000"/>
                <w:sz w:val="22"/>
                <w:szCs w:val="22"/>
              </w:rPr>
              <w:br/>
              <w:t>Foundational training developed and delivered</w:t>
            </w:r>
            <w:r w:rsidRPr="004300D2">
              <w:rPr>
                <w:rFonts w:asciiTheme="minorHAnsi" w:hAnsiTheme="minorHAnsi" w:cstheme="minorHAnsi"/>
                <w:color w:val="000000"/>
                <w:sz w:val="22"/>
                <w:szCs w:val="22"/>
              </w:rPr>
              <w:br/>
            </w:r>
            <w:r w:rsidRPr="004300D2">
              <w:rPr>
                <w:rFonts w:asciiTheme="minorHAnsi" w:hAnsiTheme="minorHAnsi" w:cstheme="minorHAnsi"/>
                <w:color w:val="000000"/>
                <w:sz w:val="22"/>
                <w:szCs w:val="22"/>
              </w:rPr>
              <w:br/>
              <w:t>4-7 years:</w:t>
            </w:r>
            <w:r w:rsidRPr="004300D2">
              <w:rPr>
                <w:rFonts w:asciiTheme="minorHAnsi" w:hAnsiTheme="minorHAnsi" w:cstheme="minorHAnsi"/>
                <w:color w:val="000000"/>
                <w:sz w:val="22"/>
                <w:szCs w:val="22"/>
              </w:rPr>
              <w:br/>
              <w:t>Training is further specialized and scaffolded for groups and departments</w:t>
            </w:r>
          </w:p>
        </w:tc>
        <w:tc>
          <w:tcPr>
            <w:tcW w:w="2344" w:type="dxa"/>
            <w:shd w:val="clear" w:color="auto" w:fill="auto"/>
            <w:hideMark/>
          </w:tcPr>
          <w:p w14:paraId="42983CD5"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t>• Create an online training module for new staff and volunteers</w:t>
            </w:r>
            <w:r w:rsidRPr="004300D2">
              <w:rPr>
                <w:rFonts w:asciiTheme="minorHAnsi" w:hAnsiTheme="minorHAnsi" w:cstheme="minorHAnsi"/>
                <w:color w:val="000000"/>
                <w:sz w:val="22"/>
                <w:szCs w:val="22"/>
              </w:rPr>
              <w:br/>
              <w:t xml:space="preserve">• Provide existing staff and volunteers with ongoing professional development. </w:t>
            </w:r>
            <w:r w:rsidRPr="004300D2">
              <w:rPr>
                <w:rFonts w:asciiTheme="minorHAnsi" w:hAnsiTheme="minorHAnsi" w:cstheme="minorHAnsi"/>
                <w:color w:val="000000"/>
                <w:sz w:val="22"/>
                <w:szCs w:val="22"/>
              </w:rPr>
              <w:br/>
              <w:t xml:space="preserve">• Records of the training are kept. </w:t>
            </w:r>
          </w:p>
        </w:tc>
        <w:tc>
          <w:tcPr>
            <w:tcW w:w="2219" w:type="dxa"/>
            <w:shd w:val="clear" w:color="auto" w:fill="auto"/>
            <w:hideMark/>
          </w:tcPr>
          <w:p w14:paraId="65628CDF"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t>• Number of training sessions delivered</w:t>
            </w:r>
            <w:r w:rsidRPr="004300D2">
              <w:rPr>
                <w:rFonts w:asciiTheme="minorHAnsi" w:hAnsiTheme="minorHAnsi" w:cstheme="minorHAnsi"/>
                <w:color w:val="000000"/>
                <w:sz w:val="22"/>
                <w:szCs w:val="22"/>
              </w:rPr>
              <w:br/>
              <w:t>• Number of staff/volunteers who participate per year</w:t>
            </w:r>
            <w:r w:rsidRPr="004300D2">
              <w:rPr>
                <w:rFonts w:asciiTheme="minorHAnsi" w:hAnsiTheme="minorHAnsi" w:cstheme="minorHAnsi"/>
                <w:color w:val="000000"/>
                <w:sz w:val="22"/>
                <w:szCs w:val="22"/>
              </w:rPr>
              <w:br/>
              <w:t>• Track completed assessment of participant learning</w:t>
            </w:r>
          </w:p>
        </w:tc>
        <w:tc>
          <w:tcPr>
            <w:tcW w:w="0" w:type="auto"/>
            <w:shd w:val="clear" w:color="auto" w:fill="auto"/>
            <w:hideMark/>
          </w:tcPr>
          <w:p w14:paraId="10C32A85"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b/>
                <w:bCs/>
                <w:color w:val="000000"/>
                <w:sz w:val="22"/>
                <w:szCs w:val="22"/>
              </w:rPr>
              <w:t>IN PROGRESS</w:t>
            </w:r>
            <w:r w:rsidRPr="004300D2">
              <w:rPr>
                <w:rFonts w:asciiTheme="minorHAnsi" w:hAnsiTheme="minorHAnsi" w:cstheme="minorHAnsi"/>
                <w:color w:val="000000"/>
                <w:sz w:val="22"/>
                <w:szCs w:val="22"/>
              </w:rPr>
              <w:br/>
              <w:t>• Human Resources is developing foundational training on EDIA to be delivered to all professional staff, in collaboration with the Office of Equity and Human Rights.</w:t>
            </w:r>
          </w:p>
        </w:tc>
      </w:tr>
      <w:tr w:rsidR="0069098F" w:rsidRPr="00DD6A4A" w14:paraId="35142972" w14:textId="77777777" w:rsidTr="00AB2395">
        <w:trPr>
          <w:trHeight w:val="2445"/>
        </w:trPr>
        <w:tc>
          <w:tcPr>
            <w:tcW w:w="3339" w:type="dxa"/>
            <w:shd w:val="clear" w:color="000000" w:fill="FFFFFF"/>
            <w:hideMark/>
          </w:tcPr>
          <w:p w14:paraId="646BA5EE"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t xml:space="preserve">3.2 Implement various assessment tools to evaluate the accessibility of existing customer service spaces on campus. The assessment should include identifying physical space improvements required to meet the provincial built environment standards and guidelines, once completed. Ensure services are accessible and welcoming to service animals and support persons. </w:t>
            </w:r>
          </w:p>
        </w:tc>
        <w:tc>
          <w:tcPr>
            <w:tcW w:w="1760" w:type="dxa"/>
            <w:shd w:val="clear" w:color="000000" w:fill="FFFFFF"/>
            <w:hideMark/>
          </w:tcPr>
          <w:p w14:paraId="10C99A05"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t>Ancillary Services</w:t>
            </w:r>
          </w:p>
        </w:tc>
        <w:tc>
          <w:tcPr>
            <w:tcW w:w="0" w:type="auto"/>
            <w:shd w:val="clear" w:color="000000" w:fill="FFFFFF"/>
            <w:hideMark/>
          </w:tcPr>
          <w:p w14:paraId="21265D47"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t xml:space="preserve">1-3 years: </w:t>
            </w:r>
            <w:r w:rsidRPr="004300D2">
              <w:rPr>
                <w:rFonts w:asciiTheme="minorHAnsi" w:hAnsiTheme="minorHAnsi" w:cstheme="minorHAnsi"/>
                <w:color w:val="000000"/>
                <w:sz w:val="22"/>
                <w:szCs w:val="22"/>
              </w:rPr>
              <w:br/>
              <w:t>Assessment of existing customer service spaces</w:t>
            </w:r>
            <w:r w:rsidRPr="004300D2">
              <w:rPr>
                <w:rFonts w:asciiTheme="minorHAnsi" w:hAnsiTheme="minorHAnsi" w:cstheme="minorHAnsi"/>
                <w:color w:val="000000"/>
                <w:sz w:val="22"/>
                <w:szCs w:val="22"/>
              </w:rPr>
              <w:br/>
            </w:r>
            <w:r w:rsidRPr="004300D2">
              <w:rPr>
                <w:rFonts w:asciiTheme="minorHAnsi" w:hAnsiTheme="minorHAnsi" w:cstheme="minorHAnsi"/>
                <w:color w:val="000000"/>
                <w:sz w:val="22"/>
                <w:szCs w:val="22"/>
              </w:rPr>
              <w:br/>
              <w:t xml:space="preserve">4-7 years: </w:t>
            </w:r>
            <w:r w:rsidRPr="004300D2">
              <w:rPr>
                <w:rFonts w:asciiTheme="minorHAnsi" w:hAnsiTheme="minorHAnsi" w:cstheme="minorHAnsi"/>
                <w:color w:val="000000"/>
                <w:sz w:val="22"/>
                <w:szCs w:val="22"/>
              </w:rPr>
              <w:br/>
              <w:t>Funding strategy to implement improvements</w:t>
            </w:r>
          </w:p>
        </w:tc>
        <w:tc>
          <w:tcPr>
            <w:tcW w:w="2344" w:type="dxa"/>
            <w:shd w:val="clear" w:color="000000" w:fill="FFFFFF"/>
            <w:hideMark/>
          </w:tcPr>
          <w:p w14:paraId="57D52DC1"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t>• Conduct a needs assessment and recommendations to enhance accessible customer service spaces</w:t>
            </w:r>
            <w:r w:rsidRPr="004300D2">
              <w:rPr>
                <w:rFonts w:asciiTheme="minorHAnsi" w:hAnsiTheme="minorHAnsi" w:cstheme="minorHAnsi"/>
                <w:color w:val="000000"/>
                <w:sz w:val="22"/>
                <w:szCs w:val="22"/>
              </w:rPr>
              <w:br/>
              <w:t>• Prioritize accessibility needs, in consultation with first-voice perspectives</w:t>
            </w:r>
            <w:r w:rsidRPr="004300D2">
              <w:rPr>
                <w:rFonts w:asciiTheme="minorHAnsi" w:hAnsiTheme="minorHAnsi" w:cstheme="minorHAnsi"/>
                <w:color w:val="000000"/>
                <w:sz w:val="22"/>
                <w:szCs w:val="22"/>
              </w:rPr>
              <w:br/>
              <w:t>• A report of the cost analyses of the recommendations, and an accompanying plan to fund these improvements, is commissioned.</w:t>
            </w:r>
          </w:p>
        </w:tc>
        <w:tc>
          <w:tcPr>
            <w:tcW w:w="2219" w:type="dxa"/>
            <w:shd w:val="clear" w:color="000000" w:fill="FFFFFF"/>
            <w:hideMark/>
          </w:tcPr>
          <w:p w14:paraId="28493176"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t>• Feedback received per stakeholder group</w:t>
            </w:r>
            <w:r w:rsidRPr="004300D2">
              <w:rPr>
                <w:rFonts w:asciiTheme="minorHAnsi" w:hAnsiTheme="minorHAnsi" w:cstheme="minorHAnsi"/>
                <w:color w:val="000000"/>
                <w:sz w:val="22"/>
                <w:szCs w:val="22"/>
              </w:rPr>
              <w:br/>
              <w:t>• Evaluation of the feedback received</w:t>
            </w:r>
            <w:r w:rsidRPr="004300D2">
              <w:rPr>
                <w:rFonts w:asciiTheme="minorHAnsi" w:hAnsiTheme="minorHAnsi" w:cstheme="minorHAnsi"/>
                <w:color w:val="000000"/>
                <w:sz w:val="22"/>
                <w:szCs w:val="22"/>
              </w:rPr>
              <w:br/>
              <w:t>• Number of priority projects identified</w:t>
            </w:r>
            <w:r w:rsidRPr="004300D2">
              <w:rPr>
                <w:rFonts w:asciiTheme="minorHAnsi" w:hAnsiTheme="minorHAnsi" w:cstheme="minorHAnsi"/>
                <w:color w:val="000000"/>
                <w:sz w:val="22"/>
                <w:szCs w:val="22"/>
              </w:rPr>
              <w:br/>
              <w:t>• Projected costs required to complete the priority projects</w:t>
            </w:r>
          </w:p>
        </w:tc>
        <w:tc>
          <w:tcPr>
            <w:tcW w:w="0" w:type="auto"/>
            <w:shd w:val="clear" w:color="000000" w:fill="FFFFFF"/>
            <w:hideMark/>
          </w:tcPr>
          <w:p w14:paraId="1AFB485F" w14:textId="77777777" w:rsidR="0069098F" w:rsidRPr="004300D2" w:rsidRDefault="0069098F" w:rsidP="00AB2395">
            <w:pPr>
              <w:rPr>
                <w:rFonts w:asciiTheme="minorHAnsi" w:hAnsiTheme="minorHAnsi" w:cstheme="minorHAnsi"/>
                <w:b/>
                <w:bCs/>
                <w:color w:val="000000"/>
                <w:sz w:val="22"/>
                <w:szCs w:val="22"/>
              </w:rPr>
            </w:pPr>
            <w:r w:rsidRPr="004300D2">
              <w:rPr>
                <w:rFonts w:asciiTheme="minorHAnsi" w:hAnsiTheme="minorHAnsi" w:cstheme="minorHAnsi"/>
                <w:b/>
                <w:bCs/>
                <w:color w:val="000000"/>
                <w:sz w:val="22"/>
                <w:szCs w:val="22"/>
              </w:rPr>
              <w:t>TO BE DEVELOPED</w:t>
            </w:r>
          </w:p>
        </w:tc>
      </w:tr>
      <w:tr w:rsidR="0069098F" w:rsidRPr="00DD6A4A" w14:paraId="3CC19B3E" w14:textId="77777777" w:rsidTr="00AB2395">
        <w:trPr>
          <w:trHeight w:val="3165"/>
        </w:trPr>
        <w:tc>
          <w:tcPr>
            <w:tcW w:w="3339" w:type="dxa"/>
            <w:shd w:val="clear" w:color="000000" w:fill="FFFFFF"/>
            <w:hideMark/>
          </w:tcPr>
          <w:p w14:paraId="6186D873"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lastRenderedPageBreak/>
              <w:t xml:space="preserve">3.3 Establish procedures for including persons with disabilities in the design, development, review and implementation of policies, practices, and services impacting faculty, </w:t>
            </w:r>
            <w:proofErr w:type="gramStart"/>
            <w:r w:rsidRPr="004300D2">
              <w:rPr>
                <w:rFonts w:asciiTheme="minorHAnsi" w:hAnsiTheme="minorHAnsi" w:cstheme="minorHAnsi"/>
                <w:color w:val="000000"/>
                <w:sz w:val="22"/>
                <w:szCs w:val="22"/>
              </w:rPr>
              <w:t>staff</w:t>
            </w:r>
            <w:proofErr w:type="gramEnd"/>
            <w:r w:rsidRPr="004300D2">
              <w:rPr>
                <w:rFonts w:asciiTheme="minorHAnsi" w:hAnsiTheme="minorHAnsi" w:cstheme="minorHAnsi"/>
                <w:color w:val="000000"/>
                <w:sz w:val="22"/>
                <w:szCs w:val="22"/>
              </w:rPr>
              <w:t xml:space="preserve"> and students with disabilities, Deaf and neurodivergent persons. These policies, practices and procedures must ensure: </w:t>
            </w:r>
            <w:r w:rsidRPr="004300D2">
              <w:rPr>
                <w:rFonts w:asciiTheme="minorHAnsi" w:hAnsiTheme="minorHAnsi" w:cstheme="minorHAnsi"/>
                <w:color w:val="000000"/>
                <w:sz w:val="22"/>
                <w:szCs w:val="22"/>
              </w:rPr>
              <w:br/>
            </w:r>
            <w:proofErr w:type="gramStart"/>
            <w:r w:rsidRPr="004300D2">
              <w:rPr>
                <w:rFonts w:asciiTheme="minorHAnsi" w:hAnsiTheme="minorHAnsi" w:cstheme="minorHAnsi"/>
                <w:color w:val="000000"/>
                <w:sz w:val="22"/>
                <w:szCs w:val="22"/>
              </w:rPr>
              <w:t>•  Persons</w:t>
            </w:r>
            <w:proofErr w:type="gramEnd"/>
            <w:r w:rsidRPr="004300D2">
              <w:rPr>
                <w:rFonts w:asciiTheme="minorHAnsi" w:hAnsiTheme="minorHAnsi" w:cstheme="minorHAnsi"/>
                <w:color w:val="000000"/>
                <w:sz w:val="22"/>
                <w:szCs w:val="22"/>
              </w:rPr>
              <w:t xml:space="preserve"> with disabilities and those who experience barriers to accessibility are consulted about these decisions. </w:t>
            </w:r>
            <w:r w:rsidRPr="004300D2">
              <w:rPr>
                <w:rFonts w:asciiTheme="minorHAnsi" w:hAnsiTheme="minorHAnsi" w:cstheme="minorHAnsi"/>
                <w:color w:val="000000"/>
                <w:sz w:val="22"/>
                <w:szCs w:val="22"/>
              </w:rPr>
              <w:br/>
              <w:t xml:space="preserve">•  The implications of these policies, </w:t>
            </w:r>
            <w:proofErr w:type="gramStart"/>
            <w:r w:rsidRPr="004300D2">
              <w:rPr>
                <w:rFonts w:asciiTheme="minorHAnsi" w:hAnsiTheme="minorHAnsi" w:cstheme="minorHAnsi"/>
                <w:color w:val="000000"/>
                <w:sz w:val="22"/>
                <w:szCs w:val="22"/>
              </w:rPr>
              <w:t>programs</w:t>
            </w:r>
            <w:proofErr w:type="gramEnd"/>
            <w:r w:rsidRPr="004300D2">
              <w:rPr>
                <w:rFonts w:asciiTheme="minorHAnsi" w:hAnsiTheme="minorHAnsi" w:cstheme="minorHAnsi"/>
                <w:color w:val="000000"/>
                <w:sz w:val="22"/>
                <w:szCs w:val="22"/>
              </w:rPr>
              <w:t xml:space="preserve"> and services on persons with disabilities, and Deaf and neurodivergent persons are prioritized. </w:t>
            </w:r>
            <w:r w:rsidRPr="004300D2">
              <w:rPr>
                <w:rFonts w:asciiTheme="minorHAnsi" w:hAnsiTheme="minorHAnsi" w:cstheme="minorHAnsi"/>
                <w:color w:val="000000"/>
                <w:sz w:val="22"/>
                <w:szCs w:val="22"/>
              </w:rPr>
              <w:br/>
              <w:t xml:space="preserve">•  These decisions are informed by a broad base on evidence-informed practices that prioritize first voice experience and expertise. </w:t>
            </w:r>
          </w:p>
        </w:tc>
        <w:tc>
          <w:tcPr>
            <w:tcW w:w="1760" w:type="dxa"/>
            <w:shd w:val="clear" w:color="000000" w:fill="FFFFFF"/>
            <w:hideMark/>
          </w:tcPr>
          <w:p w14:paraId="0D2A8C0C"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t>Governance and Strategic Initiatives</w:t>
            </w:r>
          </w:p>
        </w:tc>
        <w:tc>
          <w:tcPr>
            <w:tcW w:w="0" w:type="auto"/>
            <w:shd w:val="clear" w:color="000000" w:fill="FFFFFF"/>
            <w:hideMark/>
          </w:tcPr>
          <w:p w14:paraId="344B5ACA"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t>1-3 years</w:t>
            </w:r>
          </w:p>
        </w:tc>
        <w:tc>
          <w:tcPr>
            <w:tcW w:w="2344" w:type="dxa"/>
            <w:shd w:val="clear" w:color="000000" w:fill="FFFFFF"/>
            <w:hideMark/>
          </w:tcPr>
          <w:p w14:paraId="49E6B439"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t xml:space="preserve">• A list of resources or when and how to effectively engage and consult with persons with disabilities is collated and published. </w:t>
            </w:r>
          </w:p>
        </w:tc>
        <w:tc>
          <w:tcPr>
            <w:tcW w:w="2219" w:type="dxa"/>
            <w:shd w:val="clear" w:color="000000" w:fill="FFFFFF"/>
            <w:hideMark/>
          </w:tcPr>
          <w:p w14:paraId="329CDB6E"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t> </w:t>
            </w:r>
          </w:p>
        </w:tc>
        <w:tc>
          <w:tcPr>
            <w:tcW w:w="0" w:type="auto"/>
            <w:shd w:val="clear" w:color="000000" w:fill="FFFFFF"/>
            <w:hideMark/>
          </w:tcPr>
          <w:p w14:paraId="469AD3F1" w14:textId="77777777" w:rsidR="0069098F" w:rsidRPr="004300D2" w:rsidRDefault="0069098F" w:rsidP="00AB2395">
            <w:pPr>
              <w:rPr>
                <w:rFonts w:asciiTheme="minorHAnsi" w:hAnsiTheme="minorHAnsi" w:cstheme="minorHAnsi"/>
                <w:b/>
                <w:bCs/>
                <w:color w:val="000000"/>
                <w:sz w:val="22"/>
                <w:szCs w:val="22"/>
              </w:rPr>
            </w:pPr>
            <w:r w:rsidRPr="004300D2">
              <w:rPr>
                <w:rFonts w:asciiTheme="minorHAnsi" w:hAnsiTheme="minorHAnsi" w:cstheme="minorHAnsi"/>
                <w:b/>
                <w:bCs/>
                <w:color w:val="000000"/>
                <w:sz w:val="22"/>
                <w:szCs w:val="22"/>
              </w:rPr>
              <w:t>TO BE DEVELOPED</w:t>
            </w:r>
          </w:p>
        </w:tc>
      </w:tr>
      <w:tr w:rsidR="0069098F" w:rsidRPr="00DD6A4A" w14:paraId="696712BA" w14:textId="77777777" w:rsidTr="00AB2395">
        <w:trPr>
          <w:trHeight w:val="2850"/>
        </w:trPr>
        <w:tc>
          <w:tcPr>
            <w:tcW w:w="3339" w:type="dxa"/>
            <w:shd w:val="clear" w:color="000000" w:fill="FFFFFF"/>
            <w:hideMark/>
          </w:tcPr>
          <w:p w14:paraId="6A6D796E"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lastRenderedPageBreak/>
              <w:t xml:space="preserve">3.4 Review and revise the StFX Procurement Policy, integrating accessing when updating procurement practices. Promote the new Procurement policy, along with associated checklists for implementation as they are developed. The new policy should: </w:t>
            </w:r>
            <w:r w:rsidRPr="004300D2">
              <w:rPr>
                <w:rFonts w:asciiTheme="minorHAnsi" w:hAnsiTheme="minorHAnsi" w:cstheme="minorHAnsi"/>
                <w:color w:val="000000"/>
                <w:sz w:val="22"/>
                <w:szCs w:val="22"/>
              </w:rPr>
              <w:br/>
            </w:r>
            <w:proofErr w:type="gramStart"/>
            <w:r w:rsidRPr="004300D2">
              <w:rPr>
                <w:rFonts w:asciiTheme="minorHAnsi" w:hAnsiTheme="minorHAnsi" w:cstheme="minorHAnsi"/>
                <w:color w:val="000000"/>
                <w:sz w:val="22"/>
                <w:szCs w:val="22"/>
              </w:rPr>
              <w:t>•  Reflect</w:t>
            </w:r>
            <w:proofErr w:type="gramEnd"/>
            <w:r w:rsidRPr="004300D2">
              <w:rPr>
                <w:rFonts w:asciiTheme="minorHAnsi" w:hAnsiTheme="minorHAnsi" w:cstheme="minorHAnsi"/>
                <w:color w:val="000000"/>
                <w:sz w:val="22"/>
                <w:szCs w:val="22"/>
              </w:rPr>
              <w:t xml:space="preserve"> StFX University's commitment to accessibility</w:t>
            </w:r>
            <w:r w:rsidRPr="004300D2">
              <w:rPr>
                <w:rFonts w:asciiTheme="minorHAnsi" w:hAnsiTheme="minorHAnsi" w:cstheme="minorHAnsi"/>
                <w:color w:val="000000"/>
                <w:sz w:val="22"/>
                <w:szCs w:val="22"/>
              </w:rPr>
              <w:br/>
              <w:t xml:space="preserve">•  Incorporate accessibility designs, criteria and features when procuring or acquiring both high-cost and low-cost goods or services. </w:t>
            </w:r>
            <w:r w:rsidRPr="004300D2">
              <w:rPr>
                <w:rFonts w:asciiTheme="minorHAnsi" w:hAnsiTheme="minorHAnsi" w:cstheme="minorHAnsi"/>
                <w:color w:val="000000"/>
                <w:sz w:val="22"/>
                <w:szCs w:val="22"/>
              </w:rPr>
              <w:br/>
              <w:t xml:space="preserve">•  Be reviewed annually and revised to reflect the Nova Scotia Accessibility Act and Accessibility Standards for Goods and Services, once developed. </w:t>
            </w:r>
          </w:p>
        </w:tc>
        <w:tc>
          <w:tcPr>
            <w:tcW w:w="1760" w:type="dxa"/>
            <w:shd w:val="clear" w:color="000000" w:fill="FFFFFF"/>
            <w:hideMark/>
          </w:tcPr>
          <w:p w14:paraId="04D85DFC"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t>Procurement</w:t>
            </w:r>
          </w:p>
        </w:tc>
        <w:tc>
          <w:tcPr>
            <w:tcW w:w="0" w:type="auto"/>
            <w:shd w:val="clear" w:color="000000" w:fill="FFFFFF"/>
            <w:hideMark/>
          </w:tcPr>
          <w:p w14:paraId="7B9A4B09"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t>1-3 years</w:t>
            </w:r>
          </w:p>
        </w:tc>
        <w:tc>
          <w:tcPr>
            <w:tcW w:w="2344" w:type="dxa"/>
            <w:shd w:val="clear" w:color="000000" w:fill="FFFFFF"/>
            <w:hideMark/>
          </w:tcPr>
          <w:p w14:paraId="693D84D7"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t xml:space="preserve">• Incorporate accessibility requirements when acquiring or purchasing goods or services. RPFs to include language with respect to accessibility as required. </w:t>
            </w:r>
          </w:p>
        </w:tc>
        <w:tc>
          <w:tcPr>
            <w:tcW w:w="2219" w:type="dxa"/>
            <w:shd w:val="clear" w:color="000000" w:fill="FFFFFF"/>
            <w:hideMark/>
          </w:tcPr>
          <w:p w14:paraId="781E0D96"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t> </w:t>
            </w:r>
          </w:p>
        </w:tc>
        <w:tc>
          <w:tcPr>
            <w:tcW w:w="0" w:type="auto"/>
            <w:shd w:val="clear" w:color="000000" w:fill="FFFFFF"/>
            <w:hideMark/>
          </w:tcPr>
          <w:p w14:paraId="33FC1965" w14:textId="77777777" w:rsidR="0069098F" w:rsidRPr="004300D2" w:rsidRDefault="0069098F" w:rsidP="00AB2395">
            <w:pPr>
              <w:rPr>
                <w:rFonts w:asciiTheme="minorHAnsi" w:hAnsiTheme="minorHAnsi" w:cstheme="minorHAnsi"/>
                <w:b/>
                <w:bCs/>
                <w:color w:val="000000"/>
                <w:sz w:val="22"/>
                <w:szCs w:val="22"/>
              </w:rPr>
            </w:pPr>
            <w:r w:rsidRPr="004300D2">
              <w:rPr>
                <w:rFonts w:asciiTheme="minorHAnsi" w:hAnsiTheme="minorHAnsi" w:cstheme="minorHAnsi"/>
                <w:b/>
                <w:bCs/>
                <w:color w:val="000000"/>
                <w:sz w:val="22"/>
                <w:szCs w:val="22"/>
              </w:rPr>
              <w:t>TO BE DEVELOPED</w:t>
            </w:r>
          </w:p>
        </w:tc>
      </w:tr>
      <w:tr w:rsidR="00DD6A4A" w:rsidRPr="00DD6A4A" w14:paraId="790ECE38" w14:textId="77777777" w:rsidTr="00AB2395">
        <w:trPr>
          <w:trHeight w:val="3300"/>
        </w:trPr>
        <w:tc>
          <w:tcPr>
            <w:tcW w:w="3339" w:type="dxa"/>
            <w:shd w:val="clear" w:color="auto" w:fill="auto"/>
            <w:hideMark/>
          </w:tcPr>
          <w:p w14:paraId="32465E03"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lastRenderedPageBreak/>
              <w:t xml:space="preserve">3.5 Provide professional development and training to university finance and procurement teams on the relevance of accessibility to their work. Training should align with professional development delivered by StFX Human Resources and include additional training specific to finance and procurement. </w:t>
            </w:r>
          </w:p>
        </w:tc>
        <w:tc>
          <w:tcPr>
            <w:tcW w:w="1760" w:type="dxa"/>
            <w:shd w:val="clear" w:color="auto" w:fill="auto"/>
            <w:hideMark/>
          </w:tcPr>
          <w:p w14:paraId="509156E8"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b/>
                <w:bCs/>
                <w:color w:val="000000"/>
                <w:sz w:val="22"/>
                <w:szCs w:val="22"/>
              </w:rPr>
              <w:t xml:space="preserve">Development: </w:t>
            </w:r>
            <w:r w:rsidRPr="004300D2">
              <w:rPr>
                <w:rFonts w:asciiTheme="minorHAnsi" w:hAnsiTheme="minorHAnsi" w:cstheme="minorHAnsi"/>
                <w:color w:val="000000"/>
                <w:sz w:val="22"/>
                <w:szCs w:val="22"/>
              </w:rPr>
              <w:br/>
              <w:t>Human Resources</w:t>
            </w:r>
            <w:r w:rsidRPr="004300D2">
              <w:rPr>
                <w:rFonts w:asciiTheme="minorHAnsi" w:hAnsiTheme="minorHAnsi" w:cstheme="minorHAnsi"/>
                <w:color w:val="000000"/>
                <w:sz w:val="22"/>
                <w:szCs w:val="22"/>
              </w:rPr>
              <w:br/>
            </w:r>
            <w:r w:rsidRPr="004300D2">
              <w:rPr>
                <w:rFonts w:asciiTheme="minorHAnsi" w:hAnsiTheme="minorHAnsi" w:cstheme="minorHAnsi"/>
                <w:color w:val="000000"/>
                <w:sz w:val="22"/>
                <w:szCs w:val="22"/>
              </w:rPr>
              <w:br/>
            </w:r>
            <w:r w:rsidRPr="004300D2">
              <w:rPr>
                <w:rFonts w:asciiTheme="minorHAnsi" w:hAnsiTheme="minorHAnsi" w:cstheme="minorHAnsi"/>
                <w:b/>
                <w:bCs/>
                <w:color w:val="000000"/>
                <w:sz w:val="22"/>
                <w:szCs w:val="22"/>
              </w:rPr>
              <w:t xml:space="preserve">Implementation: </w:t>
            </w:r>
            <w:r w:rsidRPr="004300D2">
              <w:rPr>
                <w:rFonts w:asciiTheme="minorHAnsi" w:hAnsiTheme="minorHAnsi" w:cstheme="minorHAnsi"/>
                <w:color w:val="000000"/>
                <w:sz w:val="22"/>
                <w:szCs w:val="22"/>
              </w:rPr>
              <w:br/>
              <w:t>Finance, Procurement</w:t>
            </w:r>
          </w:p>
        </w:tc>
        <w:tc>
          <w:tcPr>
            <w:tcW w:w="0" w:type="auto"/>
            <w:shd w:val="clear" w:color="auto" w:fill="auto"/>
            <w:hideMark/>
          </w:tcPr>
          <w:p w14:paraId="72BFD67F"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t xml:space="preserve">1-3 years: </w:t>
            </w:r>
            <w:r w:rsidRPr="004300D2">
              <w:rPr>
                <w:rFonts w:asciiTheme="minorHAnsi" w:hAnsiTheme="minorHAnsi" w:cstheme="minorHAnsi"/>
                <w:color w:val="000000"/>
                <w:sz w:val="22"/>
                <w:szCs w:val="22"/>
              </w:rPr>
              <w:br/>
              <w:t>Foundational training developed and delivered</w:t>
            </w:r>
            <w:r w:rsidRPr="004300D2">
              <w:rPr>
                <w:rFonts w:asciiTheme="minorHAnsi" w:hAnsiTheme="minorHAnsi" w:cstheme="minorHAnsi"/>
                <w:color w:val="000000"/>
                <w:sz w:val="22"/>
                <w:szCs w:val="22"/>
              </w:rPr>
              <w:br/>
            </w:r>
            <w:r w:rsidRPr="004300D2">
              <w:rPr>
                <w:rFonts w:asciiTheme="minorHAnsi" w:hAnsiTheme="minorHAnsi" w:cstheme="minorHAnsi"/>
                <w:color w:val="000000"/>
                <w:sz w:val="22"/>
                <w:szCs w:val="22"/>
              </w:rPr>
              <w:br/>
              <w:t>4-7 years:</w:t>
            </w:r>
            <w:r w:rsidRPr="004300D2">
              <w:rPr>
                <w:rFonts w:asciiTheme="minorHAnsi" w:hAnsiTheme="minorHAnsi" w:cstheme="minorHAnsi"/>
                <w:color w:val="000000"/>
                <w:sz w:val="22"/>
                <w:szCs w:val="22"/>
              </w:rPr>
              <w:br/>
              <w:t>Training is further specialized and scaffolded for groups and departments</w:t>
            </w:r>
          </w:p>
        </w:tc>
        <w:tc>
          <w:tcPr>
            <w:tcW w:w="2344" w:type="dxa"/>
            <w:shd w:val="clear" w:color="auto" w:fill="auto"/>
            <w:hideMark/>
          </w:tcPr>
          <w:p w14:paraId="4494CCA2"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t xml:space="preserve">• Develop and provide training to finance and procurement employees regarding the relevance of accessibility to their work. Records to be maintained on training provided. </w:t>
            </w:r>
          </w:p>
        </w:tc>
        <w:tc>
          <w:tcPr>
            <w:tcW w:w="2219" w:type="dxa"/>
            <w:shd w:val="clear" w:color="auto" w:fill="auto"/>
            <w:hideMark/>
          </w:tcPr>
          <w:p w14:paraId="1B7B3E7E"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t>• Number of professional development sessions delivered</w:t>
            </w:r>
            <w:r w:rsidRPr="004300D2">
              <w:rPr>
                <w:rFonts w:asciiTheme="minorHAnsi" w:hAnsiTheme="minorHAnsi" w:cstheme="minorHAnsi"/>
                <w:color w:val="000000"/>
                <w:sz w:val="22"/>
                <w:szCs w:val="22"/>
              </w:rPr>
              <w:br/>
              <w:t>• Number of staff who participate per year</w:t>
            </w:r>
            <w:r w:rsidRPr="004300D2">
              <w:rPr>
                <w:rFonts w:asciiTheme="minorHAnsi" w:hAnsiTheme="minorHAnsi" w:cstheme="minorHAnsi"/>
                <w:color w:val="000000"/>
                <w:sz w:val="22"/>
                <w:szCs w:val="22"/>
              </w:rPr>
              <w:br/>
              <w:t>• Track completed assessment of participant learning</w:t>
            </w:r>
          </w:p>
        </w:tc>
        <w:tc>
          <w:tcPr>
            <w:tcW w:w="0" w:type="auto"/>
            <w:shd w:val="clear" w:color="auto" w:fill="auto"/>
            <w:hideMark/>
          </w:tcPr>
          <w:p w14:paraId="621920DE" w14:textId="77777777" w:rsidR="0069098F" w:rsidRPr="004300D2" w:rsidRDefault="0069098F" w:rsidP="00AB2395">
            <w:pPr>
              <w:rPr>
                <w:rFonts w:asciiTheme="minorHAnsi" w:hAnsiTheme="minorHAnsi" w:cstheme="minorHAnsi"/>
                <w:b/>
                <w:bCs/>
                <w:color w:val="000000"/>
                <w:sz w:val="22"/>
                <w:szCs w:val="22"/>
              </w:rPr>
            </w:pPr>
            <w:r w:rsidRPr="004300D2">
              <w:rPr>
                <w:rFonts w:asciiTheme="minorHAnsi" w:hAnsiTheme="minorHAnsi" w:cstheme="minorHAnsi"/>
                <w:b/>
                <w:bCs/>
                <w:color w:val="000000"/>
                <w:sz w:val="22"/>
                <w:szCs w:val="22"/>
              </w:rPr>
              <w:t>IN PROGRESS</w:t>
            </w:r>
            <w:r w:rsidRPr="004300D2">
              <w:rPr>
                <w:rFonts w:asciiTheme="minorHAnsi" w:hAnsiTheme="minorHAnsi" w:cstheme="minorHAnsi"/>
                <w:b/>
                <w:bCs/>
                <w:color w:val="000000"/>
                <w:sz w:val="22"/>
                <w:szCs w:val="22"/>
              </w:rPr>
              <w:br/>
            </w:r>
            <w:r w:rsidRPr="004300D2">
              <w:rPr>
                <w:rFonts w:asciiTheme="minorHAnsi" w:hAnsiTheme="minorHAnsi" w:cstheme="minorHAnsi"/>
                <w:color w:val="000000"/>
                <w:sz w:val="22"/>
                <w:szCs w:val="22"/>
              </w:rPr>
              <w:t>• HR is developing foundational training on EDIA to be delivered to all professional staff.</w:t>
            </w:r>
          </w:p>
        </w:tc>
      </w:tr>
      <w:tr w:rsidR="0069098F" w:rsidRPr="00DD6A4A" w14:paraId="2B4A3A83" w14:textId="77777777" w:rsidTr="00AB2395">
        <w:trPr>
          <w:trHeight w:val="1590"/>
        </w:trPr>
        <w:tc>
          <w:tcPr>
            <w:tcW w:w="3339" w:type="dxa"/>
            <w:shd w:val="clear" w:color="000000" w:fill="FFFFFF"/>
            <w:hideMark/>
          </w:tcPr>
          <w:p w14:paraId="480A37EC"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t xml:space="preserve">3.6 Maintain the ongoing coordination of the StFX Student Accessibility Advisory Committee to provide leadership opportunities for students with disabilities and ensure their voices and lived experiences are </w:t>
            </w:r>
            <w:proofErr w:type="spellStart"/>
            <w:r w:rsidRPr="004300D2">
              <w:rPr>
                <w:rFonts w:asciiTheme="minorHAnsi" w:hAnsiTheme="minorHAnsi" w:cstheme="minorHAnsi"/>
                <w:color w:val="000000"/>
                <w:sz w:val="22"/>
                <w:szCs w:val="22"/>
              </w:rPr>
              <w:t>relflected</w:t>
            </w:r>
            <w:proofErr w:type="spellEnd"/>
            <w:r w:rsidRPr="004300D2">
              <w:rPr>
                <w:rFonts w:asciiTheme="minorHAnsi" w:hAnsiTheme="minorHAnsi" w:cstheme="minorHAnsi"/>
                <w:color w:val="000000"/>
                <w:sz w:val="22"/>
                <w:szCs w:val="22"/>
              </w:rPr>
              <w:t xml:space="preserve"> in program and service design, development, and delivery. </w:t>
            </w:r>
          </w:p>
        </w:tc>
        <w:tc>
          <w:tcPr>
            <w:tcW w:w="1760" w:type="dxa"/>
            <w:shd w:val="clear" w:color="000000" w:fill="FFFFFF"/>
            <w:hideMark/>
          </w:tcPr>
          <w:p w14:paraId="4B10430F"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t>Governance and Strategic Initiatives</w:t>
            </w:r>
          </w:p>
        </w:tc>
        <w:tc>
          <w:tcPr>
            <w:tcW w:w="0" w:type="auto"/>
            <w:shd w:val="clear" w:color="000000" w:fill="FFFFFF"/>
            <w:hideMark/>
          </w:tcPr>
          <w:p w14:paraId="49E9669F"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t>1-3 years</w:t>
            </w:r>
          </w:p>
        </w:tc>
        <w:tc>
          <w:tcPr>
            <w:tcW w:w="2344" w:type="dxa"/>
            <w:shd w:val="clear" w:color="000000" w:fill="FFFFFF"/>
            <w:hideMark/>
          </w:tcPr>
          <w:p w14:paraId="1A12C93E"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t>• Ensure processes to continue the coordination of the StFX Student Accessibility Advisory Committee is in place</w:t>
            </w:r>
          </w:p>
        </w:tc>
        <w:tc>
          <w:tcPr>
            <w:tcW w:w="2219" w:type="dxa"/>
            <w:shd w:val="clear" w:color="000000" w:fill="FFFFFF"/>
            <w:hideMark/>
          </w:tcPr>
          <w:p w14:paraId="5DBEFD14"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t>• Number of student members</w:t>
            </w:r>
            <w:r w:rsidRPr="004300D2">
              <w:rPr>
                <w:rFonts w:asciiTheme="minorHAnsi" w:hAnsiTheme="minorHAnsi" w:cstheme="minorHAnsi"/>
                <w:color w:val="000000"/>
                <w:sz w:val="22"/>
                <w:szCs w:val="22"/>
              </w:rPr>
              <w:br/>
              <w:t>• Number of committee meetings held per year</w:t>
            </w:r>
            <w:r w:rsidRPr="004300D2">
              <w:rPr>
                <w:rFonts w:asciiTheme="minorHAnsi" w:hAnsiTheme="minorHAnsi" w:cstheme="minorHAnsi"/>
                <w:color w:val="000000"/>
                <w:sz w:val="22"/>
                <w:szCs w:val="22"/>
              </w:rPr>
              <w:br/>
              <w:t xml:space="preserve"> </w:t>
            </w:r>
          </w:p>
        </w:tc>
        <w:tc>
          <w:tcPr>
            <w:tcW w:w="0" w:type="auto"/>
            <w:shd w:val="clear" w:color="000000" w:fill="FFFFFF"/>
            <w:hideMark/>
          </w:tcPr>
          <w:p w14:paraId="02FFD2E5" w14:textId="77777777" w:rsidR="0069098F" w:rsidRPr="004300D2" w:rsidRDefault="0069098F" w:rsidP="00AB2395">
            <w:pPr>
              <w:rPr>
                <w:rFonts w:asciiTheme="minorHAnsi" w:hAnsiTheme="minorHAnsi" w:cstheme="minorHAnsi"/>
                <w:b/>
                <w:bCs/>
                <w:color w:val="000000"/>
                <w:sz w:val="22"/>
                <w:szCs w:val="22"/>
              </w:rPr>
            </w:pPr>
            <w:r w:rsidRPr="004300D2">
              <w:rPr>
                <w:rFonts w:asciiTheme="minorHAnsi" w:hAnsiTheme="minorHAnsi" w:cstheme="minorHAnsi"/>
                <w:b/>
                <w:bCs/>
                <w:color w:val="000000"/>
                <w:sz w:val="22"/>
                <w:szCs w:val="22"/>
              </w:rPr>
              <w:t>IN PROGRESS</w:t>
            </w:r>
            <w:r w:rsidRPr="004300D2">
              <w:rPr>
                <w:rFonts w:asciiTheme="minorHAnsi" w:hAnsiTheme="minorHAnsi" w:cstheme="minorHAnsi"/>
                <w:b/>
                <w:bCs/>
                <w:color w:val="000000"/>
                <w:sz w:val="22"/>
                <w:szCs w:val="22"/>
              </w:rPr>
              <w:br/>
            </w:r>
            <w:r w:rsidRPr="004300D2">
              <w:rPr>
                <w:rFonts w:asciiTheme="minorHAnsi" w:hAnsiTheme="minorHAnsi" w:cstheme="minorHAnsi"/>
                <w:color w:val="000000"/>
                <w:sz w:val="22"/>
                <w:szCs w:val="22"/>
              </w:rPr>
              <w:t xml:space="preserve">StFX Student Accessibility Advisory Committee and Terms of Reference developed to inform the development and implementation of the StFX Accessibility Plan. </w:t>
            </w:r>
          </w:p>
        </w:tc>
      </w:tr>
      <w:tr w:rsidR="0069098F" w:rsidRPr="00DD6A4A" w14:paraId="00F8EE66" w14:textId="77777777" w:rsidTr="00AB2395">
        <w:trPr>
          <w:trHeight w:val="2310"/>
        </w:trPr>
        <w:tc>
          <w:tcPr>
            <w:tcW w:w="3339" w:type="dxa"/>
            <w:shd w:val="clear" w:color="000000" w:fill="FFFFFF"/>
            <w:hideMark/>
          </w:tcPr>
          <w:p w14:paraId="59B38A95"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t xml:space="preserve">3.7 </w:t>
            </w:r>
            <w:r w:rsidRPr="004300D2">
              <w:rPr>
                <w:rFonts w:asciiTheme="minorHAnsi" w:hAnsiTheme="minorHAnsi" w:cstheme="minorHAnsi"/>
                <w:sz w:val="22"/>
                <w:szCs w:val="22"/>
              </w:rPr>
              <w:t xml:space="preserve">Complete a needs assessment and recommendations for </w:t>
            </w:r>
            <w:r w:rsidRPr="004300D2">
              <w:rPr>
                <w:rFonts w:asciiTheme="minorHAnsi" w:hAnsiTheme="minorHAnsi" w:cstheme="minorHAnsi"/>
                <w:color w:val="000000"/>
                <w:sz w:val="22"/>
                <w:szCs w:val="22"/>
              </w:rPr>
              <w:t xml:space="preserve">accessibility supports and services at StFX University, including services and supports available for students with temporary or episodic disabilities. Planning should include assessing staffing needs, funding </w:t>
            </w:r>
            <w:r w:rsidRPr="004300D2">
              <w:rPr>
                <w:rFonts w:asciiTheme="minorHAnsi" w:hAnsiTheme="minorHAnsi" w:cstheme="minorHAnsi"/>
                <w:color w:val="000000"/>
                <w:sz w:val="22"/>
                <w:szCs w:val="22"/>
              </w:rPr>
              <w:lastRenderedPageBreak/>
              <w:t xml:space="preserve">structures, supervision, and accountability in relation to the goals outlined in the Accessibility Plan, new provincial accessibility standards, and the vision of 'all students flourishing' outlined in the StFX Student Experience and Opportunity Plan. </w:t>
            </w:r>
          </w:p>
        </w:tc>
        <w:tc>
          <w:tcPr>
            <w:tcW w:w="1760" w:type="dxa"/>
            <w:shd w:val="clear" w:color="000000" w:fill="FFFFFF"/>
            <w:hideMark/>
          </w:tcPr>
          <w:p w14:paraId="57D8628D"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lastRenderedPageBreak/>
              <w:t>Student Services</w:t>
            </w:r>
          </w:p>
        </w:tc>
        <w:tc>
          <w:tcPr>
            <w:tcW w:w="0" w:type="auto"/>
            <w:shd w:val="clear" w:color="000000" w:fill="FFFFFF"/>
            <w:hideMark/>
          </w:tcPr>
          <w:p w14:paraId="23498EB2"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t>1-3 years:</w:t>
            </w:r>
            <w:r w:rsidRPr="004300D2">
              <w:rPr>
                <w:rFonts w:asciiTheme="minorHAnsi" w:hAnsiTheme="minorHAnsi" w:cstheme="minorHAnsi"/>
                <w:color w:val="000000"/>
                <w:sz w:val="22"/>
                <w:szCs w:val="22"/>
              </w:rPr>
              <w:br/>
            </w:r>
            <w:proofErr w:type="spellStart"/>
            <w:r w:rsidRPr="004300D2">
              <w:rPr>
                <w:rFonts w:asciiTheme="minorHAnsi" w:hAnsiTheme="minorHAnsi" w:cstheme="minorHAnsi"/>
                <w:color w:val="000000"/>
                <w:sz w:val="22"/>
                <w:szCs w:val="22"/>
              </w:rPr>
              <w:t>Tramble</w:t>
            </w:r>
            <w:proofErr w:type="spellEnd"/>
            <w:r w:rsidRPr="004300D2">
              <w:rPr>
                <w:rFonts w:asciiTheme="minorHAnsi" w:hAnsiTheme="minorHAnsi" w:cstheme="minorHAnsi"/>
                <w:color w:val="000000"/>
                <w:sz w:val="22"/>
                <w:szCs w:val="22"/>
              </w:rPr>
              <w:t xml:space="preserve"> Centre for Accessible Learning</w:t>
            </w:r>
          </w:p>
        </w:tc>
        <w:tc>
          <w:tcPr>
            <w:tcW w:w="2344" w:type="dxa"/>
            <w:shd w:val="clear" w:color="000000" w:fill="FFFFFF"/>
            <w:hideMark/>
          </w:tcPr>
          <w:p w14:paraId="57F4037A"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t>• Complete needs assessment and recommendations</w:t>
            </w:r>
          </w:p>
        </w:tc>
        <w:tc>
          <w:tcPr>
            <w:tcW w:w="2219" w:type="dxa"/>
            <w:shd w:val="clear" w:color="000000" w:fill="FFFFFF"/>
            <w:hideMark/>
          </w:tcPr>
          <w:p w14:paraId="47363DBB"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t>• Number of students using accessibility supports and services</w:t>
            </w:r>
            <w:r w:rsidRPr="004300D2">
              <w:rPr>
                <w:rFonts w:asciiTheme="minorHAnsi" w:hAnsiTheme="minorHAnsi" w:cstheme="minorHAnsi"/>
                <w:color w:val="000000"/>
                <w:sz w:val="22"/>
                <w:szCs w:val="22"/>
              </w:rPr>
              <w:br/>
              <w:t>• Number of first-voice perspectives engaged in the process</w:t>
            </w:r>
            <w:r w:rsidRPr="004300D2">
              <w:rPr>
                <w:rFonts w:asciiTheme="minorHAnsi" w:hAnsiTheme="minorHAnsi" w:cstheme="minorHAnsi"/>
                <w:color w:val="000000"/>
                <w:sz w:val="22"/>
                <w:szCs w:val="22"/>
              </w:rPr>
              <w:br/>
              <w:t xml:space="preserve">• Ongoing evaluation of accessibility improvements, including feedback </w:t>
            </w:r>
            <w:r w:rsidRPr="004300D2">
              <w:rPr>
                <w:rFonts w:asciiTheme="minorHAnsi" w:hAnsiTheme="minorHAnsi" w:cstheme="minorHAnsi"/>
                <w:color w:val="000000"/>
                <w:sz w:val="22"/>
                <w:szCs w:val="22"/>
              </w:rPr>
              <w:lastRenderedPageBreak/>
              <w:t xml:space="preserve">from employees with disabilities and those who experience barriers to accessibility. </w:t>
            </w:r>
          </w:p>
        </w:tc>
        <w:tc>
          <w:tcPr>
            <w:tcW w:w="0" w:type="auto"/>
            <w:shd w:val="clear" w:color="000000" w:fill="FFFFFF"/>
            <w:hideMark/>
          </w:tcPr>
          <w:p w14:paraId="06EB03AE" w14:textId="77777777" w:rsidR="0069098F" w:rsidRPr="004300D2" w:rsidRDefault="0069098F" w:rsidP="00AB2395">
            <w:pPr>
              <w:rPr>
                <w:rFonts w:asciiTheme="minorHAnsi" w:hAnsiTheme="minorHAnsi" w:cstheme="minorHAnsi"/>
                <w:b/>
                <w:bCs/>
                <w:color w:val="000000"/>
                <w:sz w:val="22"/>
                <w:szCs w:val="22"/>
              </w:rPr>
            </w:pPr>
            <w:r w:rsidRPr="004300D2">
              <w:rPr>
                <w:rFonts w:asciiTheme="minorHAnsi" w:hAnsiTheme="minorHAnsi" w:cstheme="minorHAnsi"/>
                <w:b/>
                <w:bCs/>
                <w:color w:val="000000"/>
                <w:sz w:val="22"/>
                <w:szCs w:val="22"/>
              </w:rPr>
              <w:lastRenderedPageBreak/>
              <w:t>TO BE DEVELOPED</w:t>
            </w:r>
          </w:p>
        </w:tc>
      </w:tr>
      <w:tr w:rsidR="0069098F" w:rsidRPr="00DD6A4A" w14:paraId="1B8C0627" w14:textId="77777777" w:rsidTr="00AB2395">
        <w:trPr>
          <w:trHeight w:val="2820"/>
        </w:trPr>
        <w:tc>
          <w:tcPr>
            <w:tcW w:w="3339" w:type="dxa"/>
            <w:shd w:val="clear" w:color="000000" w:fill="FFFFFF"/>
            <w:hideMark/>
          </w:tcPr>
          <w:p w14:paraId="68DE7DC4"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t xml:space="preserve">3.8 Embed equity and accessibility in the development and execution of special student-facing events and programming, such as Orientation Week, Homecoming, etc. </w:t>
            </w:r>
          </w:p>
        </w:tc>
        <w:tc>
          <w:tcPr>
            <w:tcW w:w="1760" w:type="dxa"/>
            <w:shd w:val="clear" w:color="000000" w:fill="FFFFFF"/>
            <w:hideMark/>
          </w:tcPr>
          <w:p w14:paraId="3A8BC9AE"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t>Student Services</w:t>
            </w:r>
          </w:p>
        </w:tc>
        <w:tc>
          <w:tcPr>
            <w:tcW w:w="0" w:type="auto"/>
            <w:shd w:val="clear" w:color="000000" w:fill="FFFFFF"/>
            <w:hideMark/>
          </w:tcPr>
          <w:p w14:paraId="1FC4F8B9"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t>1-3 years</w:t>
            </w:r>
          </w:p>
        </w:tc>
        <w:tc>
          <w:tcPr>
            <w:tcW w:w="2344" w:type="dxa"/>
            <w:shd w:val="clear" w:color="000000" w:fill="FFFFFF"/>
            <w:hideMark/>
          </w:tcPr>
          <w:p w14:paraId="628682E2"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t>• Assemble First-Year Experience Working Group to coordinate incoming student orientation and transitions, including first voice perspectives.</w:t>
            </w:r>
            <w:r w:rsidRPr="004300D2">
              <w:rPr>
                <w:rFonts w:asciiTheme="minorHAnsi" w:hAnsiTheme="minorHAnsi" w:cstheme="minorHAnsi"/>
                <w:color w:val="000000"/>
                <w:sz w:val="22"/>
                <w:szCs w:val="22"/>
              </w:rPr>
              <w:br/>
              <w:t>• Evaluate existing orientation events and programs, through an accessibility lens.</w:t>
            </w:r>
            <w:r w:rsidRPr="004300D2">
              <w:rPr>
                <w:rFonts w:asciiTheme="minorHAnsi" w:hAnsiTheme="minorHAnsi" w:cstheme="minorHAnsi"/>
                <w:color w:val="000000"/>
                <w:sz w:val="22"/>
                <w:szCs w:val="22"/>
              </w:rPr>
              <w:br/>
              <w:t>• Consider the addition of new programming designed to support transition for students with disabilities.</w:t>
            </w:r>
          </w:p>
        </w:tc>
        <w:tc>
          <w:tcPr>
            <w:tcW w:w="2219" w:type="dxa"/>
            <w:shd w:val="clear" w:color="000000" w:fill="FFFFFF"/>
            <w:hideMark/>
          </w:tcPr>
          <w:p w14:paraId="5D580259"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t>• Number of students with disabilities participating in orientation/transitions programs (ex. ISS survey results)</w:t>
            </w:r>
            <w:r w:rsidRPr="004300D2">
              <w:rPr>
                <w:rFonts w:asciiTheme="minorHAnsi" w:hAnsiTheme="minorHAnsi" w:cstheme="minorHAnsi"/>
                <w:color w:val="000000"/>
                <w:sz w:val="22"/>
                <w:szCs w:val="22"/>
              </w:rPr>
              <w:br/>
              <w:t>• Number of first-voice perspectives engaged in the process</w:t>
            </w:r>
            <w:r w:rsidRPr="004300D2">
              <w:rPr>
                <w:rFonts w:asciiTheme="minorHAnsi" w:hAnsiTheme="minorHAnsi" w:cstheme="minorHAnsi"/>
                <w:color w:val="000000"/>
                <w:sz w:val="22"/>
                <w:szCs w:val="22"/>
              </w:rPr>
              <w:br/>
              <w:t xml:space="preserve">• Assessment of student growth and learning. </w:t>
            </w:r>
          </w:p>
        </w:tc>
        <w:tc>
          <w:tcPr>
            <w:tcW w:w="0" w:type="auto"/>
            <w:shd w:val="clear" w:color="000000" w:fill="FFFFFF"/>
            <w:hideMark/>
          </w:tcPr>
          <w:p w14:paraId="145EFFE7" w14:textId="77777777" w:rsidR="0069098F" w:rsidRPr="004300D2" w:rsidRDefault="0069098F" w:rsidP="00AB2395">
            <w:pPr>
              <w:rPr>
                <w:rFonts w:asciiTheme="minorHAnsi" w:hAnsiTheme="minorHAnsi" w:cstheme="minorHAnsi"/>
                <w:b/>
                <w:bCs/>
                <w:color w:val="000000"/>
                <w:sz w:val="22"/>
                <w:szCs w:val="22"/>
              </w:rPr>
            </w:pPr>
            <w:r w:rsidRPr="004300D2">
              <w:rPr>
                <w:rFonts w:asciiTheme="minorHAnsi" w:hAnsiTheme="minorHAnsi" w:cstheme="minorHAnsi"/>
                <w:b/>
                <w:bCs/>
                <w:color w:val="000000"/>
                <w:sz w:val="22"/>
                <w:szCs w:val="22"/>
              </w:rPr>
              <w:t>IN PROGRESS</w:t>
            </w:r>
            <w:r w:rsidRPr="004300D2">
              <w:rPr>
                <w:rFonts w:asciiTheme="minorHAnsi" w:hAnsiTheme="minorHAnsi" w:cstheme="minorHAnsi"/>
                <w:b/>
                <w:bCs/>
                <w:color w:val="000000"/>
                <w:sz w:val="22"/>
                <w:szCs w:val="22"/>
              </w:rPr>
              <w:br/>
              <w:t xml:space="preserve">• </w:t>
            </w:r>
            <w:r w:rsidRPr="004300D2">
              <w:rPr>
                <w:rFonts w:asciiTheme="minorHAnsi" w:hAnsiTheme="minorHAnsi" w:cstheme="minorHAnsi"/>
                <w:color w:val="000000"/>
                <w:sz w:val="22"/>
                <w:szCs w:val="22"/>
              </w:rPr>
              <w:t>Student Services has assembled a First Year Experience Working Group to review and develop transitions programming, including first-voice perspectives</w:t>
            </w:r>
            <w:r w:rsidRPr="004300D2">
              <w:rPr>
                <w:rFonts w:asciiTheme="minorHAnsi" w:hAnsiTheme="minorHAnsi" w:cstheme="minorHAnsi"/>
                <w:color w:val="000000"/>
                <w:sz w:val="22"/>
                <w:szCs w:val="22"/>
              </w:rPr>
              <w:br/>
              <w:t>• Population-specific transitions programming offered during Orientation Week 2022, including opportunities to connect with representatives from accessibility supports and services at StFX.</w:t>
            </w:r>
          </w:p>
        </w:tc>
      </w:tr>
      <w:tr w:rsidR="0069098F" w:rsidRPr="00DD6A4A" w14:paraId="29D97B9E" w14:textId="77777777" w:rsidTr="00AB2395">
        <w:trPr>
          <w:trHeight w:val="2565"/>
        </w:trPr>
        <w:tc>
          <w:tcPr>
            <w:tcW w:w="3339" w:type="dxa"/>
            <w:shd w:val="clear" w:color="000000" w:fill="FFFFFF"/>
            <w:hideMark/>
          </w:tcPr>
          <w:p w14:paraId="65D4D9B6"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lastRenderedPageBreak/>
              <w:t xml:space="preserve">3.9 Create and promote group mentoring networks for students from </w:t>
            </w:r>
            <w:proofErr w:type="gramStart"/>
            <w:r w:rsidRPr="004300D2">
              <w:rPr>
                <w:rFonts w:asciiTheme="minorHAnsi" w:hAnsiTheme="minorHAnsi" w:cstheme="minorHAnsi"/>
                <w:color w:val="000000"/>
                <w:sz w:val="22"/>
                <w:szCs w:val="22"/>
              </w:rPr>
              <w:t>historically-excluded</w:t>
            </w:r>
            <w:proofErr w:type="gramEnd"/>
            <w:r w:rsidRPr="004300D2">
              <w:rPr>
                <w:rFonts w:asciiTheme="minorHAnsi" w:hAnsiTheme="minorHAnsi" w:cstheme="minorHAnsi"/>
                <w:color w:val="000000"/>
                <w:sz w:val="22"/>
                <w:szCs w:val="22"/>
              </w:rPr>
              <w:t xml:space="preserve"> groups to come together in community, share experiences, explore, and access academic, personal, and career opportunities and pathways. This includes Indigenous, Black, minoritized, 2SLGBTQ+, international students, first-generation students, and students with disabilities. </w:t>
            </w:r>
          </w:p>
        </w:tc>
        <w:tc>
          <w:tcPr>
            <w:tcW w:w="1760" w:type="dxa"/>
            <w:shd w:val="clear" w:color="000000" w:fill="FFFFFF"/>
            <w:hideMark/>
          </w:tcPr>
          <w:p w14:paraId="31B10943"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t>Student Services</w:t>
            </w:r>
          </w:p>
        </w:tc>
        <w:tc>
          <w:tcPr>
            <w:tcW w:w="0" w:type="auto"/>
            <w:shd w:val="clear" w:color="000000" w:fill="FFFFFF"/>
            <w:hideMark/>
          </w:tcPr>
          <w:p w14:paraId="6FBD29A0"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t>1-3 years</w:t>
            </w:r>
          </w:p>
        </w:tc>
        <w:tc>
          <w:tcPr>
            <w:tcW w:w="2344" w:type="dxa"/>
            <w:shd w:val="clear" w:color="000000" w:fill="FFFFFF"/>
            <w:hideMark/>
          </w:tcPr>
          <w:p w14:paraId="46F2DA9B"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t>• Identify opportunities to integrate mentorship opportunities into the suite of transitions programming available to students with disabilities.</w:t>
            </w:r>
            <w:r w:rsidRPr="004300D2">
              <w:rPr>
                <w:rFonts w:asciiTheme="minorHAnsi" w:hAnsiTheme="minorHAnsi" w:cstheme="minorHAnsi"/>
                <w:color w:val="000000"/>
                <w:sz w:val="22"/>
                <w:szCs w:val="22"/>
              </w:rPr>
              <w:br/>
              <w:t>• Promote opportunities for students to participate in existing mentorship programs, including X Connects</w:t>
            </w:r>
          </w:p>
        </w:tc>
        <w:tc>
          <w:tcPr>
            <w:tcW w:w="2219" w:type="dxa"/>
            <w:shd w:val="clear" w:color="000000" w:fill="FFFFFF"/>
            <w:hideMark/>
          </w:tcPr>
          <w:p w14:paraId="6DB95355"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t>•  Number of mentors participating in the program</w:t>
            </w:r>
            <w:r w:rsidRPr="004300D2">
              <w:rPr>
                <w:rFonts w:asciiTheme="minorHAnsi" w:hAnsiTheme="minorHAnsi" w:cstheme="minorHAnsi"/>
                <w:color w:val="000000"/>
                <w:sz w:val="22"/>
                <w:szCs w:val="22"/>
              </w:rPr>
              <w:br/>
            </w:r>
            <w:proofErr w:type="gramStart"/>
            <w:r w:rsidRPr="004300D2">
              <w:rPr>
                <w:rFonts w:asciiTheme="minorHAnsi" w:hAnsiTheme="minorHAnsi" w:cstheme="minorHAnsi"/>
                <w:color w:val="000000"/>
                <w:sz w:val="22"/>
                <w:szCs w:val="22"/>
              </w:rPr>
              <w:t>•  Number</w:t>
            </w:r>
            <w:proofErr w:type="gramEnd"/>
            <w:r w:rsidRPr="004300D2">
              <w:rPr>
                <w:rFonts w:asciiTheme="minorHAnsi" w:hAnsiTheme="minorHAnsi" w:cstheme="minorHAnsi"/>
                <w:color w:val="000000"/>
                <w:sz w:val="22"/>
                <w:szCs w:val="22"/>
              </w:rPr>
              <w:t xml:space="preserve"> of mentees participating in the program</w:t>
            </w:r>
            <w:r w:rsidRPr="004300D2">
              <w:rPr>
                <w:rFonts w:asciiTheme="minorHAnsi" w:hAnsiTheme="minorHAnsi" w:cstheme="minorHAnsi"/>
                <w:color w:val="000000"/>
                <w:sz w:val="22"/>
                <w:szCs w:val="22"/>
              </w:rPr>
              <w:br/>
              <w:t>•  Assessment of participant learning and satisfaction</w:t>
            </w:r>
          </w:p>
        </w:tc>
        <w:tc>
          <w:tcPr>
            <w:tcW w:w="0" w:type="auto"/>
            <w:shd w:val="clear" w:color="000000" w:fill="FFFFFF"/>
            <w:hideMark/>
          </w:tcPr>
          <w:p w14:paraId="79BEDAB6"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b/>
                <w:bCs/>
                <w:color w:val="000000"/>
                <w:sz w:val="22"/>
                <w:szCs w:val="22"/>
              </w:rPr>
              <w:t>IN PROGRESS</w:t>
            </w:r>
            <w:r w:rsidRPr="004300D2">
              <w:rPr>
                <w:rFonts w:asciiTheme="minorHAnsi" w:hAnsiTheme="minorHAnsi" w:cstheme="minorHAnsi"/>
                <w:color w:val="000000"/>
                <w:sz w:val="22"/>
                <w:szCs w:val="22"/>
              </w:rPr>
              <w:br/>
              <w:t>• In 2021, launched Alumni Mentorship Program (X-Connects) to connect students with personal and career mentors.</w:t>
            </w:r>
            <w:r w:rsidRPr="004300D2">
              <w:rPr>
                <w:rFonts w:asciiTheme="minorHAnsi" w:hAnsiTheme="minorHAnsi" w:cstheme="minorHAnsi"/>
                <w:color w:val="000000"/>
                <w:sz w:val="22"/>
                <w:szCs w:val="22"/>
              </w:rPr>
              <w:br/>
              <w:t xml:space="preserve">• In 2022, launched Diversity Engagement Centre (DEC) mentorship program for students from </w:t>
            </w:r>
            <w:proofErr w:type="gramStart"/>
            <w:r w:rsidRPr="004300D2">
              <w:rPr>
                <w:rFonts w:asciiTheme="minorHAnsi" w:hAnsiTheme="minorHAnsi" w:cstheme="minorHAnsi"/>
                <w:color w:val="000000"/>
                <w:sz w:val="22"/>
                <w:szCs w:val="22"/>
              </w:rPr>
              <w:t>historically-excluded</w:t>
            </w:r>
            <w:proofErr w:type="gramEnd"/>
            <w:r w:rsidRPr="004300D2">
              <w:rPr>
                <w:rFonts w:asciiTheme="minorHAnsi" w:hAnsiTheme="minorHAnsi" w:cstheme="minorHAnsi"/>
                <w:color w:val="000000"/>
                <w:sz w:val="22"/>
                <w:szCs w:val="22"/>
              </w:rPr>
              <w:t xml:space="preserve"> groups, including </w:t>
            </w:r>
            <w:proofErr w:type="spellStart"/>
            <w:r w:rsidRPr="004300D2">
              <w:rPr>
                <w:rFonts w:asciiTheme="minorHAnsi" w:hAnsiTheme="minorHAnsi" w:cstheme="minorHAnsi"/>
                <w:color w:val="000000"/>
                <w:sz w:val="22"/>
                <w:szCs w:val="22"/>
              </w:rPr>
              <w:t>lndigenous</w:t>
            </w:r>
            <w:proofErr w:type="spellEnd"/>
            <w:r w:rsidRPr="004300D2">
              <w:rPr>
                <w:rFonts w:asciiTheme="minorHAnsi" w:hAnsiTheme="minorHAnsi" w:cstheme="minorHAnsi"/>
                <w:color w:val="000000"/>
                <w:sz w:val="22"/>
                <w:szCs w:val="22"/>
              </w:rPr>
              <w:t>, Black and 2SLGBTQIA+</w:t>
            </w:r>
          </w:p>
        </w:tc>
      </w:tr>
      <w:tr w:rsidR="0069098F" w:rsidRPr="00DD6A4A" w14:paraId="11AED2E8" w14:textId="77777777" w:rsidTr="00AB2395">
        <w:trPr>
          <w:trHeight w:val="2460"/>
        </w:trPr>
        <w:tc>
          <w:tcPr>
            <w:tcW w:w="3339" w:type="dxa"/>
            <w:shd w:val="clear" w:color="000000" w:fill="FFFFFF"/>
            <w:hideMark/>
          </w:tcPr>
          <w:p w14:paraId="17682DD9"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t xml:space="preserve">3.10 Review existing co-curricular programs, services and supports through an EDIA lens to meet the needs of both specific and broad intersectional student identities, including Indigenous, Black, minoritized, 2SLGBTQIA+, international students, graduate students, mature students, and students with disabilities. </w:t>
            </w:r>
          </w:p>
        </w:tc>
        <w:tc>
          <w:tcPr>
            <w:tcW w:w="1760" w:type="dxa"/>
            <w:shd w:val="clear" w:color="000000" w:fill="FFFFFF"/>
            <w:hideMark/>
          </w:tcPr>
          <w:p w14:paraId="12B3A252"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t>Student Services</w:t>
            </w:r>
          </w:p>
        </w:tc>
        <w:tc>
          <w:tcPr>
            <w:tcW w:w="0" w:type="auto"/>
            <w:shd w:val="clear" w:color="000000" w:fill="FFFFFF"/>
            <w:hideMark/>
          </w:tcPr>
          <w:p w14:paraId="1066D804"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t>1-3 years</w:t>
            </w:r>
          </w:p>
        </w:tc>
        <w:tc>
          <w:tcPr>
            <w:tcW w:w="2344" w:type="dxa"/>
            <w:shd w:val="clear" w:color="000000" w:fill="FFFFFF"/>
            <w:hideMark/>
          </w:tcPr>
          <w:p w14:paraId="5479DC15"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t>• Develop and implement multiple assessment strategies to better understand diverse student experience in co-curricular programs and services offered by StFX.</w:t>
            </w:r>
            <w:r w:rsidRPr="004300D2">
              <w:rPr>
                <w:rFonts w:asciiTheme="minorHAnsi" w:hAnsiTheme="minorHAnsi" w:cstheme="minorHAnsi"/>
                <w:color w:val="000000"/>
                <w:sz w:val="22"/>
                <w:szCs w:val="22"/>
              </w:rPr>
              <w:br/>
              <w:t>• Use assessment to identify gaps in existing programs, and opportunities to improvement</w:t>
            </w:r>
          </w:p>
        </w:tc>
        <w:tc>
          <w:tcPr>
            <w:tcW w:w="2219" w:type="dxa"/>
            <w:shd w:val="clear" w:color="000000" w:fill="FFFFFF"/>
            <w:hideMark/>
          </w:tcPr>
          <w:p w14:paraId="61FCE82B"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t>• Number of co-curricular programs and services reviewed</w:t>
            </w:r>
            <w:r w:rsidRPr="004300D2">
              <w:rPr>
                <w:rFonts w:asciiTheme="minorHAnsi" w:hAnsiTheme="minorHAnsi" w:cstheme="minorHAnsi"/>
                <w:color w:val="000000"/>
                <w:sz w:val="22"/>
                <w:szCs w:val="22"/>
              </w:rPr>
              <w:br/>
              <w:t>• Number of students with first-voice perspectives engaged in the review process</w:t>
            </w:r>
            <w:r w:rsidRPr="004300D2">
              <w:rPr>
                <w:rFonts w:asciiTheme="minorHAnsi" w:hAnsiTheme="minorHAnsi" w:cstheme="minorHAnsi"/>
                <w:color w:val="000000"/>
                <w:sz w:val="22"/>
                <w:szCs w:val="22"/>
              </w:rPr>
              <w:br/>
              <w:t xml:space="preserve"> </w:t>
            </w:r>
          </w:p>
        </w:tc>
        <w:tc>
          <w:tcPr>
            <w:tcW w:w="0" w:type="auto"/>
            <w:shd w:val="clear" w:color="000000" w:fill="FFFFFF"/>
            <w:hideMark/>
          </w:tcPr>
          <w:p w14:paraId="3E63B1F5" w14:textId="77777777" w:rsidR="0069098F" w:rsidRPr="004300D2" w:rsidRDefault="0069098F" w:rsidP="00AB2395">
            <w:pPr>
              <w:rPr>
                <w:rFonts w:asciiTheme="minorHAnsi" w:hAnsiTheme="minorHAnsi" w:cstheme="minorHAnsi"/>
                <w:b/>
                <w:bCs/>
                <w:color w:val="000000"/>
                <w:sz w:val="22"/>
                <w:szCs w:val="22"/>
              </w:rPr>
            </w:pPr>
            <w:r w:rsidRPr="004300D2">
              <w:rPr>
                <w:rFonts w:asciiTheme="minorHAnsi" w:hAnsiTheme="minorHAnsi" w:cstheme="minorHAnsi"/>
                <w:b/>
                <w:bCs/>
                <w:color w:val="000000"/>
                <w:sz w:val="22"/>
                <w:szCs w:val="22"/>
              </w:rPr>
              <w:t>TO BE DEVELOPED</w:t>
            </w:r>
          </w:p>
        </w:tc>
      </w:tr>
      <w:tr w:rsidR="0069098F" w:rsidRPr="00DD6A4A" w14:paraId="7F6E40B8" w14:textId="77777777" w:rsidTr="00AB2395">
        <w:trPr>
          <w:trHeight w:val="3390"/>
        </w:trPr>
        <w:tc>
          <w:tcPr>
            <w:tcW w:w="3339" w:type="dxa"/>
            <w:shd w:val="clear" w:color="000000" w:fill="FFFFFF"/>
            <w:hideMark/>
          </w:tcPr>
          <w:p w14:paraId="7ADDCC05"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lastRenderedPageBreak/>
              <w:t>3.11 Integrate targeted co-curricular programming and engagement opportunities for students with disabilities, with a focus on enhancing the first-year experience and experiential learning.</w:t>
            </w:r>
          </w:p>
        </w:tc>
        <w:tc>
          <w:tcPr>
            <w:tcW w:w="1760" w:type="dxa"/>
            <w:shd w:val="clear" w:color="000000" w:fill="FFFFFF"/>
            <w:hideMark/>
          </w:tcPr>
          <w:p w14:paraId="29E8CF6F"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t>Student Services</w:t>
            </w:r>
          </w:p>
        </w:tc>
        <w:tc>
          <w:tcPr>
            <w:tcW w:w="0" w:type="auto"/>
            <w:shd w:val="clear" w:color="000000" w:fill="FFFFFF"/>
            <w:hideMark/>
          </w:tcPr>
          <w:p w14:paraId="636A934A"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t>4-7 years</w:t>
            </w:r>
          </w:p>
        </w:tc>
        <w:tc>
          <w:tcPr>
            <w:tcW w:w="2344" w:type="dxa"/>
            <w:shd w:val="clear" w:color="000000" w:fill="FFFFFF"/>
            <w:hideMark/>
          </w:tcPr>
          <w:p w14:paraId="0AA1600B"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t>• Assemble First-Year Experience Working Group and Experiential Learning Working Groups to inform and advance the initiatives identified in the StFX Student Experience and Opportunity Plan, including first voice perspectives.</w:t>
            </w:r>
          </w:p>
        </w:tc>
        <w:tc>
          <w:tcPr>
            <w:tcW w:w="2219" w:type="dxa"/>
            <w:shd w:val="clear" w:color="000000" w:fill="FFFFFF"/>
            <w:hideMark/>
          </w:tcPr>
          <w:p w14:paraId="6BEE3785"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t>• Number of specific opportunities tailored to meet the needs of students with disabilities</w:t>
            </w:r>
            <w:r w:rsidRPr="004300D2">
              <w:rPr>
                <w:rFonts w:asciiTheme="minorHAnsi" w:hAnsiTheme="minorHAnsi" w:cstheme="minorHAnsi"/>
                <w:color w:val="000000"/>
                <w:sz w:val="22"/>
                <w:szCs w:val="22"/>
              </w:rPr>
              <w:br/>
              <w:t>• Number of students with disabilities participating in programming</w:t>
            </w:r>
            <w:r w:rsidRPr="004300D2">
              <w:rPr>
                <w:rFonts w:asciiTheme="minorHAnsi" w:hAnsiTheme="minorHAnsi" w:cstheme="minorHAnsi"/>
                <w:color w:val="000000"/>
                <w:sz w:val="22"/>
                <w:szCs w:val="22"/>
              </w:rPr>
              <w:br/>
              <w:t>• Completed assessment of participant learning and growth</w:t>
            </w:r>
            <w:r w:rsidRPr="004300D2">
              <w:rPr>
                <w:rFonts w:asciiTheme="minorHAnsi" w:hAnsiTheme="minorHAnsi" w:cstheme="minorHAnsi"/>
                <w:color w:val="000000"/>
                <w:sz w:val="22"/>
                <w:szCs w:val="22"/>
              </w:rPr>
              <w:br/>
              <w:t xml:space="preserve"> </w:t>
            </w:r>
          </w:p>
        </w:tc>
        <w:tc>
          <w:tcPr>
            <w:tcW w:w="0" w:type="auto"/>
            <w:shd w:val="clear" w:color="000000" w:fill="FFFFFF"/>
            <w:hideMark/>
          </w:tcPr>
          <w:p w14:paraId="2CD4EBFE"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b/>
                <w:bCs/>
                <w:color w:val="000000"/>
                <w:sz w:val="22"/>
                <w:szCs w:val="22"/>
              </w:rPr>
              <w:t>IN PROGRESS</w:t>
            </w:r>
            <w:r w:rsidRPr="004300D2">
              <w:rPr>
                <w:rFonts w:asciiTheme="minorHAnsi" w:hAnsiTheme="minorHAnsi" w:cstheme="minorHAnsi"/>
                <w:color w:val="000000"/>
                <w:sz w:val="22"/>
                <w:szCs w:val="22"/>
              </w:rPr>
              <w:br/>
              <w:t>• StFX launched self-paced learning modules to provide all first-year students with transitional knowledge and skills.</w:t>
            </w:r>
            <w:r w:rsidRPr="004300D2">
              <w:rPr>
                <w:rFonts w:asciiTheme="minorHAnsi" w:hAnsiTheme="minorHAnsi" w:cstheme="minorHAnsi"/>
                <w:color w:val="000000"/>
                <w:sz w:val="22"/>
                <w:szCs w:val="22"/>
              </w:rPr>
              <w:br/>
              <w:t xml:space="preserve">• StFX hired EDGE Coordinator to provide career support for students with disabilities. </w:t>
            </w:r>
          </w:p>
        </w:tc>
      </w:tr>
      <w:tr w:rsidR="0069098F" w:rsidRPr="00DD6A4A" w14:paraId="43FCFE36" w14:textId="77777777" w:rsidTr="00AB2395">
        <w:trPr>
          <w:trHeight w:val="2490"/>
        </w:trPr>
        <w:tc>
          <w:tcPr>
            <w:tcW w:w="3339" w:type="dxa"/>
            <w:shd w:val="clear" w:color="000000" w:fill="FFFFFF"/>
            <w:hideMark/>
          </w:tcPr>
          <w:p w14:paraId="43B5BDB1"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t xml:space="preserve">3.12 Expand programming options for students with intellectual disabilities. </w:t>
            </w:r>
          </w:p>
        </w:tc>
        <w:tc>
          <w:tcPr>
            <w:tcW w:w="1760" w:type="dxa"/>
            <w:shd w:val="clear" w:color="000000" w:fill="FFFFFF"/>
            <w:hideMark/>
          </w:tcPr>
          <w:p w14:paraId="2E3B0A0A"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t>Student Services</w:t>
            </w:r>
          </w:p>
        </w:tc>
        <w:tc>
          <w:tcPr>
            <w:tcW w:w="0" w:type="auto"/>
            <w:shd w:val="clear" w:color="000000" w:fill="FFFFFF"/>
            <w:hideMark/>
          </w:tcPr>
          <w:p w14:paraId="29FCFA33"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t>4-7 years</w:t>
            </w:r>
          </w:p>
        </w:tc>
        <w:tc>
          <w:tcPr>
            <w:tcW w:w="2344" w:type="dxa"/>
            <w:shd w:val="clear" w:color="000000" w:fill="FFFFFF"/>
            <w:hideMark/>
          </w:tcPr>
          <w:p w14:paraId="691744D3"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t xml:space="preserve">• Identify gaps in current support model for students with intellectual disabilities. This can take place as part of the external review of accessibility supports and services (Initiative 3.7). </w:t>
            </w:r>
            <w:r w:rsidRPr="004300D2">
              <w:rPr>
                <w:rFonts w:asciiTheme="minorHAnsi" w:hAnsiTheme="minorHAnsi" w:cstheme="minorHAnsi"/>
                <w:color w:val="000000"/>
                <w:sz w:val="22"/>
                <w:szCs w:val="22"/>
              </w:rPr>
              <w:br/>
              <w:t>• Engage campus and community partners in the needs assessment process, including first-voice perspectives.</w:t>
            </w:r>
            <w:r w:rsidRPr="004300D2">
              <w:rPr>
                <w:rFonts w:asciiTheme="minorHAnsi" w:hAnsiTheme="minorHAnsi" w:cstheme="minorHAnsi"/>
                <w:color w:val="000000"/>
                <w:sz w:val="22"/>
                <w:szCs w:val="22"/>
              </w:rPr>
              <w:br/>
              <w:t xml:space="preserve">• Identify funding and resourcing requirements to </w:t>
            </w:r>
            <w:r w:rsidRPr="004300D2">
              <w:rPr>
                <w:rFonts w:asciiTheme="minorHAnsi" w:hAnsiTheme="minorHAnsi" w:cstheme="minorHAnsi"/>
                <w:color w:val="000000"/>
                <w:sz w:val="22"/>
                <w:szCs w:val="22"/>
              </w:rPr>
              <w:lastRenderedPageBreak/>
              <w:t>implement desired models</w:t>
            </w:r>
          </w:p>
        </w:tc>
        <w:tc>
          <w:tcPr>
            <w:tcW w:w="2219" w:type="dxa"/>
            <w:shd w:val="clear" w:color="000000" w:fill="FFFFFF"/>
            <w:hideMark/>
          </w:tcPr>
          <w:p w14:paraId="3CB84BBD"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lastRenderedPageBreak/>
              <w:t>• Completed needs assessment and resourcing plan</w:t>
            </w:r>
            <w:r w:rsidRPr="004300D2">
              <w:rPr>
                <w:rFonts w:asciiTheme="minorHAnsi" w:hAnsiTheme="minorHAnsi" w:cstheme="minorHAnsi"/>
                <w:color w:val="000000"/>
                <w:sz w:val="22"/>
                <w:szCs w:val="22"/>
              </w:rPr>
              <w:br/>
              <w:t xml:space="preserve"> </w:t>
            </w:r>
          </w:p>
        </w:tc>
        <w:tc>
          <w:tcPr>
            <w:tcW w:w="0" w:type="auto"/>
            <w:shd w:val="clear" w:color="000000" w:fill="FFFFFF"/>
            <w:noWrap/>
            <w:hideMark/>
          </w:tcPr>
          <w:p w14:paraId="053E5985" w14:textId="77777777" w:rsidR="0069098F" w:rsidRPr="004300D2" w:rsidRDefault="0069098F" w:rsidP="00AB2395">
            <w:pPr>
              <w:rPr>
                <w:rFonts w:asciiTheme="minorHAnsi" w:hAnsiTheme="minorHAnsi" w:cstheme="minorHAnsi"/>
                <w:b/>
                <w:bCs/>
                <w:color w:val="000000"/>
                <w:sz w:val="22"/>
                <w:szCs w:val="22"/>
              </w:rPr>
            </w:pPr>
            <w:r w:rsidRPr="004300D2">
              <w:rPr>
                <w:rFonts w:asciiTheme="minorHAnsi" w:hAnsiTheme="minorHAnsi" w:cstheme="minorHAnsi"/>
                <w:b/>
                <w:bCs/>
                <w:color w:val="000000"/>
                <w:sz w:val="22"/>
                <w:szCs w:val="22"/>
              </w:rPr>
              <w:t>TO BE DEVELOPED</w:t>
            </w:r>
          </w:p>
        </w:tc>
      </w:tr>
      <w:tr w:rsidR="0069098F" w:rsidRPr="00DD6A4A" w14:paraId="49F5C43A" w14:textId="77777777" w:rsidTr="00AB2395">
        <w:trPr>
          <w:trHeight w:val="1425"/>
        </w:trPr>
        <w:tc>
          <w:tcPr>
            <w:tcW w:w="3339" w:type="dxa"/>
            <w:shd w:val="clear" w:color="000000" w:fill="FFFFFF"/>
            <w:hideMark/>
          </w:tcPr>
          <w:p w14:paraId="5BB12E9D"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t xml:space="preserve">3.13 Map the stages of the procurement process and identify relevant decision-points where accessibility should be considered. Evaluate and improve processes for procuring and contracting accessibility services, to ensure timely completion and compensation for these services. </w:t>
            </w:r>
          </w:p>
        </w:tc>
        <w:tc>
          <w:tcPr>
            <w:tcW w:w="1760" w:type="dxa"/>
            <w:shd w:val="clear" w:color="000000" w:fill="FFFFFF"/>
            <w:hideMark/>
          </w:tcPr>
          <w:p w14:paraId="37562470"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t>Procurement</w:t>
            </w:r>
          </w:p>
        </w:tc>
        <w:tc>
          <w:tcPr>
            <w:tcW w:w="0" w:type="auto"/>
            <w:shd w:val="clear" w:color="000000" w:fill="FFFFFF"/>
            <w:hideMark/>
          </w:tcPr>
          <w:p w14:paraId="7EC0A9A3"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t>4-7 years</w:t>
            </w:r>
          </w:p>
        </w:tc>
        <w:tc>
          <w:tcPr>
            <w:tcW w:w="2344" w:type="dxa"/>
            <w:shd w:val="clear" w:color="000000" w:fill="FFFFFF"/>
            <w:hideMark/>
          </w:tcPr>
          <w:p w14:paraId="4038C0F6"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t>• Identify the stages of the procurement process to identify where barriers to accessibility can be prevented and removed. Engage persons with disabilities in the review process</w:t>
            </w:r>
          </w:p>
        </w:tc>
        <w:tc>
          <w:tcPr>
            <w:tcW w:w="2219" w:type="dxa"/>
            <w:shd w:val="clear" w:color="000000" w:fill="FFFFFF"/>
            <w:hideMark/>
          </w:tcPr>
          <w:p w14:paraId="5C4F62D3"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t>• Number of first-voice perspectives participating in the review process</w:t>
            </w:r>
            <w:r w:rsidRPr="004300D2">
              <w:rPr>
                <w:rFonts w:asciiTheme="minorHAnsi" w:hAnsiTheme="minorHAnsi" w:cstheme="minorHAnsi"/>
                <w:color w:val="000000"/>
                <w:sz w:val="22"/>
                <w:szCs w:val="22"/>
              </w:rPr>
              <w:br/>
              <w:t>• Number of accessibility services contracted to provide goods and service</w:t>
            </w:r>
          </w:p>
        </w:tc>
        <w:tc>
          <w:tcPr>
            <w:tcW w:w="0" w:type="auto"/>
            <w:shd w:val="clear" w:color="000000" w:fill="FFFFFF"/>
            <w:hideMark/>
          </w:tcPr>
          <w:p w14:paraId="6C8F211A" w14:textId="77777777" w:rsidR="0069098F" w:rsidRPr="004300D2" w:rsidRDefault="0069098F" w:rsidP="00AB2395">
            <w:pPr>
              <w:rPr>
                <w:rFonts w:asciiTheme="minorHAnsi" w:hAnsiTheme="minorHAnsi" w:cstheme="minorHAnsi"/>
                <w:b/>
                <w:bCs/>
                <w:color w:val="000000"/>
                <w:sz w:val="22"/>
                <w:szCs w:val="22"/>
              </w:rPr>
            </w:pPr>
            <w:r w:rsidRPr="004300D2">
              <w:rPr>
                <w:rFonts w:asciiTheme="minorHAnsi" w:hAnsiTheme="minorHAnsi" w:cstheme="minorHAnsi"/>
                <w:b/>
                <w:bCs/>
                <w:color w:val="000000"/>
                <w:sz w:val="22"/>
                <w:szCs w:val="22"/>
              </w:rPr>
              <w:t>TO BE DEVELOPED</w:t>
            </w:r>
          </w:p>
        </w:tc>
      </w:tr>
      <w:tr w:rsidR="0069098F" w:rsidRPr="00DD6A4A" w14:paraId="33292C83" w14:textId="77777777" w:rsidTr="00D57668">
        <w:trPr>
          <w:trHeight w:val="2510"/>
        </w:trPr>
        <w:tc>
          <w:tcPr>
            <w:tcW w:w="3339" w:type="dxa"/>
            <w:shd w:val="clear" w:color="000000" w:fill="FFFFFF"/>
            <w:hideMark/>
          </w:tcPr>
          <w:p w14:paraId="7475C08E" w14:textId="77777777" w:rsidR="0069098F" w:rsidRPr="00DD6A4A"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t xml:space="preserve">3.14 To support the Procurement Policy, develop accessibility checklists for those purchasing media, videos, marketing materials, software, hardware, web apps, general </w:t>
            </w:r>
            <w:proofErr w:type="gramStart"/>
            <w:r w:rsidRPr="004300D2">
              <w:rPr>
                <w:rFonts w:asciiTheme="minorHAnsi" w:hAnsiTheme="minorHAnsi" w:cstheme="minorHAnsi"/>
                <w:color w:val="000000"/>
                <w:sz w:val="22"/>
                <w:szCs w:val="22"/>
              </w:rPr>
              <w:t>goods</w:t>
            </w:r>
            <w:proofErr w:type="gramEnd"/>
            <w:r w:rsidRPr="004300D2">
              <w:rPr>
                <w:rFonts w:asciiTheme="minorHAnsi" w:hAnsiTheme="minorHAnsi" w:cstheme="minorHAnsi"/>
                <w:color w:val="000000"/>
                <w:sz w:val="22"/>
                <w:szCs w:val="22"/>
              </w:rPr>
              <w:t xml:space="preserve"> and services. The checklists should be: </w:t>
            </w:r>
            <w:r w:rsidRPr="004300D2">
              <w:rPr>
                <w:rFonts w:asciiTheme="minorHAnsi" w:hAnsiTheme="minorHAnsi" w:cstheme="minorHAnsi"/>
                <w:color w:val="000000"/>
                <w:sz w:val="22"/>
                <w:szCs w:val="22"/>
              </w:rPr>
              <w:br/>
              <w:t xml:space="preserve">• Accessible to all users, in addition to Procurement Office staff. </w:t>
            </w:r>
            <w:r w:rsidRPr="004300D2">
              <w:rPr>
                <w:rFonts w:asciiTheme="minorHAnsi" w:hAnsiTheme="minorHAnsi" w:cstheme="minorHAnsi"/>
                <w:color w:val="000000"/>
                <w:sz w:val="22"/>
                <w:szCs w:val="22"/>
              </w:rPr>
              <w:br/>
              <w:t>• Based on evidence-</w:t>
            </w:r>
            <w:r w:rsidRPr="004300D2">
              <w:rPr>
                <w:rFonts w:asciiTheme="minorHAnsi" w:hAnsiTheme="minorHAnsi" w:cstheme="minorHAnsi"/>
                <w:color w:val="000000"/>
                <w:sz w:val="22"/>
                <w:szCs w:val="22"/>
              </w:rPr>
              <w:lastRenderedPageBreak/>
              <w:t xml:space="preserve">informed practices that are communicated through the purchase application process and RFPs. </w:t>
            </w:r>
            <w:r w:rsidRPr="004300D2">
              <w:rPr>
                <w:rFonts w:asciiTheme="minorHAnsi" w:hAnsiTheme="minorHAnsi" w:cstheme="minorHAnsi"/>
                <w:color w:val="000000"/>
                <w:sz w:val="22"/>
                <w:szCs w:val="22"/>
              </w:rPr>
              <w:br/>
              <w:t xml:space="preserve">• Aligned with the Nova Scotia Accessibility Act and Accessibility Standards for Goods and Services, once developed. </w:t>
            </w:r>
          </w:p>
          <w:p w14:paraId="6468FF78" w14:textId="77777777" w:rsidR="0069098F" w:rsidRPr="00DD6A4A" w:rsidRDefault="0069098F" w:rsidP="00AB2395">
            <w:pPr>
              <w:rPr>
                <w:rFonts w:asciiTheme="minorHAnsi" w:hAnsiTheme="minorHAnsi" w:cstheme="minorHAnsi"/>
                <w:color w:val="000000"/>
                <w:sz w:val="22"/>
                <w:szCs w:val="22"/>
              </w:rPr>
            </w:pPr>
          </w:p>
          <w:p w14:paraId="2B1D9069" w14:textId="77777777" w:rsidR="0069098F" w:rsidRPr="004300D2" w:rsidRDefault="0069098F" w:rsidP="00AB2395">
            <w:pPr>
              <w:rPr>
                <w:rFonts w:asciiTheme="minorHAnsi" w:hAnsiTheme="minorHAnsi" w:cstheme="minorHAnsi"/>
                <w:color w:val="000000"/>
                <w:sz w:val="22"/>
                <w:szCs w:val="22"/>
              </w:rPr>
            </w:pPr>
          </w:p>
        </w:tc>
        <w:tc>
          <w:tcPr>
            <w:tcW w:w="1760" w:type="dxa"/>
            <w:shd w:val="clear" w:color="000000" w:fill="FFFFFF"/>
            <w:hideMark/>
          </w:tcPr>
          <w:p w14:paraId="2839E29D"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lastRenderedPageBreak/>
              <w:t>Procurement</w:t>
            </w:r>
          </w:p>
        </w:tc>
        <w:tc>
          <w:tcPr>
            <w:tcW w:w="0" w:type="auto"/>
            <w:shd w:val="clear" w:color="000000" w:fill="FFFFFF"/>
            <w:hideMark/>
          </w:tcPr>
          <w:p w14:paraId="4FB76C0A"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t>4-7 years</w:t>
            </w:r>
          </w:p>
        </w:tc>
        <w:tc>
          <w:tcPr>
            <w:tcW w:w="2344" w:type="dxa"/>
            <w:shd w:val="clear" w:color="000000" w:fill="FFFFFF"/>
            <w:hideMark/>
          </w:tcPr>
          <w:p w14:paraId="4AB88EA7"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t> </w:t>
            </w:r>
          </w:p>
        </w:tc>
        <w:tc>
          <w:tcPr>
            <w:tcW w:w="2219" w:type="dxa"/>
            <w:shd w:val="clear" w:color="000000" w:fill="FFFFFF"/>
            <w:hideMark/>
          </w:tcPr>
          <w:p w14:paraId="25458066"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t> </w:t>
            </w:r>
          </w:p>
        </w:tc>
        <w:tc>
          <w:tcPr>
            <w:tcW w:w="0" w:type="auto"/>
            <w:shd w:val="clear" w:color="000000" w:fill="FFFFFF"/>
            <w:hideMark/>
          </w:tcPr>
          <w:p w14:paraId="765B99D3" w14:textId="77777777" w:rsidR="0069098F" w:rsidRPr="004300D2" w:rsidRDefault="0069098F" w:rsidP="00AB2395">
            <w:pPr>
              <w:rPr>
                <w:rFonts w:asciiTheme="minorHAnsi" w:hAnsiTheme="minorHAnsi" w:cstheme="minorHAnsi"/>
                <w:b/>
                <w:bCs/>
                <w:color w:val="000000"/>
                <w:sz w:val="22"/>
                <w:szCs w:val="22"/>
              </w:rPr>
            </w:pPr>
            <w:r w:rsidRPr="004300D2">
              <w:rPr>
                <w:rFonts w:asciiTheme="minorHAnsi" w:hAnsiTheme="minorHAnsi" w:cstheme="minorHAnsi"/>
                <w:b/>
                <w:bCs/>
                <w:color w:val="000000"/>
                <w:sz w:val="22"/>
                <w:szCs w:val="22"/>
              </w:rPr>
              <w:t> </w:t>
            </w:r>
          </w:p>
        </w:tc>
      </w:tr>
      <w:tr w:rsidR="0069098F" w:rsidRPr="004300D2" w14:paraId="2CEA4969" w14:textId="77777777" w:rsidTr="00AB2395">
        <w:trPr>
          <w:trHeight w:val="432"/>
        </w:trPr>
        <w:tc>
          <w:tcPr>
            <w:tcW w:w="0" w:type="auto"/>
            <w:gridSpan w:val="6"/>
            <w:shd w:val="clear" w:color="000000" w:fill="1F3864"/>
            <w:hideMark/>
          </w:tcPr>
          <w:p w14:paraId="4D9D76FB" w14:textId="77777777" w:rsidR="0069098F" w:rsidRPr="004300D2" w:rsidRDefault="0069098F" w:rsidP="00AB2395">
            <w:pPr>
              <w:rPr>
                <w:rFonts w:asciiTheme="minorHAnsi" w:hAnsiTheme="minorHAnsi" w:cstheme="minorHAnsi"/>
                <w:b/>
                <w:bCs/>
                <w:color w:val="FFFFFF"/>
                <w:sz w:val="22"/>
                <w:szCs w:val="22"/>
              </w:rPr>
            </w:pPr>
            <w:r w:rsidRPr="004300D2">
              <w:rPr>
                <w:rFonts w:asciiTheme="minorHAnsi" w:hAnsiTheme="minorHAnsi" w:cstheme="minorHAnsi"/>
                <w:b/>
                <w:bCs/>
                <w:color w:val="FFFFFF"/>
                <w:sz w:val="22"/>
                <w:szCs w:val="22"/>
              </w:rPr>
              <w:t>4. Employment</w:t>
            </w:r>
          </w:p>
        </w:tc>
      </w:tr>
      <w:tr w:rsidR="0069098F" w:rsidRPr="00DD6A4A" w14:paraId="5FE84DD1" w14:textId="77777777" w:rsidTr="00AB2395">
        <w:trPr>
          <w:trHeight w:val="312"/>
        </w:trPr>
        <w:tc>
          <w:tcPr>
            <w:tcW w:w="3339" w:type="dxa"/>
            <w:shd w:val="clear" w:color="000000" w:fill="4472C4"/>
            <w:hideMark/>
          </w:tcPr>
          <w:p w14:paraId="330F0CE6" w14:textId="77777777" w:rsidR="0069098F" w:rsidRPr="004300D2" w:rsidRDefault="0069098F" w:rsidP="00AB2395">
            <w:pPr>
              <w:rPr>
                <w:rFonts w:asciiTheme="minorHAnsi" w:hAnsiTheme="minorHAnsi" w:cstheme="minorHAnsi"/>
                <w:b/>
                <w:bCs/>
                <w:color w:val="FFFFFF"/>
                <w:sz w:val="22"/>
                <w:szCs w:val="22"/>
              </w:rPr>
            </w:pPr>
            <w:r w:rsidRPr="004300D2">
              <w:rPr>
                <w:rFonts w:asciiTheme="minorHAnsi" w:hAnsiTheme="minorHAnsi" w:cstheme="minorHAnsi"/>
                <w:b/>
                <w:bCs/>
                <w:color w:val="FFFFFF"/>
                <w:sz w:val="22"/>
                <w:szCs w:val="22"/>
              </w:rPr>
              <w:t>Action</w:t>
            </w:r>
          </w:p>
        </w:tc>
        <w:tc>
          <w:tcPr>
            <w:tcW w:w="1760" w:type="dxa"/>
            <w:shd w:val="clear" w:color="000000" w:fill="4472C4"/>
            <w:hideMark/>
          </w:tcPr>
          <w:p w14:paraId="636E9F88" w14:textId="77777777" w:rsidR="0069098F" w:rsidRPr="004300D2" w:rsidRDefault="0069098F" w:rsidP="00AB2395">
            <w:pPr>
              <w:rPr>
                <w:rFonts w:asciiTheme="minorHAnsi" w:hAnsiTheme="minorHAnsi" w:cstheme="minorHAnsi"/>
                <w:b/>
                <w:bCs/>
                <w:color w:val="FFFFFF"/>
                <w:sz w:val="22"/>
                <w:szCs w:val="22"/>
              </w:rPr>
            </w:pPr>
            <w:r w:rsidRPr="004300D2">
              <w:rPr>
                <w:rFonts w:asciiTheme="minorHAnsi" w:hAnsiTheme="minorHAnsi" w:cstheme="minorHAnsi"/>
                <w:b/>
                <w:bCs/>
                <w:color w:val="FFFFFF"/>
                <w:sz w:val="22"/>
                <w:szCs w:val="22"/>
              </w:rPr>
              <w:t>Accountability</w:t>
            </w:r>
          </w:p>
        </w:tc>
        <w:tc>
          <w:tcPr>
            <w:tcW w:w="0" w:type="auto"/>
            <w:shd w:val="clear" w:color="000000" w:fill="4472C4"/>
            <w:hideMark/>
          </w:tcPr>
          <w:p w14:paraId="25EB054A" w14:textId="77777777" w:rsidR="0069098F" w:rsidRPr="004300D2" w:rsidRDefault="0069098F" w:rsidP="00AB2395">
            <w:pPr>
              <w:rPr>
                <w:rFonts w:asciiTheme="minorHAnsi" w:hAnsiTheme="minorHAnsi" w:cstheme="minorHAnsi"/>
                <w:b/>
                <w:bCs/>
                <w:color w:val="FFFFFF"/>
                <w:sz w:val="22"/>
                <w:szCs w:val="22"/>
              </w:rPr>
            </w:pPr>
            <w:r w:rsidRPr="004300D2">
              <w:rPr>
                <w:rFonts w:asciiTheme="minorHAnsi" w:hAnsiTheme="minorHAnsi" w:cstheme="minorHAnsi"/>
                <w:b/>
                <w:bCs/>
                <w:color w:val="FFFFFF"/>
                <w:sz w:val="22"/>
                <w:szCs w:val="22"/>
              </w:rPr>
              <w:t>Timeline</w:t>
            </w:r>
          </w:p>
        </w:tc>
        <w:tc>
          <w:tcPr>
            <w:tcW w:w="2344" w:type="dxa"/>
            <w:shd w:val="clear" w:color="000000" w:fill="4472C4"/>
            <w:hideMark/>
          </w:tcPr>
          <w:p w14:paraId="4436BC67" w14:textId="77777777" w:rsidR="0069098F" w:rsidRPr="004300D2" w:rsidRDefault="0069098F" w:rsidP="00AB2395">
            <w:pPr>
              <w:rPr>
                <w:rFonts w:asciiTheme="minorHAnsi" w:hAnsiTheme="minorHAnsi" w:cstheme="minorHAnsi"/>
                <w:b/>
                <w:bCs/>
                <w:color w:val="FFFFFF"/>
                <w:sz w:val="22"/>
                <w:szCs w:val="22"/>
              </w:rPr>
            </w:pPr>
            <w:r w:rsidRPr="004300D2">
              <w:rPr>
                <w:rFonts w:asciiTheme="minorHAnsi" w:hAnsiTheme="minorHAnsi" w:cstheme="minorHAnsi"/>
                <w:b/>
                <w:bCs/>
                <w:color w:val="FFFFFF"/>
                <w:sz w:val="22"/>
                <w:szCs w:val="22"/>
              </w:rPr>
              <w:t>Deliverables</w:t>
            </w:r>
          </w:p>
        </w:tc>
        <w:tc>
          <w:tcPr>
            <w:tcW w:w="2219" w:type="dxa"/>
            <w:shd w:val="clear" w:color="000000" w:fill="4472C4"/>
            <w:hideMark/>
          </w:tcPr>
          <w:p w14:paraId="02E69111" w14:textId="77777777" w:rsidR="0069098F" w:rsidRPr="004300D2" w:rsidRDefault="0069098F" w:rsidP="00AB2395">
            <w:pPr>
              <w:rPr>
                <w:rFonts w:asciiTheme="minorHAnsi" w:hAnsiTheme="minorHAnsi" w:cstheme="minorHAnsi"/>
                <w:b/>
                <w:bCs/>
                <w:color w:val="FFFFFF"/>
                <w:sz w:val="22"/>
                <w:szCs w:val="22"/>
              </w:rPr>
            </w:pPr>
            <w:r w:rsidRPr="004300D2">
              <w:rPr>
                <w:rFonts w:asciiTheme="minorHAnsi" w:hAnsiTheme="minorHAnsi" w:cstheme="minorHAnsi"/>
                <w:b/>
                <w:bCs/>
                <w:color w:val="FFFFFF"/>
                <w:sz w:val="22"/>
                <w:szCs w:val="22"/>
              </w:rPr>
              <w:t>Key Performance Indicators (KPIs)</w:t>
            </w:r>
          </w:p>
        </w:tc>
        <w:tc>
          <w:tcPr>
            <w:tcW w:w="0" w:type="auto"/>
            <w:shd w:val="clear" w:color="000000" w:fill="4472C4"/>
            <w:hideMark/>
          </w:tcPr>
          <w:p w14:paraId="6257DDE4" w14:textId="77777777" w:rsidR="0069098F" w:rsidRPr="004300D2" w:rsidRDefault="0069098F" w:rsidP="00AB2395">
            <w:pPr>
              <w:rPr>
                <w:rFonts w:asciiTheme="minorHAnsi" w:hAnsiTheme="minorHAnsi" w:cstheme="minorHAnsi"/>
                <w:b/>
                <w:bCs/>
                <w:color w:val="FFFFFF"/>
                <w:sz w:val="22"/>
                <w:szCs w:val="22"/>
              </w:rPr>
            </w:pPr>
            <w:r w:rsidRPr="004300D2">
              <w:rPr>
                <w:rFonts w:asciiTheme="minorHAnsi" w:hAnsiTheme="minorHAnsi" w:cstheme="minorHAnsi"/>
                <w:b/>
                <w:bCs/>
                <w:color w:val="FFFFFF"/>
                <w:sz w:val="22"/>
                <w:szCs w:val="22"/>
              </w:rPr>
              <w:t>Status</w:t>
            </w:r>
          </w:p>
        </w:tc>
      </w:tr>
      <w:tr w:rsidR="00DD6A4A" w:rsidRPr="00DD6A4A" w14:paraId="3A497D17" w14:textId="77777777" w:rsidTr="00D57668">
        <w:trPr>
          <w:trHeight w:val="1790"/>
        </w:trPr>
        <w:tc>
          <w:tcPr>
            <w:tcW w:w="3339" w:type="dxa"/>
            <w:shd w:val="clear" w:color="auto" w:fill="auto"/>
            <w:hideMark/>
          </w:tcPr>
          <w:p w14:paraId="6DFE4189"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t xml:space="preserve">4.1 Design, develop and implement regular and ongoing professional development programs in accessibility for StFX faculty, </w:t>
            </w:r>
            <w:proofErr w:type="gramStart"/>
            <w:r w:rsidRPr="004300D2">
              <w:rPr>
                <w:rFonts w:asciiTheme="minorHAnsi" w:hAnsiTheme="minorHAnsi" w:cstheme="minorHAnsi"/>
                <w:color w:val="000000"/>
                <w:sz w:val="22"/>
                <w:szCs w:val="22"/>
              </w:rPr>
              <w:t>staff</w:t>
            </w:r>
            <w:proofErr w:type="gramEnd"/>
            <w:r w:rsidRPr="004300D2">
              <w:rPr>
                <w:rFonts w:asciiTheme="minorHAnsi" w:hAnsiTheme="minorHAnsi" w:cstheme="minorHAnsi"/>
                <w:color w:val="000000"/>
                <w:sz w:val="22"/>
                <w:szCs w:val="22"/>
              </w:rPr>
              <w:t xml:space="preserve"> and instructors. Training should: </w:t>
            </w:r>
            <w:r w:rsidRPr="004300D2">
              <w:rPr>
                <w:rFonts w:asciiTheme="minorHAnsi" w:hAnsiTheme="minorHAnsi" w:cstheme="minorHAnsi"/>
                <w:color w:val="000000"/>
                <w:sz w:val="22"/>
                <w:szCs w:val="22"/>
              </w:rPr>
              <w:br/>
            </w:r>
            <w:r w:rsidRPr="00DD6A4A">
              <w:rPr>
                <w:rFonts w:asciiTheme="minorHAnsi" w:hAnsiTheme="minorHAnsi" w:cstheme="minorHAnsi"/>
                <w:color w:val="000000"/>
                <w:sz w:val="22"/>
                <w:szCs w:val="22"/>
              </w:rPr>
              <w:t>• Include</w:t>
            </w:r>
            <w:r w:rsidRPr="004300D2">
              <w:rPr>
                <w:rFonts w:asciiTheme="minorHAnsi" w:hAnsiTheme="minorHAnsi" w:cstheme="minorHAnsi"/>
                <w:color w:val="000000"/>
                <w:sz w:val="22"/>
                <w:szCs w:val="22"/>
              </w:rPr>
              <w:t xml:space="preserve"> disability rights, inclusive education, ableism, barriers to participation, accessibility policies and resources provided by StFX. </w:t>
            </w:r>
            <w:r w:rsidRPr="004300D2">
              <w:rPr>
                <w:rFonts w:asciiTheme="minorHAnsi" w:hAnsiTheme="minorHAnsi" w:cstheme="minorHAnsi"/>
                <w:color w:val="000000"/>
                <w:sz w:val="22"/>
                <w:szCs w:val="22"/>
              </w:rPr>
              <w:br/>
              <w:t xml:space="preserve">•  Be provided as part of mandatory orientation requirements for new staff, </w:t>
            </w:r>
            <w:proofErr w:type="gramStart"/>
            <w:r w:rsidRPr="004300D2">
              <w:rPr>
                <w:rFonts w:asciiTheme="minorHAnsi" w:hAnsiTheme="minorHAnsi" w:cstheme="minorHAnsi"/>
                <w:color w:val="000000"/>
                <w:sz w:val="22"/>
                <w:szCs w:val="22"/>
              </w:rPr>
              <w:t>faculty</w:t>
            </w:r>
            <w:proofErr w:type="gramEnd"/>
            <w:r w:rsidRPr="004300D2">
              <w:rPr>
                <w:rFonts w:asciiTheme="minorHAnsi" w:hAnsiTheme="minorHAnsi" w:cstheme="minorHAnsi"/>
                <w:color w:val="000000"/>
                <w:sz w:val="22"/>
                <w:szCs w:val="22"/>
              </w:rPr>
              <w:t xml:space="preserve"> and instructors, as well as ongoing professional development. </w:t>
            </w:r>
            <w:r w:rsidRPr="004300D2">
              <w:rPr>
                <w:rFonts w:asciiTheme="minorHAnsi" w:hAnsiTheme="minorHAnsi" w:cstheme="minorHAnsi"/>
                <w:color w:val="000000"/>
                <w:sz w:val="22"/>
                <w:szCs w:val="22"/>
              </w:rPr>
              <w:br/>
              <w:t>•  Be updated regularly and informed by evidence that prioritizes first voice.</w:t>
            </w:r>
            <w:r w:rsidRPr="004300D2">
              <w:rPr>
                <w:rFonts w:asciiTheme="minorHAnsi" w:hAnsiTheme="minorHAnsi" w:cstheme="minorHAnsi"/>
                <w:color w:val="000000"/>
                <w:sz w:val="22"/>
                <w:szCs w:val="22"/>
              </w:rPr>
              <w:br/>
            </w:r>
            <w:r w:rsidRPr="00DD6A4A">
              <w:rPr>
                <w:rFonts w:asciiTheme="minorHAnsi" w:hAnsiTheme="minorHAnsi" w:cstheme="minorHAnsi"/>
                <w:color w:val="000000"/>
                <w:sz w:val="22"/>
                <w:szCs w:val="22"/>
              </w:rPr>
              <w:lastRenderedPageBreak/>
              <w:t>• Complement</w:t>
            </w:r>
            <w:r w:rsidRPr="004300D2">
              <w:rPr>
                <w:rFonts w:asciiTheme="minorHAnsi" w:hAnsiTheme="minorHAnsi" w:cstheme="minorHAnsi"/>
                <w:color w:val="000000"/>
                <w:sz w:val="22"/>
                <w:szCs w:val="22"/>
              </w:rPr>
              <w:t xml:space="preserve"> equity and anti-racism training to align with recommendations identified by the President's Action Committee on Anti-Racism (PACAR). </w:t>
            </w:r>
          </w:p>
        </w:tc>
        <w:tc>
          <w:tcPr>
            <w:tcW w:w="1760" w:type="dxa"/>
            <w:shd w:val="clear" w:color="auto" w:fill="auto"/>
            <w:hideMark/>
          </w:tcPr>
          <w:p w14:paraId="4E251337"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b/>
                <w:bCs/>
                <w:color w:val="000000"/>
                <w:sz w:val="22"/>
                <w:szCs w:val="22"/>
              </w:rPr>
              <w:lastRenderedPageBreak/>
              <w:t>Development:</w:t>
            </w:r>
            <w:r w:rsidRPr="004300D2">
              <w:rPr>
                <w:rFonts w:asciiTheme="minorHAnsi" w:hAnsiTheme="minorHAnsi" w:cstheme="minorHAnsi"/>
                <w:color w:val="000000"/>
                <w:sz w:val="22"/>
                <w:szCs w:val="22"/>
              </w:rPr>
              <w:t xml:space="preserve"> </w:t>
            </w:r>
            <w:r w:rsidRPr="004300D2">
              <w:rPr>
                <w:rFonts w:asciiTheme="minorHAnsi" w:hAnsiTheme="minorHAnsi" w:cstheme="minorHAnsi"/>
                <w:color w:val="000000"/>
                <w:sz w:val="22"/>
                <w:szCs w:val="22"/>
              </w:rPr>
              <w:br/>
              <w:t>Human Resources,</w:t>
            </w:r>
            <w:r w:rsidRPr="004300D2">
              <w:rPr>
                <w:rFonts w:asciiTheme="minorHAnsi" w:hAnsiTheme="minorHAnsi" w:cstheme="minorHAnsi"/>
                <w:color w:val="000000"/>
                <w:sz w:val="22"/>
                <w:szCs w:val="22"/>
              </w:rPr>
              <w:br/>
              <w:t xml:space="preserve"> Equity and Human Rights</w:t>
            </w:r>
            <w:r w:rsidRPr="004300D2">
              <w:rPr>
                <w:rFonts w:asciiTheme="minorHAnsi" w:hAnsiTheme="minorHAnsi" w:cstheme="minorHAnsi"/>
                <w:color w:val="000000"/>
                <w:sz w:val="22"/>
                <w:szCs w:val="22"/>
              </w:rPr>
              <w:br/>
            </w:r>
            <w:r w:rsidRPr="004300D2">
              <w:rPr>
                <w:rFonts w:asciiTheme="minorHAnsi" w:hAnsiTheme="minorHAnsi" w:cstheme="minorHAnsi"/>
                <w:color w:val="000000"/>
                <w:sz w:val="22"/>
                <w:szCs w:val="22"/>
              </w:rPr>
              <w:br/>
            </w:r>
            <w:r w:rsidRPr="004300D2">
              <w:rPr>
                <w:rFonts w:asciiTheme="minorHAnsi" w:hAnsiTheme="minorHAnsi" w:cstheme="minorHAnsi"/>
                <w:b/>
                <w:bCs/>
                <w:color w:val="000000"/>
                <w:sz w:val="22"/>
                <w:szCs w:val="22"/>
              </w:rPr>
              <w:t>Implementation:</w:t>
            </w:r>
            <w:r w:rsidRPr="004300D2">
              <w:rPr>
                <w:rFonts w:asciiTheme="minorHAnsi" w:hAnsiTheme="minorHAnsi" w:cstheme="minorHAnsi"/>
                <w:b/>
                <w:bCs/>
                <w:color w:val="000000"/>
                <w:sz w:val="22"/>
                <w:szCs w:val="22"/>
              </w:rPr>
              <w:br/>
            </w:r>
            <w:r w:rsidRPr="004300D2">
              <w:rPr>
                <w:rFonts w:asciiTheme="minorHAnsi" w:hAnsiTheme="minorHAnsi" w:cstheme="minorHAnsi"/>
                <w:color w:val="000000"/>
                <w:sz w:val="22"/>
                <w:szCs w:val="22"/>
              </w:rPr>
              <w:t>Human Resources</w:t>
            </w:r>
          </w:p>
        </w:tc>
        <w:tc>
          <w:tcPr>
            <w:tcW w:w="0" w:type="auto"/>
            <w:shd w:val="clear" w:color="auto" w:fill="auto"/>
            <w:hideMark/>
          </w:tcPr>
          <w:p w14:paraId="7F5EF4ED"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t>1-3 years:</w:t>
            </w:r>
            <w:r w:rsidRPr="004300D2">
              <w:rPr>
                <w:rFonts w:asciiTheme="minorHAnsi" w:hAnsiTheme="minorHAnsi" w:cstheme="minorHAnsi"/>
                <w:color w:val="000000"/>
                <w:sz w:val="22"/>
                <w:szCs w:val="22"/>
              </w:rPr>
              <w:br/>
              <w:t>Foundational training developed and delivered</w:t>
            </w:r>
            <w:r w:rsidRPr="004300D2">
              <w:rPr>
                <w:rFonts w:asciiTheme="minorHAnsi" w:hAnsiTheme="minorHAnsi" w:cstheme="minorHAnsi"/>
                <w:color w:val="000000"/>
                <w:sz w:val="22"/>
                <w:szCs w:val="22"/>
              </w:rPr>
              <w:br/>
            </w:r>
            <w:r w:rsidRPr="004300D2">
              <w:rPr>
                <w:rFonts w:asciiTheme="minorHAnsi" w:hAnsiTheme="minorHAnsi" w:cstheme="minorHAnsi"/>
                <w:color w:val="000000"/>
                <w:sz w:val="22"/>
                <w:szCs w:val="22"/>
              </w:rPr>
              <w:br/>
              <w:t>4-7 years:</w:t>
            </w:r>
            <w:r w:rsidRPr="004300D2">
              <w:rPr>
                <w:rFonts w:asciiTheme="minorHAnsi" w:hAnsiTheme="minorHAnsi" w:cstheme="minorHAnsi"/>
                <w:color w:val="000000"/>
                <w:sz w:val="22"/>
                <w:szCs w:val="22"/>
              </w:rPr>
              <w:br/>
              <w:t>Training is further specialised and scaffolded for groups and departments</w:t>
            </w:r>
          </w:p>
        </w:tc>
        <w:tc>
          <w:tcPr>
            <w:tcW w:w="2344" w:type="dxa"/>
            <w:shd w:val="clear" w:color="auto" w:fill="auto"/>
            <w:hideMark/>
          </w:tcPr>
          <w:p w14:paraId="78E72107"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t xml:space="preserve">• All new employees are provided with EDIA training as part of their onboarding. </w:t>
            </w:r>
            <w:r w:rsidRPr="004300D2">
              <w:rPr>
                <w:rFonts w:asciiTheme="minorHAnsi" w:hAnsiTheme="minorHAnsi" w:cstheme="minorHAnsi"/>
                <w:color w:val="000000"/>
                <w:sz w:val="22"/>
                <w:szCs w:val="22"/>
              </w:rPr>
              <w:br/>
              <w:t xml:space="preserve">• Training will occur on an ongoing basis </w:t>
            </w:r>
            <w:r w:rsidRPr="00DD6A4A">
              <w:rPr>
                <w:rFonts w:asciiTheme="minorHAnsi" w:hAnsiTheme="minorHAnsi" w:cstheme="minorHAnsi"/>
                <w:color w:val="000000"/>
                <w:sz w:val="22"/>
                <w:szCs w:val="22"/>
              </w:rPr>
              <w:t>to</w:t>
            </w:r>
            <w:r w:rsidRPr="004300D2">
              <w:rPr>
                <w:rFonts w:asciiTheme="minorHAnsi" w:hAnsiTheme="minorHAnsi" w:cstheme="minorHAnsi"/>
                <w:color w:val="000000"/>
                <w:sz w:val="22"/>
                <w:szCs w:val="22"/>
              </w:rPr>
              <w:t xml:space="preserve"> incorporate changes to policies, </w:t>
            </w:r>
            <w:proofErr w:type="gramStart"/>
            <w:r w:rsidRPr="004300D2">
              <w:rPr>
                <w:rFonts w:asciiTheme="minorHAnsi" w:hAnsiTheme="minorHAnsi" w:cstheme="minorHAnsi"/>
                <w:color w:val="000000"/>
                <w:sz w:val="22"/>
                <w:szCs w:val="22"/>
              </w:rPr>
              <w:t>practices</w:t>
            </w:r>
            <w:proofErr w:type="gramEnd"/>
            <w:r w:rsidRPr="004300D2">
              <w:rPr>
                <w:rFonts w:asciiTheme="minorHAnsi" w:hAnsiTheme="minorHAnsi" w:cstheme="minorHAnsi"/>
                <w:color w:val="000000"/>
                <w:sz w:val="22"/>
                <w:szCs w:val="22"/>
              </w:rPr>
              <w:t xml:space="preserve"> and procedures. </w:t>
            </w:r>
            <w:r w:rsidRPr="004300D2">
              <w:rPr>
                <w:rFonts w:asciiTheme="minorHAnsi" w:hAnsiTheme="minorHAnsi" w:cstheme="minorHAnsi"/>
                <w:color w:val="000000"/>
                <w:sz w:val="22"/>
                <w:szCs w:val="22"/>
              </w:rPr>
              <w:br/>
              <w:t>• Ongoing professional development will be scaffolded to meet the needs of different groups and departments.</w:t>
            </w:r>
            <w:r w:rsidRPr="004300D2">
              <w:rPr>
                <w:rFonts w:asciiTheme="minorHAnsi" w:hAnsiTheme="minorHAnsi" w:cstheme="minorHAnsi"/>
                <w:color w:val="000000"/>
                <w:sz w:val="22"/>
                <w:szCs w:val="22"/>
              </w:rPr>
              <w:br/>
              <w:t xml:space="preserve">• Records of the training are kept. </w:t>
            </w:r>
          </w:p>
        </w:tc>
        <w:tc>
          <w:tcPr>
            <w:tcW w:w="2219" w:type="dxa"/>
            <w:shd w:val="clear" w:color="auto" w:fill="auto"/>
            <w:hideMark/>
          </w:tcPr>
          <w:p w14:paraId="55EB1057"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t>• Number of training sessions delivered/year</w:t>
            </w:r>
            <w:r w:rsidRPr="004300D2">
              <w:rPr>
                <w:rFonts w:asciiTheme="minorHAnsi" w:hAnsiTheme="minorHAnsi" w:cstheme="minorHAnsi"/>
                <w:color w:val="000000"/>
                <w:sz w:val="22"/>
                <w:szCs w:val="22"/>
              </w:rPr>
              <w:br/>
              <w:t xml:space="preserve">• Number of </w:t>
            </w:r>
            <w:proofErr w:type="gramStart"/>
            <w:r w:rsidRPr="004300D2">
              <w:rPr>
                <w:rFonts w:asciiTheme="minorHAnsi" w:hAnsiTheme="minorHAnsi" w:cstheme="minorHAnsi"/>
                <w:color w:val="000000"/>
                <w:sz w:val="22"/>
                <w:szCs w:val="22"/>
              </w:rPr>
              <w:t>faculty/staff</w:t>
            </w:r>
            <w:proofErr w:type="gramEnd"/>
            <w:r w:rsidRPr="004300D2">
              <w:rPr>
                <w:rFonts w:asciiTheme="minorHAnsi" w:hAnsiTheme="minorHAnsi" w:cstheme="minorHAnsi"/>
                <w:color w:val="000000"/>
                <w:sz w:val="22"/>
                <w:szCs w:val="22"/>
              </w:rPr>
              <w:t xml:space="preserve"> who participate per year</w:t>
            </w:r>
            <w:r w:rsidRPr="004300D2">
              <w:rPr>
                <w:rFonts w:asciiTheme="minorHAnsi" w:hAnsiTheme="minorHAnsi" w:cstheme="minorHAnsi"/>
                <w:color w:val="000000"/>
                <w:sz w:val="22"/>
                <w:szCs w:val="22"/>
              </w:rPr>
              <w:br/>
              <w:t>• Track completed assessment of participant learning</w:t>
            </w:r>
          </w:p>
        </w:tc>
        <w:tc>
          <w:tcPr>
            <w:tcW w:w="0" w:type="auto"/>
            <w:shd w:val="clear" w:color="auto" w:fill="auto"/>
            <w:hideMark/>
          </w:tcPr>
          <w:p w14:paraId="35DEAAC1" w14:textId="77777777" w:rsidR="0069098F" w:rsidRPr="004300D2" w:rsidRDefault="0069098F" w:rsidP="00AB2395">
            <w:pPr>
              <w:rPr>
                <w:rFonts w:asciiTheme="minorHAnsi" w:hAnsiTheme="minorHAnsi" w:cstheme="minorHAnsi"/>
                <w:sz w:val="22"/>
                <w:szCs w:val="22"/>
              </w:rPr>
            </w:pPr>
            <w:r w:rsidRPr="004300D2">
              <w:rPr>
                <w:rFonts w:asciiTheme="minorHAnsi" w:hAnsiTheme="minorHAnsi" w:cstheme="minorHAnsi"/>
                <w:b/>
                <w:bCs/>
                <w:sz w:val="22"/>
                <w:szCs w:val="22"/>
              </w:rPr>
              <w:t>IN PROGRESS</w:t>
            </w:r>
            <w:r w:rsidRPr="004300D2">
              <w:rPr>
                <w:rFonts w:asciiTheme="minorHAnsi" w:hAnsiTheme="minorHAnsi" w:cstheme="minorHAnsi"/>
                <w:b/>
                <w:bCs/>
                <w:sz w:val="22"/>
                <w:szCs w:val="22"/>
              </w:rPr>
              <w:br/>
              <w:t xml:space="preserve">• </w:t>
            </w:r>
            <w:r w:rsidRPr="004300D2">
              <w:rPr>
                <w:rFonts w:asciiTheme="minorHAnsi" w:hAnsiTheme="minorHAnsi" w:cstheme="minorHAnsi"/>
                <w:sz w:val="22"/>
                <w:szCs w:val="22"/>
              </w:rPr>
              <w:t xml:space="preserve">StFX Human Resources and Office of Equity and Human Rights are in the process of reviewing and revising the current faculty and staff onboarding and training process, including the development of new EDIA training. </w:t>
            </w:r>
          </w:p>
        </w:tc>
      </w:tr>
      <w:tr w:rsidR="00DD6A4A" w:rsidRPr="00DD6A4A" w14:paraId="5D0BAE92" w14:textId="77777777" w:rsidTr="00AB2395">
        <w:trPr>
          <w:trHeight w:val="2985"/>
        </w:trPr>
        <w:tc>
          <w:tcPr>
            <w:tcW w:w="3339" w:type="dxa"/>
            <w:shd w:val="clear" w:color="auto" w:fill="auto"/>
            <w:hideMark/>
          </w:tcPr>
          <w:p w14:paraId="3050A011"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t xml:space="preserve">4.2 Build capacity among senior leadership to cultivate a culture of equity and accessibility at StFX by ensuring all employee learning involves clear processes to support proactive accommodation and accessibility planning and implementation. </w:t>
            </w:r>
          </w:p>
        </w:tc>
        <w:tc>
          <w:tcPr>
            <w:tcW w:w="1760" w:type="dxa"/>
            <w:shd w:val="clear" w:color="auto" w:fill="auto"/>
            <w:hideMark/>
          </w:tcPr>
          <w:p w14:paraId="2019754F"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t>Human Resources, Equity and Human Rights</w:t>
            </w:r>
          </w:p>
        </w:tc>
        <w:tc>
          <w:tcPr>
            <w:tcW w:w="0" w:type="auto"/>
            <w:shd w:val="clear" w:color="auto" w:fill="auto"/>
            <w:hideMark/>
          </w:tcPr>
          <w:p w14:paraId="0BB615F8"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t>1-3 years</w:t>
            </w:r>
          </w:p>
        </w:tc>
        <w:tc>
          <w:tcPr>
            <w:tcW w:w="2344" w:type="dxa"/>
            <w:shd w:val="clear" w:color="auto" w:fill="auto"/>
            <w:hideMark/>
          </w:tcPr>
          <w:p w14:paraId="63757C65"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t xml:space="preserve">• Build EDIA competencies into the review of applications for senior leadership positions. </w:t>
            </w:r>
            <w:r w:rsidRPr="004300D2">
              <w:rPr>
                <w:rFonts w:asciiTheme="minorHAnsi" w:hAnsiTheme="minorHAnsi" w:cstheme="minorHAnsi"/>
                <w:color w:val="000000"/>
                <w:sz w:val="22"/>
                <w:szCs w:val="22"/>
              </w:rPr>
              <w:br/>
              <w:t xml:space="preserve">• All new employees, including senior leaders, are provided with EDIA training as part of their onboarding. </w:t>
            </w:r>
            <w:r w:rsidRPr="004300D2">
              <w:rPr>
                <w:rFonts w:asciiTheme="minorHAnsi" w:hAnsiTheme="minorHAnsi" w:cstheme="minorHAnsi"/>
                <w:color w:val="000000"/>
                <w:sz w:val="22"/>
                <w:szCs w:val="22"/>
              </w:rPr>
              <w:br/>
              <w:t xml:space="preserve">• Training will occur on an ongoing basis </w:t>
            </w:r>
            <w:r w:rsidRPr="00DD6A4A">
              <w:rPr>
                <w:rFonts w:asciiTheme="minorHAnsi" w:hAnsiTheme="minorHAnsi" w:cstheme="minorHAnsi"/>
                <w:color w:val="000000"/>
                <w:sz w:val="22"/>
                <w:szCs w:val="22"/>
              </w:rPr>
              <w:t>to</w:t>
            </w:r>
            <w:r w:rsidRPr="004300D2">
              <w:rPr>
                <w:rFonts w:asciiTheme="minorHAnsi" w:hAnsiTheme="minorHAnsi" w:cstheme="minorHAnsi"/>
                <w:color w:val="000000"/>
                <w:sz w:val="22"/>
                <w:szCs w:val="22"/>
              </w:rPr>
              <w:t xml:space="preserve"> incorporate changes to policies, </w:t>
            </w:r>
            <w:proofErr w:type="gramStart"/>
            <w:r w:rsidRPr="004300D2">
              <w:rPr>
                <w:rFonts w:asciiTheme="minorHAnsi" w:hAnsiTheme="minorHAnsi" w:cstheme="minorHAnsi"/>
                <w:color w:val="000000"/>
                <w:sz w:val="22"/>
                <w:szCs w:val="22"/>
              </w:rPr>
              <w:t>practices</w:t>
            </w:r>
            <w:proofErr w:type="gramEnd"/>
            <w:r w:rsidRPr="004300D2">
              <w:rPr>
                <w:rFonts w:asciiTheme="minorHAnsi" w:hAnsiTheme="minorHAnsi" w:cstheme="minorHAnsi"/>
                <w:color w:val="000000"/>
                <w:sz w:val="22"/>
                <w:szCs w:val="22"/>
              </w:rPr>
              <w:t xml:space="preserve"> and procedures. </w:t>
            </w:r>
            <w:r w:rsidRPr="004300D2">
              <w:rPr>
                <w:rFonts w:asciiTheme="minorHAnsi" w:hAnsiTheme="minorHAnsi" w:cstheme="minorHAnsi"/>
                <w:color w:val="000000"/>
                <w:sz w:val="22"/>
                <w:szCs w:val="22"/>
              </w:rPr>
              <w:br/>
              <w:t>• Ongoing professional development will be scaffolded to meet the needs of senior leaders.</w:t>
            </w:r>
            <w:r w:rsidRPr="004300D2">
              <w:rPr>
                <w:rFonts w:asciiTheme="minorHAnsi" w:hAnsiTheme="minorHAnsi" w:cstheme="minorHAnsi"/>
                <w:color w:val="000000"/>
                <w:sz w:val="22"/>
                <w:szCs w:val="22"/>
              </w:rPr>
              <w:br/>
              <w:t xml:space="preserve">• Records of the training are kept. </w:t>
            </w:r>
          </w:p>
        </w:tc>
        <w:tc>
          <w:tcPr>
            <w:tcW w:w="2219" w:type="dxa"/>
            <w:shd w:val="clear" w:color="auto" w:fill="auto"/>
            <w:hideMark/>
          </w:tcPr>
          <w:p w14:paraId="2D321C76"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t>• Number of training sessions delivered/year</w:t>
            </w:r>
            <w:r w:rsidRPr="004300D2">
              <w:rPr>
                <w:rFonts w:asciiTheme="minorHAnsi" w:hAnsiTheme="minorHAnsi" w:cstheme="minorHAnsi"/>
                <w:color w:val="000000"/>
                <w:sz w:val="22"/>
                <w:szCs w:val="22"/>
              </w:rPr>
              <w:br/>
              <w:t xml:space="preserve">• Number of </w:t>
            </w:r>
            <w:proofErr w:type="gramStart"/>
            <w:r w:rsidRPr="004300D2">
              <w:rPr>
                <w:rFonts w:asciiTheme="minorHAnsi" w:hAnsiTheme="minorHAnsi" w:cstheme="minorHAnsi"/>
                <w:color w:val="000000"/>
                <w:sz w:val="22"/>
                <w:szCs w:val="22"/>
              </w:rPr>
              <w:t>faculty/staff</w:t>
            </w:r>
            <w:proofErr w:type="gramEnd"/>
            <w:r w:rsidRPr="004300D2">
              <w:rPr>
                <w:rFonts w:asciiTheme="minorHAnsi" w:hAnsiTheme="minorHAnsi" w:cstheme="minorHAnsi"/>
                <w:color w:val="000000"/>
                <w:sz w:val="22"/>
                <w:szCs w:val="22"/>
              </w:rPr>
              <w:t xml:space="preserve"> who participate per year</w:t>
            </w:r>
            <w:r w:rsidRPr="004300D2">
              <w:rPr>
                <w:rFonts w:asciiTheme="minorHAnsi" w:hAnsiTheme="minorHAnsi" w:cstheme="minorHAnsi"/>
                <w:color w:val="000000"/>
                <w:sz w:val="22"/>
                <w:szCs w:val="22"/>
              </w:rPr>
              <w:br/>
              <w:t>• Track completed assessment of participant learning</w:t>
            </w:r>
          </w:p>
        </w:tc>
        <w:tc>
          <w:tcPr>
            <w:tcW w:w="0" w:type="auto"/>
            <w:shd w:val="clear" w:color="auto" w:fill="auto"/>
            <w:hideMark/>
          </w:tcPr>
          <w:p w14:paraId="767AB8AD" w14:textId="77777777" w:rsidR="0069098F" w:rsidRPr="004300D2" w:rsidRDefault="0069098F" w:rsidP="00AB2395">
            <w:pPr>
              <w:rPr>
                <w:rFonts w:asciiTheme="minorHAnsi" w:hAnsiTheme="minorHAnsi" w:cstheme="minorHAnsi"/>
                <w:b/>
                <w:bCs/>
                <w:sz w:val="22"/>
                <w:szCs w:val="22"/>
              </w:rPr>
            </w:pPr>
            <w:r w:rsidRPr="004300D2">
              <w:rPr>
                <w:rFonts w:asciiTheme="minorHAnsi" w:hAnsiTheme="minorHAnsi" w:cstheme="minorHAnsi"/>
                <w:b/>
                <w:bCs/>
                <w:sz w:val="22"/>
                <w:szCs w:val="22"/>
              </w:rPr>
              <w:t>TO BE DEVELOPED</w:t>
            </w:r>
          </w:p>
        </w:tc>
      </w:tr>
      <w:tr w:rsidR="00DD6A4A" w:rsidRPr="00DD6A4A" w14:paraId="3DEF5591" w14:textId="77777777" w:rsidTr="00AB2395">
        <w:trPr>
          <w:trHeight w:val="2060"/>
        </w:trPr>
        <w:tc>
          <w:tcPr>
            <w:tcW w:w="3339" w:type="dxa"/>
            <w:shd w:val="clear" w:color="auto" w:fill="auto"/>
            <w:hideMark/>
          </w:tcPr>
          <w:p w14:paraId="2434FC45"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lastRenderedPageBreak/>
              <w:t xml:space="preserve">4.3 Review and identify gaps in employment-related policies, processes and practices that support equity, </w:t>
            </w:r>
            <w:r w:rsidRPr="00DD6A4A">
              <w:rPr>
                <w:rFonts w:asciiTheme="minorHAnsi" w:hAnsiTheme="minorHAnsi" w:cstheme="minorHAnsi"/>
                <w:color w:val="000000"/>
                <w:sz w:val="22"/>
                <w:szCs w:val="22"/>
              </w:rPr>
              <w:t>accessibility,</w:t>
            </w:r>
            <w:r w:rsidRPr="004300D2">
              <w:rPr>
                <w:rFonts w:asciiTheme="minorHAnsi" w:hAnsiTheme="minorHAnsi" w:cstheme="minorHAnsi"/>
                <w:color w:val="000000"/>
                <w:sz w:val="22"/>
                <w:szCs w:val="22"/>
              </w:rPr>
              <w:t xml:space="preserve"> and accommodation. When developing, </w:t>
            </w:r>
            <w:proofErr w:type="gramStart"/>
            <w:r w:rsidRPr="004300D2">
              <w:rPr>
                <w:rFonts w:asciiTheme="minorHAnsi" w:hAnsiTheme="minorHAnsi" w:cstheme="minorHAnsi"/>
                <w:color w:val="000000"/>
                <w:sz w:val="22"/>
                <w:szCs w:val="22"/>
              </w:rPr>
              <w:t>reviewing</w:t>
            </w:r>
            <w:proofErr w:type="gramEnd"/>
            <w:r w:rsidRPr="004300D2">
              <w:rPr>
                <w:rFonts w:asciiTheme="minorHAnsi" w:hAnsiTheme="minorHAnsi" w:cstheme="minorHAnsi"/>
                <w:color w:val="000000"/>
                <w:sz w:val="22"/>
                <w:szCs w:val="22"/>
              </w:rPr>
              <w:t xml:space="preserve"> and implementing employment-related policies and procedures, StFX will ensure that: </w:t>
            </w:r>
            <w:r w:rsidRPr="004300D2">
              <w:rPr>
                <w:rFonts w:asciiTheme="minorHAnsi" w:hAnsiTheme="minorHAnsi" w:cstheme="minorHAnsi"/>
                <w:color w:val="000000"/>
                <w:sz w:val="22"/>
                <w:szCs w:val="22"/>
              </w:rPr>
              <w:br/>
            </w:r>
            <w:r w:rsidRPr="00DD6A4A">
              <w:rPr>
                <w:rFonts w:asciiTheme="minorHAnsi" w:hAnsiTheme="minorHAnsi" w:cstheme="minorHAnsi"/>
                <w:color w:val="000000"/>
                <w:sz w:val="22"/>
                <w:szCs w:val="22"/>
              </w:rPr>
              <w:t>• Persons</w:t>
            </w:r>
            <w:r w:rsidRPr="004300D2">
              <w:rPr>
                <w:rFonts w:asciiTheme="minorHAnsi" w:hAnsiTheme="minorHAnsi" w:cstheme="minorHAnsi"/>
                <w:color w:val="000000"/>
                <w:sz w:val="22"/>
                <w:szCs w:val="22"/>
              </w:rPr>
              <w:t xml:space="preserve"> with disabilities are consulted about these decisions. </w:t>
            </w:r>
            <w:r w:rsidRPr="004300D2">
              <w:rPr>
                <w:rFonts w:asciiTheme="minorHAnsi" w:hAnsiTheme="minorHAnsi" w:cstheme="minorHAnsi"/>
                <w:color w:val="000000"/>
                <w:sz w:val="22"/>
                <w:szCs w:val="22"/>
              </w:rPr>
              <w:br/>
              <w:t xml:space="preserve">•  These decisions are informed by a broad base of evidence-informed practice that prioritizes first voice experience and expertise. </w:t>
            </w:r>
          </w:p>
        </w:tc>
        <w:tc>
          <w:tcPr>
            <w:tcW w:w="1760" w:type="dxa"/>
            <w:shd w:val="clear" w:color="auto" w:fill="auto"/>
            <w:hideMark/>
          </w:tcPr>
          <w:p w14:paraId="1FBEA5C1"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t>Human Resources, Office of Equity and Human Rights</w:t>
            </w:r>
          </w:p>
        </w:tc>
        <w:tc>
          <w:tcPr>
            <w:tcW w:w="0" w:type="auto"/>
            <w:shd w:val="clear" w:color="auto" w:fill="auto"/>
            <w:noWrap/>
            <w:hideMark/>
          </w:tcPr>
          <w:p w14:paraId="6FE9A9EA"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t>1-3 years</w:t>
            </w:r>
          </w:p>
        </w:tc>
        <w:tc>
          <w:tcPr>
            <w:tcW w:w="2344" w:type="dxa"/>
            <w:shd w:val="clear" w:color="auto" w:fill="auto"/>
            <w:hideMark/>
          </w:tcPr>
          <w:p w14:paraId="722856D0"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t xml:space="preserve">• Review and revise employment-related policies, practices and procedures developed to support equity, </w:t>
            </w:r>
            <w:proofErr w:type="gramStart"/>
            <w:r w:rsidRPr="004300D2">
              <w:rPr>
                <w:rFonts w:asciiTheme="minorHAnsi" w:hAnsiTheme="minorHAnsi" w:cstheme="minorHAnsi"/>
                <w:color w:val="000000"/>
                <w:sz w:val="22"/>
                <w:szCs w:val="22"/>
              </w:rPr>
              <w:t>accessibility</w:t>
            </w:r>
            <w:proofErr w:type="gramEnd"/>
            <w:r w:rsidRPr="004300D2">
              <w:rPr>
                <w:rFonts w:asciiTheme="minorHAnsi" w:hAnsiTheme="minorHAnsi" w:cstheme="minorHAnsi"/>
                <w:color w:val="000000"/>
                <w:sz w:val="22"/>
                <w:szCs w:val="22"/>
              </w:rPr>
              <w:t xml:space="preserve"> and accommodation. Make revised policies available to new and current StFX employees.</w:t>
            </w:r>
          </w:p>
        </w:tc>
        <w:tc>
          <w:tcPr>
            <w:tcW w:w="2219" w:type="dxa"/>
            <w:shd w:val="clear" w:color="auto" w:fill="auto"/>
            <w:hideMark/>
          </w:tcPr>
          <w:p w14:paraId="10975D7B"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t xml:space="preserve">• Number of policies reviewed, </w:t>
            </w:r>
            <w:r w:rsidRPr="00DD6A4A">
              <w:rPr>
                <w:rFonts w:asciiTheme="minorHAnsi" w:hAnsiTheme="minorHAnsi" w:cstheme="minorHAnsi"/>
                <w:color w:val="000000"/>
                <w:sz w:val="22"/>
                <w:szCs w:val="22"/>
              </w:rPr>
              <w:t>revised,</w:t>
            </w:r>
            <w:r w:rsidRPr="004300D2">
              <w:rPr>
                <w:rFonts w:asciiTheme="minorHAnsi" w:hAnsiTheme="minorHAnsi" w:cstheme="minorHAnsi"/>
                <w:color w:val="000000"/>
                <w:sz w:val="22"/>
                <w:szCs w:val="22"/>
              </w:rPr>
              <w:t xml:space="preserve"> and created</w:t>
            </w:r>
            <w:r w:rsidRPr="004300D2">
              <w:rPr>
                <w:rFonts w:asciiTheme="minorHAnsi" w:hAnsiTheme="minorHAnsi" w:cstheme="minorHAnsi"/>
                <w:color w:val="000000"/>
                <w:sz w:val="22"/>
                <w:szCs w:val="22"/>
              </w:rPr>
              <w:br/>
              <w:t>• Number of persons with disabilities engaged in the review process</w:t>
            </w:r>
          </w:p>
        </w:tc>
        <w:tc>
          <w:tcPr>
            <w:tcW w:w="0" w:type="auto"/>
            <w:shd w:val="clear" w:color="auto" w:fill="auto"/>
            <w:hideMark/>
          </w:tcPr>
          <w:p w14:paraId="19E9EB29"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b/>
                <w:bCs/>
                <w:color w:val="000000"/>
                <w:sz w:val="22"/>
                <w:szCs w:val="22"/>
              </w:rPr>
              <w:t>IN PROGRESS</w:t>
            </w:r>
            <w:r w:rsidRPr="004300D2">
              <w:rPr>
                <w:rFonts w:asciiTheme="minorHAnsi" w:hAnsiTheme="minorHAnsi" w:cstheme="minorHAnsi"/>
                <w:color w:val="000000"/>
                <w:sz w:val="22"/>
                <w:szCs w:val="22"/>
              </w:rPr>
              <w:br/>
              <w:t xml:space="preserve">• A comprehensive HR policy review using an intersectional lens is being conducted by Rainbow Diversity Institute which employs Black, queer individuals and persons with disabilities. The process is being led by Human Resources &amp; the Office of Equity and Human Rights and informed by </w:t>
            </w:r>
            <w:proofErr w:type="spellStart"/>
            <w:r w:rsidRPr="004300D2">
              <w:rPr>
                <w:rFonts w:asciiTheme="minorHAnsi" w:hAnsiTheme="minorHAnsi" w:cstheme="minorHAnsi"/>
                <w:color w:val="000000"/>
                <w:sz w:val="22"/>
                <w:szCs w:val="22"/>
              </w:rPr>
              <w:t>StFX’s</w:t>
            </w:r>
            <w:proofErr w:type="spellEnd"/>
            <w:r w:rsidRPr="004300D2">
              <w:rPr>
                <w:rFonts w:asciiTheme="minorHAnsi" w:hAnsiTheme="minorHAnsi" w:cstheme="minorHAnsi"/>
                <w:color w:val="000000"/>
                <w:sz w:val="22"/>
                <w:szCs w:val="22"/>
              </w:rPr>
              <w:t xml:space="preserve"> Equity Advisory Committee. </w:t>
            </w:r>
          </w:p>
        </w:tc>
      </w:tr>
      <w:tr w:rsidR="00DD6A4A" w:rsidRPr="00DD6A4A" w14:paraId="50D34135" w14:textId="77777777" w:rsidTr="00D57668">
        <w:trPr>
          <w:trHeight w:val="710"/>
        </w:trPr>
        <w:tc>
          <w:tcPr>
            <w:tcW w:w="3339" w:type="dxa"/>
            <w:shd w:val="clear" w:color="auto" w:fill="auto"/>
            <w:hideMark/>
          </w:tcPr>
          <w:p w14:paraId="21B27511"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t xml:space="preserve">4.4 Create a standardized mechanism for StFX University to collect and share disaggregated data on accessibility barriers and their impacts on student, </w:t>
            </w:r>
            <w:proofErr w:type="gramStart"/>
            <w:r w:rsidRPr="004300D2">
              <w:rPr>
                <w:rFonts w:asciiTheme="minorHAnsi" w:hAnsiTheme="minorHAnsi" w:cstheme="minorHAnsi"/>
                <w:color w:val="000000"/>
                <w:sz w:val="22"/>
                <w:szCs w:val="22"/>
              </w:rPr>
              <w:t>staff</w:t>
            </w:r>
            <w:proofErr w:type="gramEnd"/>
            <w:r w:rsidRPr="004300D2">
              <w:rPr>
                <w:rFonts w:asciiTheme="minorHAnsi" w:hAnsiTheme="minorHAnsi" w:cstheme="minorHAnsi"/>
                <w:color w:val="000000"/>
                <w:sz w:val="22"/>
                <w:szCs w:val="22"/>
              </w:rPr>
              <w:t xml:space="preserve"> and faculty with disabilities, and those who are Deaf and neurodivergent. Data should include: </w:t>
            </w:r>
            <w:r w:rsidRPr="004300D2">
              <w:rPr>
                <w:rFonts w:asciiTheme="minorHAnsi" w:hAnsiTheme="minorHAnsi" w:cstheme="minorHAnsi"/>
                <w:color w:val="000000"/>
                <w:sz w:val="22"/>
                <w:szCs w:val="22"/>
              </w:rPr>
              <w:br/>
            </w:r>
            <w:proofErr w:type="gramStart"/>
            <w:r w:rsidRPr="004300D2">
              <w:rPr>
                <w:rFonts w:asciiTheme="minorHAnsi" w:hAnsiTheme="minorHAnsi" w:cstheme="minorHAnsi"/>
                <w:color w:val="000000"/>
                <w:sz w:val="22"/>
                <w:szCs w:val="22"/>
              </w:rPr>
              <w:t>•  The</w:t>
            </w:r>
            <w:proofErr w:type="gramEnd"/>
            <w:r w:rsidRPr="004300D2">
              <w:rPr>
                <w:rFonts w:asciiTheme="minorHAnsi" w:hAnsiTheme="minorHAnsi" w:cstheme="minorHAnsi"/>
                <w:color w:val="000000"/>
                <w:sz w:val="22"/>
                <w:szCs w:val="22"/>
              </w:rPr>
              <w:t xml:space="preserve"> well-being and achievement of students with disabilities, and Deaf and neurodivergent students. </w:t>
            </w:r>
            <w:r w:rsidRPr="004300D2">
              <w:rPr>
                <w:rFonts w:asciiTheme="minorHAnsi" w:hAnsiTheme="minorHAnsi" w:cstheme="minorHAnsi"/>
                <w:color w:val="000000"/>
                <w:sz w:val="22"/>
                <w:szCs w:val="22"/>
              </w:rPr>
              <w:br/>
              <w:t xml:space="preserve">•  Identified institutional </w:t>
            </w:r>
            <w:r w:rsidRPr="004300D2">
              <w:rPr>
                <w:rFonts w:asciiTheme="minorHAnsi" w:hAnsiTheme="minorHAnsi" w:cstheme="minorHAnsi"/>
                <w:color w:val="000000"/>
                <w:sz w:val="22"/>
                <w:szCs w:val="22"/>
              </w:rPr>
              <w:lastRenderedPageBreak/>
              <w:t xml:space="preserve">barriers to accessibility and human rights complaints. </w:t>
            </w:r>
          </w:p>
        </w:tc>
        <w:tc>
          <w:tcPr>
            <w:tcW w:w="1760" w:type="dxa"/>
            <w:shd w:val="clear" w:color="auto" w:fill="auto"/>
            <w:hideMark/>
          </w:tcPr>
          <w:p w14:paraId="5641DB66"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lastRenderedPageBreak/>
              <w:br/>
              <w:t xml:space="preserve">Faculty/Staff: </w:t>
            </w:r>
            <w:r w:rsidRPr="004300D2">
              <w:rPr>
                <w:rFonts w:asciiTheme="minorHAnsi" w:hAnsiTheme="minorHAnsi" w:cstheme="minorHAnsi"/>
                <w:color w:val="000000"/>
                <w:sz w:val="22"/>
                <w:szCs w:val="22"/>
              </w:rPr>
              <w:br/>
              <w:t xml:space="preserve">Human Resources, </w:t>
            </w:r>
            <w:r w:rsidRPr="004300D2">
              <w:rPr>
                <w:rFonts w:asciiTheme="minorHAnsi" w:hAnsiTheme="minorHAnsi" w:cstheme="minorHAnsi"/>
                <w:color w:val="000000"/>
                <w:sz w:val="22"/>
                <w:szCs w:val="22"/>
              </w:rPr>
              <w:br/>
              <w:t>Equity and Human Rights</w:t>
            </w:r>
            <w:r w:rsidRPr="004300D2">
              <w:rPr>
                <w:rFonts w:asciiTheme="minorHAnsi" w:hAnsiTheme="minorHAnsi" w:cstheme="minorHAnsi"/>
                <w:color w:val="000000"/>
                <w:sz w:val="22"/>
                <w:szCs w:val="22"/>
              </w:rPr>
              <w:br/>
            </w:r>
            <w:r w:rsidRPr="004300D2">
              <w:rPr>
                <w:rFonts w:asciiTheme="minorHAnsi" w:hAnsiTheme="minorHAnsi" w:cstheme="minorHAnsi"/>
                <w:color w:val="000000"/>
                <w:sz w:val="22"/>
                <w:szCs w:val="22"/>
              </w:rPr>
              <w:br/>
              <w:t xml:space="preserve">Students: </w:t>
            </w:r>
            <w:r w:rsidRPr="004300D2">
              <w:rPr>
                <w:rFonts w:asciiTheme="minorHAnsi" w:hAnsiTheme="minorHAnsi" w:cstheme="minorHAnsi"/>
                <w:color w:val="000000"/>
                <w:sz w:val="22"/>
                <w:szCs w:val="22"/>
              </w:rPr>
              <w:br/>
              <w:t>Registrar,</w:t>
            </w:r>
            <w:r w:rsidRPr="004300D2">
              <w:rPr>
                <w:rFonts w:asciiTheme="minorHAnsi" w:hAnsiTheme="minorHAnsi" w:cstheme="minorHAnsi"/>
                <w:color w:val="000000"/>
                <w:sz w:val="22"/>
                <w:szCs w:val="22"/>
              </w:rPr>
              <w:br/>
              <w:t>Student Services</w:t>
            </w:r>
          </w:p>
        </w:tc>
        <w:tc>
          <w:tcPr>
            <w:tcW w:w="0" w:type="auto"/>
            <w:shd w:val="clear" w:color="auto" w:fill="auto"/>
            <w:hideMark/>
          </w:tcPr>
          <w:p w14:paraId="378ACA2C"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t>1-3 years</w:t>
            </w:r>
          </w:p>
        </w:tc>
        <w:tc>
          <w:tcPr>
            <w:tcW w:w="2344" w:type="dxa"/>
            <w:shd w:val="clear" w:color="auto" w:fill="auto"/>
            <w:hideMark/>
          </w:tcPr>
          <w:p w14:paraId="627AC5F6"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t xml:space="preserve">• Evaluate existing data sources for information on barriers to accessibility, </w:t>
            </w:r>
            <w:proofErr w:type="gramStart"/>
            <w:r w:rsidRPr="004300D2">
              <w:rPr>
                <w:rFonts w:asciiTheme="minorHAnsi" w:hAnsiTheme="minorHAnsi" w:cstheme="minorHAnsi"/>
                <w:color w:val="000000"/>
                <w:sz w:val="22"/>
                <w:szCs w:val="22"/>
              </w:rPr>
              <w:t>well-being</w:t>
            </w:r>
            <w:proofErr w:type="gramEnd"/>
            <w:r w:rsidRPr="004300D2">
              <w:rPr>
                <w:rFonts w:asciiTheme="minorHAnsi" w:hAnsiTheme="minorHAnsi" w:cstheme="minorHAnsi"/>
                <w:color w:val="000000"/>
                <w:sz w:val="22"/>
                <w:szCs w:val="22"/>
              </w:rPr>
              <w:t xml:space="preserve"> and achievement</w:t>
            </w:r>
            <w:r w:rsidRPr="004300D2">
              <w:rPr>
                <w:rFonts w:asciiTheme="minorHAnsi" w:hAnsiTheme="minorHAnsi" w:cstheme="minorHAnsi"/>
                <w:color w:val="000000"/>
                <w:sz w:val="22"/>
                <w:szCs w:val="22"/>
              </w:rPr>
              <w:br/>
              <w:t xml:space="preserve">• Develop additional strategies to collect relevant data, including accessibility barriers to their impact on students, faculty and staff with disabilities.  </w:t>
            </w:r>
          </w:p>
        </w:tc>
        <w:tc>
          <w:tcPr>
            <w:tcW w:w="2219" w:type="dxa"/>
            <w:shd w:val="clear" w:color="000000" w:fill="FFFFFF"/>
            <w:hideMark/>
          </w:tcPr>
          <w:p w14:paraId="1B094F41"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t> </w:t>
            </w:r>
          </w:p>
        </w:tc>
        <w:tc>
          <w:tcPr>
            <w:tcW w:w="0" w:type="auto"/>
            <w:shd w:val="clear" w:color="auto" w:fill="auto"/>
            <w:hideMark/>
          </w:tcPr>
          <w:p w14:paraId="4F321EC5" w14:textId="77777777" w:rsidR="0069098F" w:rsidRPr="004300D2" w:rsidRDefault="0069098F" w:rsidP="00AB2395">
            <w:pPr>
              <w:rPr>
                <w:rFonts w:asciiTheme="minorHAnsi" w:hAnsiTheme="minorHAnsi" w:cstheme="minorHAnsi"/>
                <w:b/>
                <w:bCs/>
                <w:color w:val="000000"/>
                <w:sz w:val="22"/>
                <w:szCs w:val="22"/>
              </w:rPr>
            </w:pPr>
            <w:r w:rsidRPr="004300D2">
              <w:rPr>
                <w:rFonts w:asciiTheme="minorHAnsi" w:hAnsiTheme="minorHAnsi" w:cstheme="minorHAnsi"/>
                <w:b/>
                <w:bCs/>
                <w:color w:val="000000"/>
                <w:sz w:val="22"/>
                <w:szCs w:val="22"/>
              </w:rPr>
              <w:t>IN PROGRESS</w:t>
            </w:r>
          </w:p>
        </w:tc>
      </w:tr>
      <w:tr w:rsidR="00DD6A4A" w:rsidRPr="00DD6A4A" w14:paraId="1E42233F" w14:textId="77777777" w:rsidTr="00AB2395">
        <w:trPr>
          <w:trHeight w:val="2689"/>
        </w:trPr>
        <w:tc>
          <w:tcPr>
            <w:tcW w:w="3339" w:type="dxa"/>
            <w:shd w:val="clear" w:color="auto" w:fill="auto"/>
            <w:hideMark/>
          </w:tcPr>
          <w:p w14:paraId="53797FB2"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t>4.5 Ensure institutional policies and procedures provide accommodations and adaptive</w:t>
            </w:r>
            <w:r w:rsidRPr="004300D2">
              <w:rPr>
                <w:rFonts w:asciiTheme="minorHAnsi" w:hAnsiTheme="minorHAnsi" w:cstheme="minorHAnsi"/>
                <w:sz w:val="22"/>
                <w:szCs w:val="22"/>
              </w:rPr>
              <w:t xml:space="preserve"> tools for employees with disabilities and others who experience barriers to accessibility, including appropriate and supportive leave practices, flexible work practices,</w:t>
            </w:r>
            <w:r w:rsidRPr="004300D2">
              <w:rPr>
                <w:rFonts w:asciiTheme="minorHAnsi" w:hAnsiTheme="minorHAnsi" w:cstheme="minorHAnsi"/>
                <w:color w:val="000000"/>
                <w:sz w:val="22"/>
                <w:szCs w:val="22"/>
              </w:rPr>
              <w:t xml:space="preserve"> and return to work plans. </w:t>
            </w:r>
            <w:r w:rsidRPr="004300D2">
              <w:rPr>
                <w:rFonts w:asciiTheme="minorHAnsi" w:hAnsiTheme="minorHAnsi" w:cstheme="minorHAnsi"/>
                <w:color w:val="000000"/>
                <w:sz w:val="22"/>
                <w:szCs w:val="22"/>
              </w:rPr>
              <w:br/>
              <w:t xml:space="preserve">•  Develop and introduce an Employee Workplace Accommodations Policy and Return to Work Policy for employees who have been absent from work due to a disability and require accommodation to return to work. </w:t>
            </w:r>
          </w:p>
        </w:tc>
        <w:tc>
          <w:tcPr>
            <w:tcW w:w="1760" w:type="dxa"/>
            <w:shd w:val="clear" w:color="auto" w:fill="auto"/>
            <w:hideMark/>
          </w:tcPr>
          <w:p w14:paraId="7724A9A6"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t>Human Resources</w:t>
            </w:r>
          </w:p>
        </w:tc>
        <w:tc>
          <w:tcPr>
            <w:tcW w:w="0" w:type="auto"/>
            <w:shd w:val="clear" w:color="auto" w:fill="auto"/>
            <w:hideMark/>
          </w:tcPr>
          <w:p w14:paraId="548D4B47"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t>1-3 years</w:t>
            </w:r>
          </w:p>
        </w:tc>
        <w:tc>
          <w:tcPr>
            <w:tcW w:w="2344" w:type="dxa"/>
            <w:shd w:val="clear" w:color="auto" w:fill="auto"/>
            <w:hideMark/>
          </w:tcPr>
          <w:p w14:paraId="4B8DB3F1"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t xml:space="preserve">• Create and maintain return to work policy and procedures. Ensure existing return to work programs address steps required to access accommodations. </w:t>
            </w:r>
            <w:r w:rsidRPr="004300D2">
              <w:rPr>
                <w:rFonts w:asciiTheme="minorHAnsi" w:hAnsiTheme="minorHAnsi" w:cstheme="minorHAnsi"/>
                <w:color w:val="000000"/>
                <w:sz w:val="22"/>
                <w:szCs w:val="22"/>
              </w:rPr>
              <w:br/>
              <w:t xml:space="preserve">• Assist departments in facilitating the return to work of employees in accordance with policies and supports. </w:t>
            </w:r>
            <w:r w:rsidRPr="004300D2">
              <w:rPr>
                <w:rFonts w:asciiTheme="minorHAnsi" w:hAnsiTheme="minorHAnsi" w:cstheme="minorHAnsi"/>
                <w:color w:val="000000"/>
                <w:sz w:val="22"/>
                <w:szCs w:val="22"/>
              </w:rPr>
              <w:br/>
              <w:t xml:space="preserve">• Explore models of flexible work practice, including flexible work models introduced by other post-secondary institutions in response to COVID-19.  </w:t>
            </w:r>
          </w:p>
        </w:tc>
        <w:tc>
          <w:tcPr>
            <w:tcW w:w="2219" w:type="dxa"/>
            <w:shd w:val="clear" w:color="auto" w:fill="auto"/>
            <w:hideMark/>
          </w:tcPr>
          <w:p w14:paraId="163CF387"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t xml:space="preserve">• Number of employment policies </w:t>
            </w:r>
            <w:r w:rsidRPr="004300D2">
              <w:rPr>
                <w:rFonts w:asciiTheme="minorHAnsi" w:hAnsiTheme="minorHAnsi" w:cstheme="minorHAnsi"/>
                <w:color w:val="000000"/>
                <w:sz w:val="22"/>
                <w:szCs w:val="22"/>
              </w:rPr>
              <w:br/>
              <w:t xml:space="preserve">• Number of employees supported through workplace accommodations </w:t>
            </w:r>
          </w:p>
        </w:tc>
        <w:tc>
          <w:tcPr>
            <w:tcW w:w="0" w:type="auto"/>
            <w:shd w:val="clear" w:color="auto" w:fill="auto"/>
            <w:hideMark/>
          </w:tcPr>
          <w:p w14:paraId="3B5746C1" w14:textId="77777777" w:rsidR="0069098F" w:rsidRPr="004300D2" w:rsidRDefault="0069098F" w:rsidP="00AB2395">
            <w:pPr>
              <w:rPr>
                <w:rFonts w:asciiTheme="minorHAnsi" w:hAnsiTheme="minorHAnsi" w:cstheme="minorHAnsi"/>
                <w:b/>
                <w:bCs/>
                <w:color w:val="000000"/>
                <w:sz w:val="22"/>
                <w:szCs w:val="22"/>
              </w:rPr>
            </w:pPr>
            <w:r w:rsidRPr="004300D2">
              <w:rPr>
                <w:rFonts w:asciiTheme="minorHAnsi" w:hAnsiTheme="minorHAnsi" w:cstheme="minorHAnsi"/>
                <w:b/>
                <w:bCs/>
                <w:color w:val="000000"/>
                <w:sz w:val="22"/>
                <w:szCs w:val="22"/>
              </w:rPr>
              <w:t>IN PROGRESS</w:t>
            </w:r>
          </w:p>
        </w:tc>
      </w:tr>
      <w:tr w:rsidR="00DD6A4A" w:rsidRPr="00DD6A4A" w14:paraId="720B6AC5" w14:textId="77777777" w:rsidTr="00AB2395">
        <w:trPr>
          <w:trHeight w:val="710"/>
        </w:trPr>
        <w:tc>
          <w:tcPr>
            <w:tcW w:w="3339" w:type="dxa"/>
            <w:shd w:val="clear" w:color="auto" w:fill="auto"/>
            <w:hideMark/>
          </w:tcPr>
          <w:p w14:paraId="6A4EE626"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t>4.6 Facilitate accessibility during recruitment, hiring and employee selection processes. This should include:</w:t>
            </w:r>
            <w:r w:rsidRPr="004300D2">
              <w:rPr>
                <w:rFonts w:asciiTheme="minorHAnsi" w:hAnsiTheme="minorHAnsi" w:cstheme="minorHAnsi"/>
                <w:color w:val="000000"/>
                <w:sz w:val="22"/>
                <w:szCs w:val="22"/>
              </w:rPr>
              <w:br/>
              <w:t xml:space="preserve">• Proactively providing information to all potential applicants about the availability of accessibility services and supports and how to access them. </w:t>
            </w:r>
            <w:r w:rsidRPr="004300D2">
              <w:rPr>
                <w:rFonts w:asciiTheme="minorHAnsi" w:hAnsiTheme="minorHAnsi" w:cstheme="minorHAnsi"/>
                <w:color w:val="000000"/>
                <w:sz w:val="22"/>
                <w:szCs w:val="22"/>
              </w:rPr>
              <w:br/>
            </w:r>
            <w:r w:rsidRPr="004300D2">
              <w:rPr>
                <w:rFonts w:asciiTheme="minorHAnsi" w:hAnsiTheme="minorHAnsi" w:cstheme="minorHAnsi"/>
                <w:color w:val="000000"/>
                <w:sz w:val="22"/>
                <w:szCs w:val="22"/>
              </w:rPr>
              <w:lastRenderedPageBreak/>
              <w:t xml:space="preserve">•  When arranging specific accommodations, StFX will conduct with the applicant to provide or arrange for the provision of suitable accommodations that meet their specific accessibility needs. </w:t>
            </w:r>
            <w:r w:rsidRPr="004300D2">
              <w:rPr>
                <w:rFonts w:asciiTheme="minorHAnsi" w:hAnsiTheme="minorHAnsi" w:cstheme="minorHAnsi"/>
                <w:color w:val="000000"/>
                <w:sz w:val="22"/>
                <w:szCs w:val="22"/>
              </w:rPr>
              <w:br/>
              <w:t xml:space="preserve">• Notifying successful applicants of the university's policies for accommodating employees with disabilities when making offers of employment. </w:t>
            </w:r>
          </w:p>
        </w:tc>
        <w:tc>
          <w:tcPr>
            <w:tcW w:w="1760" w:type="dxa"/>
            <w:shd w:val="clear" w:color="auto" w:fill="auto"/>
            <w:hideMark/>
          </w:tcPr>
          <w:p w14:paraId="6FE03DD5"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lastRenderedPageBreak/>
              <w:t>Human Resources</w:t>
            </w:r>
          </w:p>
        </w:tc>
        <w:tc>
          <w:tcPr>
            <w:tcW w:w="0" w:type="auto"/>
            <w:shd w:val="clear" w:color="auto" w:fill="auto"/>
            <w:hideMark/>
          </w:tcPr>
          <w:p w14:paraId="08B10227"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t>1-3 years</w:t>
            </w:r>
          </w:p>
        </w:tc>
        <w:tc>
          <w:tcPr>
            <w:tcW w:w="2344" w:type="dxa"/>
            <w:shd w:val="clear" w:color="auto" w:fill="auto"/>
            <w:hideMark/>
          </w:tcPr>
          <w:p w14:paraId="09AC49B2"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t>• Integrate information about accessibility services and supports into the staff recruitment, hiring and employee selection process</w:t>
            </w:r>
            <w:r w:rsidRPr="004300D2">
              <w:rPr>
                <w:rFonts w:asciiTheme="minorHAnsi" w:hAnsiTheme="minorHAnsi" w:cstheme="minorHAnsi"/>
                <w:color w:val="000000"/>
                <w:sz w:val="22"/>
                <w:szCs w:val="22"/>
              </w:rPr>
              <w:br/>
              <w:t>• Streamline communications to incoming employees (see Initiative #2.6)</w:t>
            </w:r>
          </w:p>
        </w:tc>
        <w:tc>
          <w:tcPr>
            <w:tcW w:w="2219" w:type="dxa"/>
            <w:shd w:val="clear" w:color="auto" w:fill="auto"/>
            <w:hideMark/>
          </w:tcPr>
          <w:p w14:paraId="3193D5A1"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t>• Number of employees with disabilities hired per year</w:t>
            </w:r>
            <w:r w:rsidRPr="004300D2">
              <w:rPr>
                <w:rFonts w:asciiTheme="minorHAnsi" w:hAnsiTheme="minorHAnsi" w:cstheme="minorHAnsi"/>
                <w:color w:val="000000"/>
                <w:sz w:val="22"/>
                <w:szCs w:val="22"/>
              </w:rPr>
              <w:br/>
              <w:t>• Number of employees requesting accommodations through the recruitment, hiring and selection process</w:t>
            </w:r>
            <w:r w:rsidRPr="004300D2">
              <w:rPr>
                <w:rFonts w:asciiTheme="minorHAnsi" w:hAnsiTheme="minorHAnsi" w:cstheme="minorHAnsi"/>
                <w:color w:val="000000"/>
                <w:sz w:val="22"/>
                <w:szCs w:val="22"/>
              </w:rPr>
              <w:br/>
            </w:r>
            <w:r w:rsidRPr="004300D2">
              <w:rPr>
                <w:rFonts w:asciiTheme="minorHAnsi" w:hAnsiTheme="minorHAnsi" w:cstheme="minorHAnsi"/>
                <w:color w:val="000000"/>
                <w:sz w:val="22"/>
                <w:szCs w:val="22"/>
              </w:rPr>
              <w:lastRenderedPageBreak/>
              <w:t>• Assessment of employee feedback</w:t>
            </w:r>
          </w:p>
        </w:tc>
        <w:tc>
          <w:tcPr>
            <w:tcW w:w="0" w:type="auto"/>
            <w:shd w:val="clear" w:color="auto" w:fill="auto"/>
            <w:noWrap/>
            <w:hideMark/>
          </w:tcPr>
          <w:p w14:paraId="0F776286" w14:textId="77777777" w:rsidR="0069098F" w:rsidRPr="004300D2" w:rsidRDefault="0069098F" w:rsidP="00AB2395">
            <w:pPr>
              <w:rPr>
                <w:rFonts w:asciiTheme="minorHAnsi" w:hAnsiTheme="minorHAnsi" w:cstheme="minorHAnsi"/>
                <w:b/>
                <w:bCs/>
                <w:color w:val="000000"/>
                <w:sz w:val="22"/>
                <w:szCs w:val="22"/>
              </w:rPr>
            </w:pPr>
            <w:r w:rsidRPr="004300D2">
              <w:rPr>
                <w:rFonts w:asciiTheme="minorHAnsi" w:hAnsiTheme="minorHAnsi" w:cstheme="minorHAnsi"/>
                <w:b/>
                <w:bCs/>
                <w:color w:val="000000"/>
                <w:sz w:val="22"/>
                <w:szCs w:val="22"/>
              </w:rPr>
              <w:lastRenderedPageBreak/>
              <w:t>IN PROGRESS</w:t>
            </w:r>
          </w:p>
        </w:tc>
      </w:tr>
      <w:tr w:rsidR="0069098F" w:rsidRPr="00DD6A4A" w14:paraId="349A83C0" w14:textId="77777777" w:rsidTr="00AB2395">
        <w:trPr>
          <w:trHeight w:val="2235"/>
        </w:trPr>
        <w:tc>
          <w:tcPr>
            <w:tcW w:w="3339" w:type="dxa"/>
            <w:shd w:val="clear" w:color="000000" w:fill="FFFFFF"/>
            <w:hideMark/>
          </w:tcPr>
          <w:p w14:paraId="3B0BFB55" w14:textId="77777777" w:rsidR="0069098F" w:rsidRPr="004300D2" w:rsidRDefault="0069098F" w:rsidP="00AB2395">
            <w:pPr>
              <w:rPr>
                <w:rFonts w:asciiTheme="minorHAnsi" w:hAnsiTheme="minorHAnsi" w:cstheme="minorHAnsi"/>
                <w:sz w:val="22"/>
                <w:szCs w:val="22"/>
              </w:rPr>
            </w:pPr>
            <w:r w:rsidRPr="004300D2">
              <w:rPr>
                <w:rFonts w:asciiTheme="minorHAnsi" w:hAnsiTheme="minorHAnsi" w:cstheme="minorHAnsi"/>
                <w:sz w:val="22"/>
                <w:szCs w:val="22"/>
              </w:rPr>
              <w:t>4.7 Create and maintain practices and procedures to support new employees with disabilities, and those who are Deaf or neurodivergent. This should include:</w:t>
            </w:r>
            <w:r w:rsidRPr="004300D2">
              <w:rPr>
                <w:rFonts w:asciiTheme="minorHAnsi" w:hAnsiTheme="minorHAnsi" w:cstheme="minorHAnsi"/>
                <w:sz w:val="22"/>
                <w:szCs w:val="22"/>
              </w:rPr>
              <w:br/>
              <w:t>• Providing the information to new employees as soon as practicable after they begin and provide updates when changes to policies and procedures occur</w:t>
            </w:r>
            <w:r w:rsidRPr="004300D2">
              <w:rPr>
                <w:rFonts w:asciiTheme="minorHAnsi" w:hAnsiTheme="minorHAnsi" w:cstheme="minorHAnsi"/>
                <w:sz w:val="22"/>
                <w:szCs w:val="22"/>
              </w:rPr>
              <w:br/>
              <w:t xml:space="preserve">• Consulting with the employee to provide suitable accommodation in a manner that recognizes the </w:t>
            </w:r>
            <w:proofErr w:type="gramStart"/>
            <w:r w:rsidRPr="004300D2">
              <w:rPr>
                <w:rFonts w:asciiTheme="minorHAnsi" w:hAnsiTheme="minorHAnsi" w:cstheme="minorHAnsi"/>
                <w:sz w:val="22"/>
                <w:szCs w:val="22"/>
              </w:rPr>
              <w:t>employees</w:t>
            </w:r>
            <w:proofErr w:type="gramEnd"/>
            <w:r w:rsidRPr="004300D2">
              <w:rPr>
                <w:rFonts w:asciiTheme="minorHAnsi" w:hAnsiTheme="minorHAnsi" w:cstheme="minorHAnsi"/>
                <w:sz w:val="22"/>
                <w:szCs w:val="22"/>
              </w:rPr>
              <w:t xml:space="preserve"> accessibility needs.</w:t>
            </w:r>
          </w:p>
        </w:tc>
        <w:tc>
          <w:tcPr>
            <w:tcW w:w="1760" w:type="dxa"/>
            <w:shd w:val="clear" w:color="000000" w:fill="FFFFFF"/>
            <w:hideMark/>
          </w:tcPr>
          <w:p w14:paraId="55B5B7C8"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t>Human Resources</w:t>
            </w:r>
          </w:p>
        </w:tc>
        <w:tc>
          <w:tcPr>
            <w:tcW w:w="0" w:type="auto"/>
            <w:shd w:val="clear" w:color="000000" w:fill="FFFFFF"/>
            <w:hideMark/>
          </w:tcPr>
          <w:p w14:paraId="37584D92"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t>1-3 years</w:t>
            </w:r>
          </w:p>
        </w:tc>
        <w:tc>
          <w:tcPr>
            <w:tcW w:w="2344" w:type="dxa"/>
            <w:shd w:val="clear" w:color="000000" w:fill="FFFFFF"/>
            <w:hideMark/>
          </w:tcPr>
          <w:p w14:paraId="51A4B2AE"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t xml:space="preserve">• Orientation for all new employees regarding policies of employment equity and accommodation. </w:t>
            </w:r>
            <w:r w:rsidRPr="004300D2">
              <w:rPr>
                <w:rFonts w:asciiTheme="minorHAnsi" w:hAnsiTheme="minorHAnsi" w:cstheme="minorHAnsi"/>
                <w:color w:val="000000"/>
                <w:sz w:val="22"/>
                <w:szCs w:val="22"/>
              </w:rPr>
              <w:br/>
              <w:t xml:space="preserve">• Provide a Letter of Offer to employees that informs them of </w:t>
            </w:r>
            <w:proofErr w:type="spellStart"/>
            <w:r w:rsidRPr="004300D2">
              <w:rPr>
                <w:rFonts w:asciiTheme="minorHAnsi" w:hAnsiTheme="minorHAnsi" w:cstheme="minorHAnsi"/>
                <w:color w:val="000000"/>
                <w:sz w:val="22"/>
                <w:szCs w:val="22"/>
              </w:rPr>
              <w:t>StFX's</w:t>
            </w:r>
            <w:proofErr w:type="spellEnd"/>
            <w:r w:rsidRPr="004300D2">
              <w:rPr>
                <w:rFonts w:asciiTheme="minorHAnsi" w:hAnsiTheme="minorHAnsi" w:cstheme="minorHAnsi"/>
                <w:color w:val="000000"/>
                <w:sz w:val="22"/>
                <w:szCs w:val="22"/>
              </w:rPr>
              <w:t xml:space="preserve"> Policies and Procedures relating to accessibility</w:t>
            </w:r>
            <w:r w:rsidRPr="004300D2">
              <w:rPr>
                <w:rFonts w:asciiTheme="minorHAnsi" w:hAnsiTheme="minorHAnsi" w:cstheme="minorHAnsi"/>
                <w:color w:val="000000"/>
                <w:sz w:val="22"/>
                <w:szCs w:val="22"/>
              </w:rPr>
              <w:br/>
              <w:t xml:space="preserve">• Hiring managers are aware of the processes and notify employees of the resources available. </w:t>
            </w:r>
          </w:p>
        </w:tc>
        <w:tc>
          <w:tcPr>
            <w:tcW w:w="2219" w:type="dxa"/>
            <w:shd w:val="clear" w:color="000000" w:fill="FFFFFF"/>
            <w:hideMark/>
          </w:tcPr>
          <w:p w14:paraId="3667927B"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t>• Number of employees with disabilities hired per year</w:t>
            </w:r>
            <w:r w:rsidRPr="004300D2">
              <w:rPr>
                <w:rFonts w:asciiTheme="minorHAnsi" w:hAnsiTheme="minorHAnsi" w:cstheme="minorHAnsi"/>
                <w:color w:val="000000"/>
                <w:sz w:val="22"/>
                <w:szCs w:val="22"/>
              </w:rPr>
              <w:br/>
              <w:t>• Number of employees requesting accommodations through the recruitment, hiring and selection process</w:t>
            </w:r>
            <w:r w:rsidRPr="004300D2">
              <w:rPr>
                <w:rFonts w:asciiTheme="minorHAnsi" w:hAnsiTheme="minorHAnsi" w:cstheme="minorHAnsi"/>
                <w:color w:val="000000"/>
                <w:sz w:val="22"/>
                <w:szCs w:val="22"/>
              </w:rPr>
              <w:br/>
              <w:t>• Assessment of employee feedback</w:t>
            </w:r>
          </w:p>
        </w:tc>
        <w:tc>
          <w:tcPr>
            <w:tcW w:w="0" w:type="auto"/>
            <w:shd w:val="clear" w:color="000000" w:fill="FFFFFF"/>
            <w:noWrap/>
            <w:hideMark/>
          </w:tcPr>
          <w:p w14:paraId="3E6B4749" w14:textId="77777777" w:rsidR="0069098F" w:rsidRPr="004300D2" w:rsidRDefault="0069098F" w:rsidP="00AB2395">
            <w:pPr>
              <w:rPr>
                <w:rFonts w:asciiTheme="minorHAnsi" w:hAnsiTheme="minorHAnsi" w:cstheme="minorHAnsi"/>
                <w:b/>
                <w:bCs/>
                <w:color w:val="000000"/>
                <w:sz w:val="22"/>
                <w:szCs w:val="22"/>
              </w:rPr>
            </w:pPr>
            <w:r w:rsidRPr="004300D2">
              <w:rPr>
                <w:rFonts w:asciiTheme="minorHAnsi" w:hAnsiTheme="minorHAnsi" w:cstheme="minorHAnsi"/>
                <w:b/>
                <w:bCs/>
                <w:color w:val="000000"/>
                <w:sz w:val="22"/>
                <w:szCs w:val="22"/>
              </w:rPr>
              <w:t>IN PROGRESS</w:t>
            </w:r>
          </w:p>
        </w:tc>
      </w:tr>
      <w:tr w:rsidR="0069098F" w:rsidRPr="00DD6A4A" w14:paraId="61521506" w14:textId="77777777" w:rsidTr="00AB2395">
        <w:trPr>
          <w:trHeight w:val="2712"/>
        </w:trPr>
        <w:tc>
          <w:tcPr>
            <w:tcW w:w="3339" w:type="dxa"/>
            <w:shd w:val="clear" w:color="000000" w:fill="FFFFFF"/>
            <w:hideMark/>
          </w:tcPr>
          <w:p w14:paraId="26BD3A7D"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lastRenderedPageBreak/>
              <w:t xml:space="preserve">4.8 Maintain ongoing partnerships between StFX Career Services and </w:t>
            </w:r>
            <w:proofErr w:type="spellStart"/>
            <w:r w:rsidRPr="004300D2">
              <w:rPr>
                <w:rFonts w:asciiTheme="minorHAnsi" w:hAnsiTheme="minorHAnsi" w:cstheme="minorHAnsi"/>
                <w:color w:val="000000"/>
                <w:sz w:val="22"/>
                <w:szCs w:val="22"/>
              </w:rPr>
              <w:t>Tramble</w:t>
            </w:r>
            <w:proofErr w:type="spellEnd"/>
            <w:r w:rsidRPr="004300D2">
              <w:rPr>
                <w:rFonts w:asciiTheme="minorHAnsi" w:hAnsiTheme="minorHAnsi" w:cstheme="minorHAnsi"/>
                <w:color w:val="000000"/>
                <w:sz w:val="22"/>
                <w:szCs w:val="22"/>
              </w:rPr>
              <w:t xml:space="preserve"> Centre for Accessible Learning to provide students with disabilities with access to career mentorship, workplace connections and employability.  Increase student engagement in the Engage, Develop, Grow Your Employability (EDGE) Program, and assess the impacts of the program on students with disabilities.</w:t>
            </w:r>
          </w:p>
        </w:tc>
        <w:tc>
          <w:tcPr>
            <w:tcW w:w="1760" w:type="dxa"/>
            <w:shd w:val="clear" w:color="000000" w:fill="FFFFFF"/>
            <w:hideMark/>
          </w:tcPr>
          <w:p w14:paraId="447989CD"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t>Student Services</w:t>
            </w:r>
          </w:p>
        </w:tc>
        <w:tc>
          <w:tcPr>
            <w:tcW w:w="0" w:type="auto"/>
            <w:shd w:val="clear" w:color="000000" w:fill="FFFFFF"/>
            <w:hideMark/>
          </w:tcPr>
          <w:p w14:paraId="05A866C0"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t>1-3 years</w:t>
            </w:r>
          </w:p>
        </w:tc>
        <w:tc>
          <w:tcPr>
            <w:tcW w:w="2344" w:type="dxa"/>
            <w:shd w:val="clear" w:color="000000" w:fill="FFFFFF"/>
            <w:hideMark/>
          </w:tcPr>
          <w:p w14:paraId="287A8F18"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t>• Maintain wage subsidy program for students with disabilities</w:t>
            </w:r>
            <w:r w:rsidRPr="004300D2">
              <w:rPr>
                <w:rFonts w:asciiTheme="minorHAnsi" w:hAnsiTheme="minorHAnsi" w:cstheme="minorHAnsi"/>
                <w:color w:val="000000"/>
                <w:sz w:val="22"/>
                <w:szCs w:val="22"/>
              </w:rPr>
              <w:br/>
              <w:t xml:space="preserve">• Develop engaging career programming for students with disabilities (ex. workshops, panel discussions, etc.), including targeted programs for different faculties and groups. </w:t>
            </w:r>
            <w:r w:rsidRPr="004300D2">
              <w:rPr>
                <w:rFonts w:asciiTheme="minorHAnsi" w:hAnsiTheme="minorHAnsi" w:cstheme="minorHAnsi"/>
                <w:color w:val="000000"/>
                <w:sz w:val="22"/>
                <w:szCs w:val="22"/>
              </w:rPr>
              <w:br/>
              <w:t>• Expand promotions for EDGE programming</w:t>
            </w:r>
            <w:r w:rsidRPr="004300D2">
              <w:rPr>
                <w:rFonts w:asciiTheme="minorHAnsi" w:hAnsiTheme="minorHAnsi" w:cstheme="minorHAnsi"/>
                <w:color w:val="000000"/>
                <w:sz w:val="22"/>
                <w:szCs w:val="22"/>
              </w:rPr>
              <w:br/>
              <w:t>• Develop assessment strategy</w:t>
            </w:r>
          </w:p>
        </w:tc>
        <w:tc>
          <w:tcPr>
            <w:tcW w:w="2219" w:type="dxa"/>
            <w:shd w:val="clear" w:color="000000" w:fill="FFFFFF"/>
            <w:hideMark/>
          </w:tcPr>
          <w:p w14:paraId="00D0602B"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t>• Number of student appointments per year</w:t>
            </w:r>
            <w:r w:rsidRPr="004300D2">
              <w:rPr>
                <w:rFonts w:asciiTheme="minorHAnsi" w:hAnsiTheme="minorHAnsi" w:cstheme="minorHAnsi"/>
                <w:color w:val="000000"/>
                <w:sz w:val="22"/>
                <w:szCs w:val="22"/>
              </w:rPr>
              <w:br/>
              <w:t>• Number of unique student appointments per year</w:t>
            </w:r>
            <w:r w:rsidRPr="004300D2">
              <w:rPr>
                <w:rFonts w:asciiTheme="minorHAnsi" w:hAnsiTheme="minorHAnsi" w:cstheme="minorHAnsi"/>
                <w:color w:val="000000"/>
                <w:sz w:val="22"/>
                <w:szCs w:val="22"/>
              </w:rPr>
              <w:br/>
              <w:t>• Students accessing EDGE Services per academic program</w:t>
            </w:r>
            <w:r w:rsidRPr="004300D2">
              <w:rPr>
                <w:rFonts w:asciiTheme="minorHAnsi" w:hAnsiTheme="minorHAnsi" w:cstheme="minorHAnsi"/>
                <w:color w:val="000000"/>
                <w:sz w:val="22"/>
                <w:szCs w:val="22"/>
              </w:rPr>
              <w:br/>
              <w:t>• Number of placements</w:t>
            </w:r>
            <w:r w:rsidRPr="004300D2">
              <w:rPr>
                <w:rFonts w:asciiTheme="minorHAnsi" w:hAnsiTheme="minorHAnsi" w:cstheme="minorHAnsi"/>
                <w:color w:val="000000"/>
                <w:sz w:val="22"/>
                <w:szCs w:val="22"/>
              </w:rPr>
              <w:br/>
              <w:t>• Students accessing EDGE Services per year of study</w:t>
            </w:r>
            <w:r w:rsidRPr="004300D2">
              <w:rPr>
                <w:rFonts w:asciiTheme="minorHAnsi" w:hAnsiTheme="minorHAnsi" w:cstheme="minorHAnsi"/>
                <w:color w:val="000000"/>
                <w:sz w:val="22"/>
                <w:szCs w:val="22"/>
              </w:rPr>
              <w:br/>
              <w:t>• Average number of appointments per student</w:t>
            </w:r>
            <w:r w:rsidRPr="004300D2">
              <w:rPr>
                <w:rFonts w:asciiTheme="minorHAnsi" w:hAnsiTheme="minorHAnsi" w:cstheme="minorHAnsi"/>
                <w:color w:val="000000"/>
                <w:sz w:val="22"/>
                <w:szCs w:val="22"/>
              </w:rPr>
              <w:br/>
              <w:t>• Assessment of participant learning and growth</w:t>
            </w:r>
          </w:p>
        </w:tc>
        <w:tc>
          <w:tcPr>
            <w:tcW w:w="0" w:type="auto"/>
            <w:shd w:val="clear" w:color="000000" w:fill="FFFFFF"/>
            <w:hideMark/>
          </w:tcPr>
          <w:p w14:paraId="5505F9EE"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b/>
                <w:bCs/>
                <w:color w:val="000000"/>
                <w:sz w:val="22"/>
                <w:szCs w:val="22"/>
              </w:rPr>
              <w:t>IN PROGRESS</w:t>
            </w:r>
            <w:r w:rsidRPr="004300D2">
              <w:rPr>
                <w:rFonts w:asciiTheme="minorHAnsi" w:hAnsiTheme="minorHAnsi" w:cstheme="minorHAnsi"/>
                <w:color w:val="000000"/>
                <w:sz w:val="22"/>
                <w:szCs w:val="22"/>
              </w:rPr>
              <w:br/>
              <w:t>• Funding for EDGE has been added to the Province’s MOU to StFX. (haven’t heard how much as of today). The MOU is for four years.  Within the last year, developed new employers based on students looking for a work experience that relate to student’s degree. Also developed new partnerships with businesses outside of Antigonish</w:t>
            </w:r>
          </w:p>
        </w:tc>
      </w:tr>
      <w:tr w:rsidR="0069098F" w:rsidRPr="00DD6A4A" w14:paraId="292728E7" w14:textId="77777777" w:rsidTr="00AB2395">
        <w:trPr>
          <w:trHeight w:val="2715"/>
        </w:trPr>
        <w:tc>
          <w:tcPr>
            <w:tcW w:w="3339" w:type="dxa"/>
            <w:shd w:val="clear" w:color="000000" w:fill="FFFFFF"/>
            <w:hideMark/>
          </w:tcPr>
          <w:p w14:paraId="24FD6C43"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t xml:space="preserve">4.9 Provide staff, </w:t>
            </w:r>
            <w:proofErr w:type="gramStart"/>
            <w:r w:rsidRPr="004300D2">
              <w:rPr>
                <w:rFonts w:asciiTheme="minorHAnsi" w:hAnsiTheme="minorHAnsi" w:cstheme="minorHAnsi"/>
                <w:color w:val="000000"/>
                <w:sz w:val="22"/>
                <w:szCs w:val="22"/>
              </w:rPr>
              <w:t>faculty</w:t>
            </w:r>
            <w:proofErr w:type="gramEnd"/>
            <w:r w:rsidRPr="004300D2">
              <w:rPr>
                <w:rFonts w:asciiTheme="minorHAnsi" w:hAnsiTheme="minorHAnsi" w:cstheme="minorHAnsi"/>
                <w:color w:val="000000"/>
                <w:sz w:val="22"/>
                <w:szCs w:val="22"/>
              </w:rPr>
              <w:t xml:space="preserve"> and instructors with disabilities, and those who are Deaf and neurodivergent with timely access to effective accessibility services and supportive assistive technology that meet their work-related needs. This means ensuring: </w:t>
            </w:r>
            <w:r w:rsidRPr="004300D2">
              <w:rPr>
                <w:rFonts w:asciiTheme="minorHAnsi" w:hAnsiTheme="minorHAnsi" w:cstheme="minorHAnsi"/>
                <w:color w:val="000000"/>
                <w:sz w:val="22"/>
                <w:szCs w:val="22"/>
              </w:rPr>
              <w:br/>
            </w:r>
            <w:proofErr w:type="gramStart"/>
            <w:r w:rsidRPr="004300D2">
              <w:rPr>
                <w:rFonts w:asciiTheme="minorHAnsi" w:hAnsiTheme="minorHAnsi" w:cstheme="minorHAnsi"/>
                <w:color w:val="000000"/>
                <w:sz w:val="22"/>
                <w:szCs w:val="22"/>
              </w:rPr>
              <w:t>•  Access</w:t>
            </w:r>
            <w:proofErr w:type="gramEnd"/>
            <w:r w:rsidRPr="004300D2">
              <w:rPr>
                <w:rFonts w:asciiTheme="minorHAnsi" w:hAnsiTheme="minorHAnsi" w:cstheme="minorHAnsi"/>
                <w:color w:val="000000"/>
                <w:sz w:val="22"/>
                <w:szCs w:val="22"/>
              </w:rPr>
              <w:t xml:space="preserve"> to accessibility services and appropriate assistive technology that is proactive, flexible and </w:t>
            </w:r>
            <w:r w:rsidRPr="004300D2">
              <w:rPr>
                <w:rFonts w:asciiTheme="minorHAnsi" w:hAnsiTheme="minorHAnsi" w:cstheme="minorHAnsi"/>
                <w:color w:val="000000"/>
                <w:sz w:val="22"/>
                <w:szCs w:val="22"/>
              </w:rPr>
              <w:lastRenderedPageBreak/>
              <w:t xml:space="preserve">responsive. </w:t>
            </w:r>
            <w:r w:rsidRPr="004300D2">
              <w:rPr>
                <w:rFonts w:asciiTheme="minorHAnsi" w:hAnsiTheme="minorHAnsi" w:cstheme="minorHAnsi"/>
                <w:color w:val="000000"/>
                <w:sz w:val="22"/>
                <w:szCs w:val="22"/>
              </w:rPr>
              <w:br/>
              <w:t xml:space="preserve">•  Accessibility barriers that impact a staff person's ability to fully participate in the workplace and to do their job it not impacted or delayed due to a delay or lack of access to these services and appropriate assistive technology. </w:t>
            </w:r>
          </w:p>
        </w:tc>
        <w:tc>
          <w:tcPr>
            <w:tcW w:w="1760" w:type="dxa"/>
            <w:shd w:val="clear" w:color="000000" w:fill="FFFFFF"/>
            <w:hideMark/>
          </w:tcPr>
          <w:p w14:paraId="292EFB17"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lastRenderedPageBreak/>
              <w:t>Human Resources</w:t>
            </w:r>
          </w:p>
        </w:tc>
        <w:tc>
          <w:tcPr>
            <w:tcW w:w="0" w:type="auto"/>
            <w:shd w:val="clear" w:color="000000" w:fill="FFFFFF"/>
            <w:hideMark/>
          </w:tcPr>
          <w:p w14:paraId="0A637667"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t>1-3 years</w:t>
            </w:r>
          </w:p>
        </w:tc>
        <w:tc>
          <w:tcPr>
            <w:tcW w:w="2344" w:type="dxa"/>
            <w:shd w:val="clear" w:color="000000" w:fill="FFFFFF"/>
            <w:hideMark/>
          </w:tcPr>
          <w:p w14:paraId="24C2071D"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t>• Ensure process to provide supports are in place</w:t>
            </w:r>
            <w:r w:rsidRPr="004300D2">
              <w:rPr>
                <w:rFonts w:asciiTheme="minorHAnsi" w:hAnsiTheme="minorHAnsi" w:cstheme="minorHAnsi"/>
                <w:color w:val="000000"/>
                <w:sz w:val="22"/>
                <w:szCs w:val="22"/>
              </w:rPr>
              <w:br/>
              <w:t>• Educate managers and University offices about these processes</w:t>
            </w:r>
          </w:p>
        </w:tc>
        <w:tc>
          <w:tcPr>
            <w:tcW w:w="2219" w:type="dxa"/>
            <w:shd w:val="clear" w:color="000000" w:fill="FFFFFF"/>
            <w:hideMark/>
          </w:tcPr>
          <w:p w14:paraId="4297B821"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t>• Number of employees with disabilities hired per year</w:t>
            </w:r>
            <w:r w:rsidRPr="004300D2">
              <w:rPr>
                <w:rFonts w:asciiTheme="minorHAnsi" w:hAnsiTheme="minorHAnsi" w:cstheme="minorHAnsi"/>
                <w:color w:val="000000"/>
                <w:sz w:val="22"/>
                <w:szCs w:val="22"/>
              </w:rPr>
              <w:br/>
              <w:t>• Number of employees requesting accommodations through the recruitment, hiring and selection process</w:t>
            </w:r>
            <w:r w:rsidRPr="004300D2">
              <w:rPr>
                <w:rFonts w:asciiTheme="minorHAnsi" w:hAnsiTheme="minorHAnsi" w:cstheme="minorHAnsi"/>
                <w:color w:val="000000"/>
                <w:sz w:val="22"/>
                <w:szCs w:val="22"/>
              </w:rPr>
              <w:br/>
              <w:t xml:space="preserve">• Ongoing evaluation of accessibility improvements, including feedback </w:t>
            </w:r>
            <w:r w:rsidRPr="004300D2">
              <w:rPr>
                <w:rFonts w:asciiTheme="minorHAnsi" w:hAnsiTheme="minorHAnsi" w:cstheme="minorHAnsi"/>
                <w:color w:val="000000"/>
                <w:sz w:val="22"/>
                <w:szCs w:val="22"/>
              </w:rPr>
              <w:lastRenderedPageBreak/>
              <w:t xml:space="preserve">from employees with disabilities and those who experience barriers to accessibility. </w:t>
            </w:r>
          </w:p>
        </w:tc>
        <w:tc>
          <w:tcPr>
            <w:tcW w:w="0" w:type="auto"/>
            <w:shd w:val="clear" w:color="000000" w:fill="FFFFFF"/>
            <w:noWrap/>
            <w:hideMark/>
          </w:tcPr>
          <w:p w14:paraId="517FA699" w14:textId="77777777" w:rsidR="0069098F" w:rsidRPr="004300D2" w:rsidRDefault="0069098F" w:rsidP="00AB2395">
            <w:pPr>
              <w:rPr>
                <w:rFonts w:asciiTheme="minorHAnsi" w:hAnsiTheme="minorHAnsi" w:cstheme="minorHAnsi"/>
                <w:b/>
                <w:bCs/>
                <w:color w:val="000000"/>
                <w:sz w:val="22"/>
                <w:szCs w:val="22"/>
              </w:rPr>
            </w:pPr>
            <w:r w:rsidRPr="004300D2">
              <w:rPr>
                <w:rFonts w:asciiTheme="minorHAnsi" w:hAnsiTheme="minorHAnsi" w:cstheme="minorHAnsi"/>
                <w:b/>
                <w:bCs/>
                <w:color w:val="000000"/>
                <w:sz w:val="22"/>
                <w:szCs w:val="22"/>
              </w:rPr>
              <w:lastRenderedPageBreak/>
              <w:t>IN PROGRESS</w:t>
            </w:r>
          </w:p>
        </w:tc>
      </w:tr>
      <w:tr w:rsidR="0069098F" w:rsidRPr="00DD6A4A" w14:paraId="07ACE347" w14:textId="77777777" w:rsidTr="00AB2395">
        <w:trPr>
          <w:trHeight w:val="2580"/>
        </w:trPr>
        <w:tc>
          <w:tcPr>
            <w:tcW w:w="3339" w:type="dxa"/>
            <w:shd w:val="clear" w:color="000000" w:fill="FFFFFF"/>
            <w:hideMark/>
          </w:tcPr>
          <w:p w14:paraId="5E590048"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t xml:space="preserve">4.10 Increase the number of co-curricular engagement and paid employment opportunities available on campus, with a particular focus on expanding employment opportunities for students from </w:t>
            </w:r>
            <w:proofErr w:type="gramStart"/>
            <w:r w:rsidRPr="004300D2">
              <w:rPr>
                <w:rFonts w:asciiTheme="minorHAnsi" w:hAnsiTheme="minorHAnsi" w:cstheme="minorHAnsi"/>
                <w:color w:val="000000"/>
                <w:sz w:val="22"/>
                <w:szCs w:val="22"/>
              </w:rPr>
              <w:t>historically-excluded</w:t>
            </w:r>
            <w:proofErr w:type="gramEnd"/>
            <w:r w:rsidRPr="004300D2">
              <w:rPr>
                <w:rFonts w:asciiTheme="minorHAnsi" w:hAnsiTheme="minorHAnsi" w:cstheme="minorHAnsi"/>
                <w:color w:val="000000"/>
                <w:sz w:val="22"/>
                <w:szCs w:val="22"/>
              </w:rPr>
              <w:t xml:space="preserve"> students, including Indigenous, Black, minoritized, international, first-generation students, and students with disabilities. </w:t>
            </w:r>
            <w:r w:rsidRPr="004300D2">
              <w:rPr>
                <w:rFonts w:asciiTheme="minorHAnsi" w:hAnsiTheme="minorHAnsi" w:cstheme="minorHAnsi"/>
                <w:color w:val="000000"/>
                <w:sz w:val="22"/>
                <w:szCs w:val="22"/>
              </w:rPr>
              <w:br/>
              <w:t xml:space="preserve">• Identifying, </w:t>
            </w:r>
            <w:proofErr w:type="gramStart"/>
            <w:r w:rsidRPr="004300D2">
              <w:rPr>
                <w:rFonts w:asciiTheme="minorHAnsi" w:hAnsiTheme="minorHAnsi" w:cstheme="minorHAnsi"/>
                <w:color w:val="000000"/>
                <w:sz w:val="22"/>
                <w:szCs w:val="22"/>
              </w:rPr>
              <w:t>preventing</w:t>
            </w:r>
            <w:proofErr w:type="gramEnd"/>
            <w:r w:rsidRPr="004300D2">
              <w:rPr>
                <w:rFonts w:asciiTheme="minorHAnsi" w:hAnsiTheme="minorHAnsi" w:cstheme="minorHAnsi"/>
                <w:color w:val="000000"/>
                <w:sz w:val="22"/>
                <w:szCs w:val="22"/>
              </w:rPr>
              <w:t xml:space="preserve"> and removing barriers to access current paid employment opportunities for students with disabilities, including paid internship and co-op placements. </w:t>
            </w:r>
          </w:p>
        </w:tc>
        <w:tc>
          <w:tcPr>
            <w:tcW w:w="1760" w:type="dxa"/>
            <w:shd w:val="clear" w:color="000000" w:fill="FFFFFF"/>
            <w:hideMark/>
          </w:tcPr>
          <w:p w14:paraId="176CA63F"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t>Student Services</w:t>
            </w:r>
          </w:p>
        </w:tc>
        <w:tc>
          <w:tcPr>
            <w:tcW w:w="0" w:type="auto"/>
            <w:shd w:val="clear" w:color="000000" w:fill="FFFFFF"/>
            <w:hideMark/>
          </w:tcPr>
          <w:p w14:paraId="3E327B6E"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t>4-7 years</w:t>
            </w:r>
          </w:p>
        </w:tc>
        <w:tc>
          <w:tcPr>
            <w:tcW w:w="2344" w:type="dxa"/>
            <w:shd w:val="clear" w:color="000000" w:fill="FFFFFF"/>
            <w:hideMark/>
          </w:tcPr>
          <w:p w14:paraId="31B5FBCF"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t xml:space="preserve">• Identify barriers in existing paid employment, </w:t>
            </w:r>
            <w:proofErr w:type="gramStart"/>
            <w:r w:rsidRPr="004300D2">
              <w:rPr>
                <w:rFonts w:asciiTheme="minorHAnsi" w:hAnsiTheme="minorHAnsi" w:cstheme="minorHAnsi"/>
                <w:color w:val="000000"/>
                <w:sz w:val="22"/>
                <w:szCs w:val="22"/>
              </w:rPr>
              <w:t>co-op</w:t>
            </w:r>
            <w:proofErr w:type="gramEnd"/>
            <w:r w:rsidRPr="004300D2">
              <w:rPr>
                <w:rFonts w:asciiTheme="minorHAnsi" w:hAnsiTheme="minorHAnsi" w:cstheme="minorHAnsi"/>
                <w:color w:val="000000"/>
                <w:sz w:val="22"/>
                <w:szCs w:val="22"/>
              </w:rPr>
              <w:t xml:space="preserve"> and internship experiences for students with disabilities. </w:t>
            </w:r>
            <w:r w:rsidRPr="004300D2">
              <w:rPr>
                <w:rFonts w:asciiTheme="minorHAnsi" w:hAnsiTheme="minorHAnsi" w:cstheme="minorHAnsi"/>
                <w:color w:val="000000"/>
                <w:sz w:val="22"/>
                <w:szCs w:val="22"/>
              </w:rPr>
              <w:br/>
              <w:t>• Identify partnership opportunities to expand paid employment opportunities for students with disabilities available on-campus</w:t>
            </w:r>
            <w:r w:rsidRPr="004300D2">
              <w:rPr>
                <w:rFonts w:asciiTheme="minorHAnsi" w:hAnsiTheme="minorHAnsi" w:cstheme="minorHAnsi"/>
                <w:color w:val="000000"/>
                <w:sz w:val="22"/>
                <w:szCs w:val="22"/>
              </w:rPr>
              <w:br/>
              <w:t>• Identify and acquire funding to expand and diversify paid employment opportunities for students with disabilities</w:t>
            </w:r>
          </w:p>
        </w:tc>
        <w:tc>
          <w:tcPr>
            <w:tcW w:w="2219" w:type="dxa"/>
            <w:shd w:val="clear" w:color="000000" w:fill="FFFFFF"/>
            <w:hideMark/>
          </w:tcPr>
          <w:p w14:paraId="2D8A0DAA"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t xml:space="preserve">• Number of students with disabilities participating in paid employment opportunities on campus, </w:t>
            </w:r>
            <w:proofErr w:type="gramStart"/>
            <w:r w:rsidRPr="004300D2">
              <w:rPr>
                <w:rFonts w:asciiTheme="minorHAnsi" w:hAnsiTheme="minorHAnsi" w:cstheme="minorHAnsi"/>
                <w:color w:val="000000"/>
                <w:sz w:val="22"/>
                <w:szCs w:val="22"/>
              </w:rPr>
              <w:t>internships</w:t>
            </w:r>
            <w:proofErr w:type="gramEnd"/>
            <w:r w:rsidRPr="004300D2">
              <w:rPr>
                <w:rFonts w:asciiTheme="minorHAnsi" w:hAnsiTheme="minorHAnsi" w:cstheme="minorHAnsi"/>
                <w:color w:val="000000"/>
                <w:sz w:val="22"/>
                <w:szCs w:val="22"/>
              </w:rPr>
              <w:t xml:space="preserve"> and co-op placements.</w:t>
            </w:r>
            <w:r w:rsidRPr="004300D2">
              <w:rPr>
                <w:rFonts w:asciiTheme="minorHAnsi" w:hAnsiTheme="minorHAnsi" w:cstheme="minorHAnsi"/>
                <w:color w:val="000000"/>
                <w:sz w:val="22"/>
                <w:szCs w:val="22"/>
              </w:rPr>
              <w:br/>
              <w:t>• Number of campus and community partners providing paid employment opportunities for students with disabilities</w:t>
            </w:r>
            <w:r w:rsidRPr="004300D2">
              <w:rPr>
                <w:rFonts w:asciiTheme="minorHAnsi" w:hAnsiTheme="minorHAnsi" w:cstheme="minorHAnsi"/>
                <w:color w:val="000000"/>
                <w:sz w:val="22"/>
                <w:szCs w:val="22"/>
              </w:rPr>
              <w:br/>
              <w:t>• Assessment of student learning and satisfaction.</w:t>
            </w:r>
          </w:p>
        </w:tc>
        <w:tc>
          <w:tcPr>
            <w:tcW w:w="0" w:type="auto"/>
            <w:shd w:val="clear" w:color="000000" w:fill="FFFFFF"/>
            <w:hideMark/>
          </w:tcPr>
          <w:p w14:paraId="243B07F4"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b/>
                <w:bCs/>
                <w:color w:val="000000"/>
                <w:sz w:val="22"/>
                <w:szCs w:val="22"/>
              </w:rPr>
              <w:t>IN PROGRESS</w:t>
            </w:r>
            <w:r w:rsidRPr="004300D2">
              <w:rPr>
                <w:rFonts w:asciiTheme="minorHAnsi" w:hAnsiTheme="minorHAnsi" w:cstheme="minorHAnsi"/>
                <w:color w:val="000000"/>
                <w:sz w:val="22"/>
                <w:szCs w:val="22"/>
              </w:rPr>
              <w:br/>
              <w:t>Funding for EDGE has been added to the Province’s MOU to StFX. (haven’t heard how much as of today). The MOU is for four years.  Within the last year, developed new employers based on students looking for a work experience that relate to student’s degree. Also developed new partnerships with businesses outside of Antigonish</w:t>
            </w:r>
          </w:p>
        </w:tc>
      </w:tr>
      <w:tr w:rsidR="0069098F" w:rsidRPr="00DD6A4A" w14:paraId="0ECC7163" w14:textId="77777777" w:rsidTr="00AB2395">
        <w:trPr>
          <w:trHeight w:val="1620"/>
        </w:trPr>
        <w:tc>
          <w:tcPr>
            <w:tcW w:w="3339" w:type="dxa"/>
            <w:shd w:val="clear" w:color="auto" w:fill="auto"/>
            <w:hideMark/>
          </w:tcPr>
          <w:p w14:paraId="0E97C0C9"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lastRenderedPageBreak/>
              <w:t xml:space="preserve">4.11 Develop a guide to support managers' capacity to implement accessible employment practices, in collaboration with first-voice perspectives. </w:t>
            </w:r>
          </w:p>
        </w:tc>
        <w:tc>
          <w:tcPr>
            <w:tcW w:w="1760" w:type="dxa"/>
            <w:shd w:val="clear" w:color="auto" w:fill="auto"/>
            <w:hideMark/>
          </w:tcPr>
          <w:p w14:paraId="6ECB9604"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t>Human Resources</w:t>
            </w:r>
          </w:p>
        </w:tc>
        <w:tc>
          <w:tcPr>
            <w:tcW w:w="0" w:type="auto"/>
            <w:shd w:val="clear" w:color="auto" w:fill="auto"/>
            <w:hideMark/>
          </w:tcPr>
          <w:p w14:paraId="1346FDBC"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t>4-7 years</w:t>
            </w:r>
          </w:p>
        </w:tc>
        <w:tc>
          <w:tcPr>
            <w:tcW w:w="2344" w:type="dxa"/>
            <w:shd w:val="clear" w:color="000000" w:fill="FFFFFF"/>
            <w:hideMark/>
          </w:tcPr>
          <w:p w14:paraId="2580C687"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t xml:space="preserve">• Training in the form of a guide/toolkit on accessible employment practices is provided to managers/directors, developed in collaboration with first-voice perspectives. </w:t>
            </w:r>
          </w:p>
        </w:tc>
        <w:tc>
          <w:tcPr>
            <w:tcW w:w="2219" w:type="dxa"/>
            <w:shd w:val="clear" w:color="000000" w:fill="FFFFFF"/>
            <w:hideMark/>
          </w:tcPr>
          <w:p w14:paraId="584CE97B"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t>• Number of first-voice perspectives engaged in the process</w:t>
            </w:r>
            <w:r w:rsidRPr="004300D2">
              <w:rPr>
                <w:rFonts w:asciiTheme="minorHAnsi" w:hAnsiTheme="minorHAnsi" w:cstheme="minorHAnsi"/>
                <w:color w:val="000000"/>
                <w:sz w:val="22"/>
                <w:szCs w:val="22"/>
              </w:rPr>
              <w:br/>
              <w:t>• Number of downloads to access the guidelines</w:t>
            </w:r>
            <w:r w:rsidRPr="004300D2">
              <w:rPr>
                <w:rFonts w:asciiTheme="minorHAnsi" w:hAnsiTheme="minorHAnsi" w:cstheme="minorHAnsi"/>
                <w:color w:val="000000"/>
                <w:sz w:val="22"/>
                <w:szCs w:val="22"/>
              </w:rPr>
              <w:br/>
              <w:t>• Proportion of managers aware of the accessibility supports and services available at StFX.</w:t>
            </w:r>
          </w:p>
        </w:tc>
        <w:tc>
          <w:tcPr>
            <w:tcW w:w="0" w:type="auto"/>
            <w:shd w:val="clear" w:color="000000" w:fill="FFFFFF"/>
            <w:noWrap/>
            <w:hideMark/>
          </w:tcPr>
          <w:p w14:paraId="19A5F59E" w14:textId="77777777" w:rsidR="0069098F" w:rsidRPr="004300D2" w:rsidRDefault="0069098F" w:rsidP="00AB2395">
            <w:pPr>
              <w:rPr>
                <w:rFonts w:asciiTheme="minorHAnsi" w:hAnsiTheme="minorHAnsi" w:cstheme="minorHAnsi"/>
                <w:b/>
                <w:bCs/>
                <w:color w:val="000000"/>
                <w:sz w:val="22"/>
                <w:szCs w:val="22"/>
              </w:rPr>
            </w:pPr>
            <w:r w:rsidRPr="004300D2">
              <w:rPr>
                <w:rFonts w:asciiTheme="minorHAnsi" w:hAnsiTheme="minorHAnsi" w:cstheme="minorHAnsi"/>
                <w:b/>
                <w:bCs/>
                <w:color w:val="000000"/>
                <w:sz w:val="22"/>
                <w:szCs w:val="22"/>
              </w:rPr>
              <w:t>TO BE DEVELOPED</w:t>
            </w:r>
          </w:p>
        </w:tc>
      </w:tr>
      <w:tr w:rsidR="0069098F" w:rsidRPr="00DD6A4A" w14:paraId="249807BC" w14:textId="77777777" w:rsidTr="00AB2395">
        <w:trPr>
          <w:trHeight w:val="1395"/>
        </w:trPr>
        <w:tc>
          <w:tcPr>
            <w:tcW w:w="3339" w:type="dxa"/>
            <w:shd w:val="clear" w:color="000000" w:fill="FFFFFF"/>
            <w:hideMark/>
          </w:tcPr>
          <w:p w14:paraId="5426A547"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t xml:space="preserve">4.12 Communicate the process of the development of the Province of Nova Scotia Accessible Employment Standard and its future application to the University community. </w:t>
            </w:r>
          </w:p>
        </w:tc>
        <w:tc>
          <w:tcPr>
            <w:tcW w:w="1760" w:type="dxa"/>
            <w:shd w:val="clear" w:color="000000" w:fill="FFFFFF"/>
            <w:hideMark/>
          </w:tcPr>
          <w:p w14:paraId="699F651D"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t>Vice President, Finance and Administration</w:t>
            </w:r>
          </w:p>
        </w:tc>
        <w:tc>
          <w:tcPr>
            <w:tcW w:w="0" w:type="auto"/>
            <w:shd w:val="clear" w:color="000000" w:fill="FFFFFF"/>
            <w:hideMark/>
          </w:tcPr>
          <w:p w14:paraId="22F6FEF3"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t>TBD</w:t>
            </w:r>
          </w:p>
        </w:tc>
        <w:tc>
          <w:tcPr>
            <w:tcW w:w="2344" w:type="dxa"/>
            <w:shd w:val="clear" w:color="000000" w:fill="FFFFFF"/>
            <w:hideMark/>
          </w:tcPr>
          <w:p w14:paraId="789F7BF4"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t> </w:t>
            </w:r>
          </w:p>
        </w:tc>
        <w:tc>
          <w:tcPr>
            <w:tcW w:w="2219" w:type="dxa"/>
            <w:shd w:val="clear" w:color="000000" w:fill="FFFFFF"/>
            <w:noWrap/>
            <w:hideMark/>
          </w:tcPr>
          <w:p w14:paraId="19632B04"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t> </w:t>
            </w:r>
          </w:p>
        </w:tc>
        <w:tc>
          <w:tcPr>
            <w:tcW w:w="0" w:type="auto"/>
            <w:shd w:val="clear" w:color="000000" w:fill="FFFFFF"/>
            <w:hideMark/>
          </w:tcPr>
          <w:p w14:paraId="0C75F72C"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t>• StFX University will monitor progress of the Standard and will participate in its development through the Province of Nova Scotia Accessibility Directorate</w:t>
            </w:r>
          </w:p>
        </w:tc>
      </w:tr>
      <w:tr w:rsidR="0069098F" w:rsidRPr="004300D2" w14:paraId="40ADC5AA" w14:textId="77777777" w:rsidTr="00AB2395">
        <w:trPr>
          <w:trHeight w:val="432"/>
        </w:trPr>
        <w:tc>
          <w:tcPr>
            <w:tcW w:w="0" w:type="auto"/>
            <w:gridSpan w:val="6"/>
            <w:shd w:val="clear" w:color="000000" w:fill="1F3864"/>
            <w:hideMark/>
          </w:tcPr>
          <w:p w14:paraId="776D8C56" w14:textId="77777777" w:rsidR="0069098F" w:rsidRPr="004300D2" w:rsidRDefault="0069098F" w:rsidP="00AB2395">
            <w:pPr>
              <w:rPr>
                <w:rFonts w:asciiTheme="minorHAnsi" w:hAnsiTheme="minorHAnsi" w:cstheme="minorHAnsi"/>
                <w:b/>
                <w:bCs/>
                <w:color w:val="FFFFFF"/>
                <w:sz w:val="22"/>
                <w:szCs w:val="22"/>
              </w:rPr>
            </w:pPr>
            <w:r w:rsidRPr="004300D2">
              <w:rPr>
                <w:rFonts w:asciiTheme="minorHAnsi" w:hAnsiTheme="minorHAnsi" w:cstheme="minorHAnsi"/>
                <w:b/>
                <w:bCs/>
                <w:color w:val="FFFFFF"/>
                <w:sz w:val="22"/>
                <w:szCs w:val="22"/>
              </w:rPr>
              <w:t>5. Transportation</w:t>
            </w:r>
          </w:p>
        </w:tc>
      </w:tr>
      <w:tr w:rsidR="0069098F" w:rsidRPr="00DD6A4A" w14:paraId="0D83A0D6" w14:textId="77777777" w:rsidTr="00AB2395">
        <w:trPr>
          <w:trHeight w:val="312"/>
        </w:trPr>
        <w:tc>
          <w:tcPr>
            <w:tcW w:w="3339" w:type="dxa"/>
            <w:shd w:val="clear" w:color="000000" w:fill="4472C4"/>
            <w:hideMark/>
          </w:tcPr>
          <w:p w14:paraId="6584DF80" w14:textId="77777777" w:rsidR="0069098F" w:rsidRPr="004300D2" w:rsidRDefault="0069098F" w:rsidP="00AB2395">
            <w:pPr>
              <w:rPr>
                <w:rFonts w:asciiTheme="minorHAnsi" w:hAnsiTheme="minorHAnsi" w:cstheme="minorHAnsi"/>
                <w:b/>
                <w:bCs/>
                <w:color w:val="FFFFFF"/>
                <w:sz w:val="22"/>
                <w:szCs w:val="22"/>
              </w:rPr>
            </w:pPr>
            <w:r w:rsidRPr="004300D2">
              <w:rPr>
                <w:rFonts w:asciiTheme="minorHAnsi" w:hAnsiTheme="minorHAnsi" w:cstheme="minorHAnsi"/>
                <w:b/>
                <w:bCs/>
                <w:color w:val="FFFFFF"/>
                <w:sz w:val="22"/>
                <w:szCs w:val="22"/>
              </w:rPr>
              <w:t>Action</w:t>
            </w:r>
          </w:p>
        </w:tc>
        <w:tc>
          <w:tcPr>
            <w:tcW w:w="1760" w:type="dxa"/>
            <w:shd w:val="clear" w:color="000000" w:fill="4472C4"/>
            <w:hideMark/>
          </w:tcPr>
          <w:p w14:paraId="357F1C0D" w14:textId="3ED6BD72" w:rsidR="0069098F" w:rsidRPr="004300D2" w:rsidRDefault="0069098F" w:rsidP="00AB2395">
            <w:pPr>
              <w:rPr>
                <w:rFonts w:asciiTheme="minorHAnsi" w:hAnsiTheme="minorHAnsi" w:cstheme="minorHAnsi"/>
                <w:b/>
                <w:bCs/>
                <w:color w:val="FFFFFF"/>
                <w:sz w:val="22"/>
                <w:szCs w:val="22"/>
              </w:rPr>
            </w:pPr>
            <w:r w:rsidRPr="004300D2">
              <w:rPr>
                <w:rFonts w:asciiTheme="minorHAnsi" w:hAnsiTheme="minorHAnsi" w:cstheme="minorHAnsi"/>
                <w:b/>
                <w:bCs/>
                <w:color w:val="FFFFFF"/>
                <w:sz w:val="22"/>
                <w:szCs w:val="22"/>
              </w:rPr>
              <w:t> </w:t>
            </w:r>
            <w:r w:rsidR="009231D4">
              <w:rPr>
                <w:rFonts w:asciiTheme="minorHAnsi" w:hAnsiTheme="minorHAnsi" w:cstheme="minorHAnsi"/>
                <w:b/>
                <w:bCs/>
                <w:color w:val="FFFFFF"/>
                <w:sz w:val="22"/>
                <w:szCs w:val="22"/>
              </w:rPr>
              <w:t>Accountability</w:t>
            </w:r>
          </w:p>
        </w:tc>
        <w:tc>
          <w:tcPr>
            <w:tcW w:w="0" w:type="auto"/>
            <w:shd w:val="clear" w:color="000000" w:fill="4472C4"/>
            <w:hideMark/>
          </w:tcPr>
          <w:p w14:paraId="6863DD6F" w14:textId="6A95C017" w:rsidR="0069098F" w:rsidRPr="004300D2" w:rsidRDefault="009231D4" w:rsidP="00AB2395">
            <w:pPr>
              <w:rPr>
                <w:rFonts w:asciiTheme="minorHAnsi" w:hAnsiTheme="minorHAnsi" w:cstheme="minorHAnsi"/>
                <w:b/>
                <w:bCs/>
                <w:color w:val="FFFFFF"/>
                <w:sz w:val="22"/>
                <w:szCs w:val="22"/>
              </w:rPr>
            </w:pPr>
            <w:r>
              <w:rPr>
                <w:rFonts w:asciiTheme="minorHAnsi" w:hAnsiTheme="minorHAnsi" w:cstheme="minorHAnsi"/>
                <w:b/>
                <w:bCs/>
                <w:color w:val="FFFFFF"/>
                <w:sz w:val="22"/>
                <w:szCs w:val="22"/>
              </w:rPr>
              <w:t>Timeline</w:t>
            </w:r>
          </w:p>
        </w:tc>
        <w:tc>
          <w:tcPr>
            <w:tcW w:w="2344" w:type="dxa"/>
            <w:shd w:val="clear" w:color="000000" w:fill="4472C4"/>
            <w:hideMark/>
          </w:tcPr>
          <w:p w14:paraId="5A32ECCD" w14:textId="77777777" w:rsidR="0069098F" w:rsidRPr="004300D2" w:rsidRDefault="0069098F" w:rsidP="00AB2395">
            <w:pPr>
              <w:rPr>
                <w:rFonts w:asciiTheme="minorHAnsi" w:hAnsiTheme="minorHAnsi" w:cstheme="minorHAnsi"/>
                <w:b/>
                <w:bCs/>
                <w:color w:val="FFFFFF"/>
                <w:sz w:val="22"/>
                <w:szCs w:val="22"/>
              </w:rPr>
            </w:pPr>
            <w:r w:rsidRPr="004300D2">
              <w:rPr>
                <w:rFonts w:asciiTheme="minorHAnsi" w:hAnsiTheme="minorHAnsi" w:cstheme="minorHAnsi"/>
                <w:b/>
                <w:bCs/>
                <w:color w:val="FFFFFF"/>
                <w:sz w:val="22"/>
                <w:szCs w:val="22"/>
              </w:rPr>
              <w:t>Deliverables</w:t>
            </w:r>
          </w:p>
        </w:tc>
        <w:tc>
          <w:tcPr>
            <w:tcW w:w="2219" w:type="dxa"/>
            <w:shd w:val="clear" w:color="000000" w:fill="4472C4"/>
            <w:hideMark/>
          </w:tcPr>
          <w:p w14:paraId="6EB34984" w14:textId="77777777" w:rsidR="0069098F" w:rsidRPr="004300D2" w:rsidRDefault="0069098F" w:rsidP="00AB2395">
            <w:pPr>
              <w:rPr>
                <w:rFonts w:asciiTheme="minorHAnsi" w:hAnsiTheme="minorHAnsi" w:cstheme="minorHAnsi"/>
                <w:b/>
                <w:bCs/>
                <w:color w:val="FFFFFF"/>
                <w:sz w:val="22"/>
                <w:szCs w:val="22"/>
              </w:rPr>
            </w:pPr>
            <w:r w:rsidRPr="004300D2">
              <w:rPr>
                <w:rFonts w:asciiTheme="minorHAnsi" w:hAnsiTheme="minorHAnsi" w:cstheme="minorHAnsi"/>
                <w:b/>
                <w:bCs/>
                <w:color w:val="FFFFFF"/>
                <w:sz w:val="22"/>
                <w:szCs w:val="22"/>
              </w:rPr>
              <w:t>Key Performance Indicators</w:t>
            </w:r>
          </w:p>
        </w:tc>
        <w:tc>
          <w:tcPr>
            <w:tcW w:w="0" w:type="auto"/>
            <w:shd w:val="clear" w:color="000000" w:fill="4472C4"/>
            <w:hideMark/>
          </w:tcPr>
          <w:p w14:paraId="6F182D02" w14:textId="77777777" w:rsidR="0069098F" w:rsidRPr="004300D2" w:rsidRDefault="0069098F" w:rsidP="00AB2395">
            <w:pPr>
              <w:rPr>
                <w:rFonts w:asciiTheme="minorHAnsi" w:hAnsiTheme="minorHAnsi" w:cstheme="minorHAnsi"/>
                <w:b/>
                <w:bCs/>
                <w:color w:val="FFFFFF"/>
                <w:sz w:val="22"/>
                <w:szCs w:val="22"/>
              </w:rPr>
            </w:pPr>
            <w:r w:rsidRPr="004300D2">
              <w:rPr>
                <w:rFonts w:asciiTheme="minorHAnsi" w:hAnsiTheme="minorHAnsi" w:cstheme="minorHAnsi"/>
                <w:b/>
                <w:bCs/>
                <w:color w:val="FFFFFF"/>
                <w:sz w:val="22"/>
                <w:szCs w:val="22"/>
              </w:rPr>
              <w:t>Status</w:t>
            </w:r>
          </w:p>
        </w:tc>
      </w:tr>
      <w:tr w:rsidR="00DD6A4A" w:rsidRPr="00DD6A4A" w14:paraId="35DC0D50" w14:textId="77777777" w:rsidTr="00AB2395">
        <w:trPr>
          <w:trHeight w:val="2715"/>
        </w:trPr>
        <w:tc>
          <w:tcPr>
            <w:tcW w:w="3339" w:type="dxa"/>
            <w:shd w:val="clear" w:color="auto" w:fill="auto"/>
            <w:hideMark/>
          </w:tcPr>
          <w:p w14:paraId="0DBDF601"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t xml:space="preserve">5.1 Develop and deliver accessibility training and professional development for departments responsible for transportation. Training should align with professional development delivered by Human </w:t>
            </w:r>
            <w:proofErr w:type="gramStart"/>
            <w:r w:rsidRPr="004300D2">
              <w:rPr>
                <w:rFonts w:asciiTheme="minorHAnsi" w:hAnsiTheme="minorHAnsi" w:cstheme="minorHAnsi"/>
                <w:color w:val="000000"/>
                <w:sz w:val="22"/>
                <w:szCs w:val="22"/>
              </w:rPr>
              <w:t>Resources, and</w:t>
            </w:r>
            <w:proofErr w:type="gramEnd"/>
            <w:r w:rsidRPr="004300D2">
              <w:rPr>
                <w:rFonts w:asciiTheme="minorHAnsi" w:hAnsiTheme="minorHAnsi" w:cstheme="minorHAnsi"/>
                <w:color w:val="000000"/>
                <w:sz w:val="22"/>
                <w:szCs w:val="22"/>
              </w:rPr>
              <w:t xml:space="preserve"> include additional training specific to transportation. </w:t>
            </w:r>
          </w:p>
        </w:tc>
        <w:tc>
          <w:tcPr>
            <w:tcW w:w="1760" w:type="dxa"/>
            <w:shd w:val="clear" w:color="auto" w:fill="auto"/>
            <w:hideMark/>
          </w:tcPr>
          <w:p w14:paraId="4B934A0C"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t xml:space="preserve">Development: </w:t>
            </w:r>
            <w:r w:rsidRPr="004300D2">
              <w:rPr>
                <w:rFonts w:asciiTheme="minorHAnsi" w:hAnsiTheme="minorHAnsi" w:cstheme="minorHAnsi"/>
                <w:color w:val="000000"/>
                <w:sz w:val="22"/>
                <w:szCs w:val="22"/>
              </w:rPr>
              <w:br/>
              <w:t>Human Resources, Equity and Human Rights</w:t>
            </w:r>
            <w:r w:rsidRPr="004300D2">
              <w:rPr>
                <w:rFonts w:asciiTheme="minorHAnsi" w:hAnsiTheme="minorHAnsi" w:cstheme="minorHAnsi"/>
                <w:color w:val="000000"/>
                <w:sz w:val="22"/>
                <w:szCs w:val="22"/>
              </w:rPr>
              <w:br/>
            </w:r>
            <w:r w:rsidRPr="004300D2">
              <w:rPr>
                <w:rFonts w:asciiTheme="minorHAnsi" w:hAnsiTheme="minorHAnsi" w:cstheme="minorHAnsi"/>
                <w:color w:val="000000"/>
                <w:sz w:val="22"/>
                <w:szCs w:val="22"/>
              </w:rPr>
              <w:br/>
              <w:t xml:space="preserve">Implementation: </w:t>
            </w:r>
            <w:r w:rsidRPr="004300D2">
              <w:rPr>
                <w:rFonts w:asciiTheme="minorHAnsi" w:hAnsiTheme="minorHAnsi" w:cstheme="minorHAnsi"/>
                <w:color w:val="000000"/>
                <w:sz w:val="22"/>
                <w:szCs w:val="22"/>
              </w:rPr>
              <w:br/>
              <w:t>Facilities Management</w:t>
            </w:r>
          </w:p>
        </w:tc>
        <w:tc>
          <w:tcPr>
            <w:tcW w:w="0" w:type="auto"/>
            <w:shd w:val="clear" w:color="auto" w:fill="auto"/>
            <w:hideMark/>
          </w:tcPr>
          <w:p w14:paraId="6C8C8559"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t>1-3 years:</w:t>
            </w:r>
            <w:r w:rsidRPr="004300D2">
              <w:rPr>
                <w:rFonts w:asciiTheme="minorHAnsi" w:hAnsiTheme="minorHAnsi" w:cstheme="minorHAnsi"/>
                <w:color w:val="000000"/>
                <w:sz w:val="22"/>
                <w:szCs w:val="22"/>
              </w:rPr>
              <w:br/>
              <w:t>Foundational training developed and delivered</w:t>
            </w:r>
            <w:r w:rsidRPr="004300D2">
              <w:rPr>
                <w:rFonts w:asciiTheme="minorHAnsi" w:hAnsiTheme="minorHAnsi" w:cstheme="minorHAnsi"/>
                <w:color w:val="000000"/>
                <w:sz w:val="22"/>
                <w:szCs w:val="22"/>
              </w:rPr>
              <w:br/>
            </w:r>
            <w:r w:rsidRPr="004300D2">
              <w:rPr>
                <w:rFonts w:asciiTheme="minorHAnsi" w:hAnsiTheme="minorHAnsi" w:cstheme="minorHAnsi"/>
                <w:color w:val="000000"/>
                <w:sz w:val="22"/>
                <w:szCs w:val="22"/>
              </w:rPr>
              <w:br/>
              <w:t>4-7 years:</w:t>
            </w:r>
            <w:r w:rsidRPr="004300D2">
              <w:rPr>
                <w:rFonts w:asciiTheme="minorHAnsi" w:hAnsiTheme="minorHAnsi" w:cstheme="minorHAnsi"/>
                <w:color w:val="000000"/>
                <w:sz w:val="22"/>
                <w:szCs w:val="22"/>
              </w:rPr>
              <w:br/>
              <w:t xml:space="preserve">Training is further specialised and scaffolded for </w:t>
            </w:r>
            <w:r w:rsidRPr="004300D2">
              <w:rPr>
                <w:rFonts w:asciiTheme="minorHAnsi" w:hAnsiTheme="minorHAnsi" w:cstheme="minorHAnsi"/>
                <w:color w:val="000000"/>
                <w:sz w:val="22"/>
                <w:szCs w:val="22"/>
              </w:rPr>
              <w:lastRenderedPageBreak/>
              <w:t>individuals and departments</w:t>
            </w:r>
          </w:p>
        </w:tc>
        <w:tc>
          <w:tcPr>
            <w:tcW w:w="2344" w:type="dxa"/>
            <w:shd w:val="clear" w:color="000000" w:fill="FFFFFF"/>
            <w:hideMark/>
          </w:tcPr>
          <w:p w14:paraId="65E4A31D"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lastRenderedPageBreak/>
              <w:t>• Create an online training module for new staff</w:t>
            </w:r>
            <w:r w:rsidRPr="004300D2">
              <w:rPr>
                <w:rFonts w:asciiTheme="minorHAnsi" w:hAnsiTheme="minorHAnsi" w:cstheme="minorHAnsi"/>
                <w:color w:val="000000"/>
                <w:sz w:val="22"/>
                <w:szCs w:val="22"/>
              </w:rPr>
              <w:br/>
              <w:t xml:space="preserve">• Provide existing staff and volunteers with ongoing professional development. </w:t>
            </w:r>
            <w:r w:rsidRPr="004300D2">
              <w:rPr>
                <w:rFonts w:asciiTheme="minorHAnsi" w:hAnsiTheme="minorHAnsi" w:cstheme="minorHAnsi"/>
                <w:color w:val="000000"/>
                <w:sz w:val="22"/>
                <w:szCs w:val="22"/>
              </w:rPr>
              <w:br/>
              <w:t xml:space="preserve">• Records of the training are kept. </w:t>
            </w:r>
          </w:p>
        </w:tc>
        <w:tc>
          <w:tcPr>
            <w:tcW w:w="2219" w:type="dxa"/>
            <w:shd w:val="clear" w:color="auto" w:fill="auto"/>
            <w:hideMark/>
          </w:tcPr>
          <w:p w14:paraId="0F526C13"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t>• Number of training sessions delivered/year</w:t>
            </w:r>
            <w:r w:rsidRPr="004300D2">
              <w:rPr>
                <w:rFonts w:asciiTheme="minorHAnsi" w:hAnsiTheme="minorHAnsi" w:cstheme="minorHAnsi"/>
                <w:color w:val="000000"/>
                <w:sz w:val="22"/>
                <w:szCs w:val="22"/>
              </w:rPr>
              <w:br/>
              <w:t xml:space="preserve">• Number of </w:t>
            </w:r>
            <w:proofErr w:type="gramStart"/>
            <w:r w:rsidRPr="004300D2">
              <w:rPr>
                <w:rFonts w:asciiTheme="minorHAnsi" w:hAnsiTheme="minorHAnsi" w:cstheme="minorHAnsi"/>
                <w:color w:val="000000"/>
                <w:sz w:val="22"/>
                <w:szCs w:val="22"/>
              </w:rPr>
              <w:t>faculty/staff</w:t>
            </w:r>
            <w:proofErr w:type="gramEnd"/>
            <w:r w:rsidRPr="004300D2">
              <w:rPr>
                <w:rFonts w:asciiTheme="minorHAnsi" w:hAnsiTheme="minorHAnsi" w:cstheme="minorHAnsi"/>
                <w:color w:val="000000"/>
                <w:sz w:val="22"/>
                <w:szCs w:val="22"/>
              </w:rPr>
              <w:t xml:space="preserve"> who participate per year</w:t>
            </w:r>
            <w:r w:rsidRPr="004300D2">
              <w:rPr>
                <w:rFonts w:asciiTheme="minorHAnsi" w:hAnsiTheme="minorHAnsi" w:cstheme="minorHAnsi"/>
                <w:color w:val="000000"/>
                <w:sz w:val="22"/>
                <w:szCs w:val="22"/>
              </w:rPr>
              <w:br/>
              <w:t>• Track completed assessment of participant learning</w:t>
            </w:r>
          </w:p>
        </w:tc>
        <w:tc>
          <w:tcPr>
            <w:tcW w:w="0" w:type="auto"/>
            <w:shd w:val="clear" w:color="auto" w:fill="auto"/>
            <w:hideMark/>
          </w:tcPr>
          <w:p w14:paraId="6808D4E4" w14:textId="77777777" w:rsidR="0069098F" w:rsidRPr="004300D2" w:rsidRDefault="0069098F" w:rsidP="00AB2395">
            <w:pPr>
              <w:rPr>
                <w:rFonts w:asciiTheme="minorHAnsi" w:hAnsiTheme="minorHAnsi" w:cstheme="minorHAnsi"/>
                <w:b/>
                <w:bCs/>
                <w:color w:val="000000"/>
                <w:sz w:val="22"/>
                <w:szCs w:val="22"/>
              </w:rPr>
            </w:pPr>
            <w:r w:rsidRPr="004300D2">
              <w:rPr>
                <w:rFonts w:asciiTheme="minorHAnsi" w:hAnsiTheme="minorHAnsi" w:cstheme="minorHAnsi"/>
                <w:b/>
                <w:bCs/>
                <w:color w:val="000000"/>
                <w:sz w:val="22"/>
                <w:szCs w:val="22"/>
              </w:rPr>
              <w:t>IN PROGRESS</w:t>
            </w:r>
            <w:r w:rsidRPr="004300D2">
              <w:rPr>
                <w:rFonts w:asciiTheme="minorHAnsi" w:hAnsiTheme="minorHAnsi" w:cstheme="minorHAnsi"/>
                <w:b/>
                <w:bCs/>
                <w:color w:val="000000"/>
                <w:sz w:val="22"/>
                <w:szCs w:val="22"/>
              </w:rPr>
              <w:br/>
              <w:t xml:space="preserve">• </w:t>
            </w:r>
            <w:r w:rsidRPr="004300D2">
              <w:rPr>
                <w:rFonts w:asciiTheme="minorHAnsi" w:hAnsiTheme="minorHAnsi" w:cstheme="minorHAnsi"/>
                <w:color w:val="000000"/>
                <w:sz w:val="22"/>
                <w:szCs w:val="22"/>
              </w:rPr>
              <w:t>Human Resources and the Office of Equity and Human Rights is developing foundational training on EDIA to be delivered to all staff.</w:t>
            </w:r>
          </w:p>
        </w:tc>
      </w:tr>
      <w:tr w:rsidR="0069098F" w:rsidRPr="00DD6A4A" w14:paraId="11F589AB" w14:textId="77777777" w:rsidTr="00AB2395">
        <w:trPr>
          <w:trHeight w:val="2310"/>
        </w:trPr>
        <w:tc>
          <w:tcPr>
            <w:tcW w:w="3339" w:type="dxa"/>
            <w:shd w:val="clear" w:color="auto" w:fill="auto"/>
            <w:hideMark/>
          </w:tcPr>
          <w:p w14:paraId="55F791C6"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t xml:space="preserve">5.2 Develop a Campus Master Plan, including accessibility standards. Ensure updates and revision to the StFX Campus Master Plan include: </w:t>
            </w:r>
            <w:r w:rsidRPr="004300D2">
              <w:rPr>
                <w:rFonts w:asciiTheme="minorHAnsi" w:hAnsiTheme="minorHAnsi" w:cstheme="minorHAnsi"/>
                <w:color w:val="000000"/>
                <w:sz w:val="22"/>
                <w:szCs w:val="22"/>
              </w:rPr>
              <w:br/>
            </w:r>
            <w:proofErr w:type="gramStart"/>
            <w:r w:rsidRPr="004300D2">
              <w:rPr>
                <w:rFonts w:asciiTheme="minorHAnsi" w:hAnsiTheme="minorHAnsi" w:cstheme="minorHAnsi"/>
                <w:color w:val="000000"/>
                <w:sz w:val="22"/>
                <w:szCs w:val="22"/>
              </w:rPr>
              <w:t>•  Comprehensive</w:t>
            </w:r>
            <w:proofErr w:type="gramEnd"/>
            <w:r w:rsidRPr="004300D2">
              <w:rPr>
                <w:rFonts w:asciiTheme="minorHAnsi" w:hAnsiTheme="minorHAnsi" w:cstheme="minorHAnsi"/>
                <w:color w:val="000000"/>
                <w:sz w:val="22"/>
                <w:szCs w:val="22"/>
              </w:rPr>
              <w:t xml:space="preserve"> landscape planning, incorporating accessibility. </w:t>
            </w:r>
            <w:r w:rsidRPr="004300D2">
              <w:rPr>
                <w:rFonts w:asciiTheme="minorHAnsi" w:hAnsiTheme="minorHAnsi" w:cstheme="minorHAnsi"/>
                <w:color w:val="000000"/>
                <w:sz w:val="22"/>
                <w:szCs w:val="22"/>
              </w:rPr>
              <w:br/>
              <w:t xml:space="preserve">•  Increase to the number of trash cans in high traffic pathways. </w:t>
            </w:r>
            <w:r w:rsidRPr="004300D2">
              <w:rPr>
                <w:rFonts w:asciiTheme="minorHAnsi" w:hAnsiTheme="minorHAnsi" w:cstheme="minorHAnsi"/>
                <w:color w:val="000000"/>
                <w:sz w:val="22"/>
                <w:szCs w:val="22"/>
              </w:rPr>
              <w:br/>
              <w:t xml:space="preserve">•  Upgrades to outdoor lighting. </w:t>
            </w:r>
            <w:r w:rsidRPr="004300D2">
              <w:rPr>
                <w:rFonts w:asciiTheme="minorHAnsi" w:hAnsiTheme="minorHAnsi" w:cstheme="minorHAnsi"/>
                <w:color w:val="000000"/>
                <w:sz w:val="22"/>
                <w:szCs w:val="22"/>
              </w:rPr>
              <w:br/>
              <w:t xml:space="preserve">•  Updates to pathways, including spaces, sidewalks, roadways, and entrances. </w:t>
            </w:r>
          </w:p>
        </w:tc>
        <w:tc>
          <w:tcPr>
            <w:tcW w:w="1760" w:type="dxa"/>
            <w:shd w:val="clear" w:color="auto" w:fill="auto"/>
            <w:hideMark/>
          </w:tcPr>
          <w:p w14:paraId="15A03F5C"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t>Vice-President, Finance and Administration</w:t>
            </w:r>
          </w:p>
        </w:tc>
        <w:tc>
          <w:tcPr>
            <w:tcW w:w="0" w:type="auto"/>
            <w:shd w:val="clear" w:color="auto" w:fill="auto"/>
            <w:noWrap/>
            <w:hideMark/>
          </w:tcPr>
          <w:p w14:paraId="3FAB6B83"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t>1-3 years</w:t>
            </w:r>
          </w:p>
        </w:tc>
        <w:tc>
          <w:tcPr>
            <w:tcW w:w="2344" w:type="dxa"/>
            <w:shd w:val="clear" w:color="000000" w:fill="FFFFFF"/>
            <w:hideMark/>
          </w:tcPr>
          <w:p w14:paraId="2E48582F"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t>• StFX to develop a Campus Master Plan, including accessibility standards</w:t>
            </w:r>
            <w:r w:rsidRPr="004300D2">
              <w:rPr>
                <w:rFonts w:asciiTheme="minorHAnsi" w:hAnsiTheme="minorHAnsi" w:cstheme="minorHAnsi"/>
                <w:color w:val="000000"/>
                <w:sz w:val="22"/>
                <w:szCs w:val="22"/>
              </w:rPr>
              <w:br/>
              <w:t xml:space="preserve">• Campus Master Plan will be posted on the StFX website. </w:t>
            </w:r>
          </w:p>
        </w:tc>
        <w:tc>
          <w:tcPr>
            <w:tcW w:w="2219" w:type="dxa"/>
            <w:shd w:val="clear" w:color="000000" w:fill="FFFFFF"/>
            <w:noWrap/>
            <w:hideMark/>
          </w:tcPr>
          <w:p w14:paraId="286BC384"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t> </w:t>
            </w:r>
          </w:p>
        </w:tc>
        <w:tc>
          <w:tcPr>
            <w:tcW w:w="0" w:type="auto"/>
            <w:shd w:val="clear" w:color="000000" w:fill="FFFFFF"/>
            <w:hideMark/>
          </w:tcPr>
          <w:p w14:paraId="49385A85"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b/>
                <w:bCs/>
                <w:color w:val="000000"/>
                <w:sz w:val="22"/>
                <w:szCs w:val="22"/>
              </w:rPr>
              <w:t>IN PROGRESS</w:t>
            </w:r>
            <w:r w:rsidRPr="004300D2">
              <w:rPr>
                <w:rFonts w:asciiTheme="minorHAnsi" w:hAnsiTheme="minorHAnsi" w:cstheme="minorHAnsi"/>
                <w:color w:val="000000"/>
                <w:sz w:val="22"/>
                <w:szCs w:val="22"/>
              </w:rPr>
              <w:br/>
              <w:t xml:space="preserve">• In 2017, StFX contracted William </w:t>
            </w:r>
            <w:proofErr w:type="spellStart"/>
            <w:r w:rsidRPr="004300D2">
              <w:rPr>
                <w:rFonts w:asciiTheme="minorHAnsi" w:hAnsiTheme="minorHAnsi" w:cstheme="minorHAnsi"/>
                <w:color w:val="000000"/>
                <w:sz w:val="22"/>
                <w:szCs w:val="22"/>
              </w:rPr>
              <w:t>Nycum</w:t>
            </w:r>
            <w:proofErr w:type="spellEnd"/>
            <w:r w:rsidRPr="004300D2">
              <w:rPr>
                <w:rFonts w:asciiTheme="minorHAnsi" w:hAnsiTheme="minorHAnsi" w:cstheme="minorHAnsi"/>
                <w:color w:val="000000"/>
                <w:sz w:val="22"/>
                <w:szCs w:val="22"/>
              </w:rPr>
              <w:t xml:space="preserve"> and Associates Limited and </w:t>
            </w:r>
            <w:proofErr w:type="spellStart"/>
            <w:r w:rsidRPr="004300D2">
              <w:rPr>
                <w:rFonts w:asciiTheme="minorHAnsi" w:hAnsiTheme="minorHAnsi" w:cstheme="minorHAnsi"/>
                <w:color w:val="000000"/>
                <w:sz w:val="22"/>
                <w:szCs w:val="22"/>
              </w:rPr>
              <w:t>SmithGroupJJR</w:t>
            </w:r>
            <w:proofErr w:type="spellEnd"/>
            <w:r w:rsidRPr="004300D2">
              <w:rPr>
                <w:rFonts w:asciiTheme="minorHAnsi" w:hAnsiTheme="minorHAnsi" w:cstheme="minorHAnsi"/>
                <w:color w:val="000000"/>
                <w:sz w:val="22"/>
                <w:szCs w:val="22"/>
              </w:rPr>
              <w:t xml:space="preserve"> to develop a Campus Framework Plan. </w:t>
            </w:r>
            <w:r w:rsidRPr="004300D2">
              <w:rPr>
                <w:rFonts w:asciiTheme="minorHAnsi" w:hAnsiTheme="minorHAnsi" w:cstheme="minorHAnsi"/>
                <w:color w:val="000000"/>
                <w:sz w:val="22"/>
                <w:szCs w:val="22"/>
              </w:rPr>
              <w:br/>
              <w:t>• The Framework will be revised and developed further to align with the new StFX Strategic Plan and StFX Accessibility Plan.</w:t>
            </w:r>
          </w:p>
        </w:tc>
      </w:tr>
      <w:tr w:rsidR="00DD6A4A" w:rsidRPr="00DD6A4A" w14:paraId="417274D9" w14:textId="77777777" w:rsidTr="00AB2395">
        <w:trPr>
          <w:trHeight w:val="2430"/>
        </w:trPr>
        <w:tc>
          <w:tcPr>
            <w:tcW w:w="3339" w:type="dxa"/>
            <w:shd w:val="clear" w:color="auto" w:fill="auto"/>
            <w:hideMark/>
          </w:tcPr>
          <w:p w14:paraId="13AF2770"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lastRenderedPageBreak/>
              <w:t>5.3 Review and update existing processes and procedures from an accessibility lens and better support persons with disabilities during temporary access disruptions. This should include temporary building and weather-related disruptions (procedures for snow removal, communication regarding signage and other unplanned events with accessibility impacts).</w:t>
            </w:r>
          </w:p>
        </w:tc>
        <w:tc>
          <w:tcPr>
            <w:tcW w:w="1760" w:type="dxa"/>
            <w:shd w:val="clear" w:color="auto" w:fill="auto"/>
            <w:hideMark/>
          </w:tcPr>
          <w:p w14:paraId="41889DA6"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t>Facilities Management</w:t>
            </w:r>
          </w:p>
        </w:tc>
        <w:tc>
          <w:tcPr>
            <w:tcW w:w="0" w:type="auto"/>
            <w:shd w:val="clear" w:color="auto" w:fill="auto"/>
            <w:noWrap/>
            <w:hideMark/>
          </w:tcPr>
          <w:p w14:paraId="3114B85B"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t>1-3 years</w:t>
            </w:r>
          </w:p>
        </w:tc>
        <w:tc>
          <w:tcPr>
            <w:tcW w:w="2344" w:type="dxa"/>
            <w:shd w:val="clear" w:color="auto" w:fill="auto"/>
            <w:hideMark/>
          </w:tcPr>
          <w:p w14:paraId="02F146BD"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t xml:space="preserve">• Create online service disruption tool. Identified administrators will have access to post on this site and notify StFX community of service disruptions. </w:t>
            </w:r>
            <w:r w:rsidRPr="004300D2">
              <w:rPr>
                <w:rFonts w:asciiTheme="minorHAnsi" w:hAnsiTheme="minorHAnsi" w:cstheme="minorHAnsi"/>
                <w:color w:val="000000"/>
                <w:sz w:val="22"/>
                <w:szCs w:val="22"/>
              </w:rPr>
              <w:br/>
              <w:t xml:space="preserve">• Notice of service disruptions will include information about the reason for the disruption, how long the disruption will last, and a description of any alternative facilities or services available. </w:t>
            </w:r>
          </w:p>
        </w:tc>
        <w:tc>
          <w:tcPr>
            <w:tcW w:w="2219" w:type="dxa"/>
            <w:shd w:val="clear" w:color="auto" w:fill="auto"/>
            <w:hideMark/>
          </w:tcPr>
          <w:p w14:paraId="7D3385AA"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t>• Number of temporary access disruptions per year</w:t>
            </w:r>
            <w:r w:rsidRPr="004300D2">
              <w:rPr>
                <w:rFonts w:asciiTheme="minorHAnsi" w:hAnsiTheme="minorHAnsi" w:cstheme="minorHAnsi"/>
                <w:color w:val="000000"/>
                <w:sz w:val="22"/>
                <w:szCs w:val="22"/>
              </w:rPr>
              <w:br/>
              <w:t xml:space="preserve">• Number of communications posted on website. </w:t>
            </w:r>
            <w:r w:rsidRPr="004300D2">
              <w:rPr>
                <w:rFonts w:asciiTheme="minorHAnsi" w:hAnsiTheme="minorHAnsi" w:cstheme="minorHAnsi"/>
                <w:color w:val="000000"/>
                <w:sz w:val="22"/>
                <w:szCs w:val="22"/>
              </w:rPr>
              <w:br/>
              <w:t xml:space="preserve">• Number of communications circulated to campus community. </w:t>
            </w:r>
          </w:p>
        </w:tc>
        <w:tc>
          <w:tcPr>
            <w:tcW w:w="0" w:type="auto"/>
            <w:shd w:val="clear" w:color="auto" w:fill="auto"/>
            <w:noWrap/>
            <w:hideMark/>
          </w:tcPr>
          <w:p w14:paraId="3C9BD621" w14:textId="77777777" w:rsidR="0069098F" w:rsidRPr="004300D2" w:rsidRDefault="0069098F" w:rsidP="00AB2395">
            <w:pPr>
              <w:rPr>
                <w:rFonts w:asciiTheme="minorHAnsi" w:hAnsiTheme="minorHAnsi" w:cstheme="minorHAnsi"/>
                <w:b/>
                <w:bCs/>
                <w:color w:val="000000"/>
                <w:sz w:val="22"/>
                <w:szCs w:val="22"/>
              </w:rPr>
            </w:pPr>
            <w:r w:rsidRPr="004300D2">
              <w:rPr>
                <w:rFonts w:asciiTheme="minorHAnsi" w:hAnsiTheme="minorHAnsi" w:cstheme="minorHAnsi"/>
                <w:b/>
                <w:bCs/>
                <w:color w:val="000000"/>
                <w:sz w:val="22"/>
                <w:szCs w:val="22"/>
              </w:rPr>
              <w:t>TO BE DEVELOPED</w:t>
            </w:r>
          </w:p>
        </w:tc>
      </w:tr>
      <w:tr w:rsidR="0069098F" w:rsidRPr="00DD6A4A" w14:paraId="55B8C554" w14:textId="77777777" w:rsidTr="00AB2395">
        <w:trPr>
          <w:trHeight w:val="2715"/>
        </w:trPr>
        <w:tc>
          <w:tcPr>
            <w:tcW w:w="3339" w:type="dxa"/>
            <w:shd w:val="clear" w:color="000000" w:fill="FFFFFF"/>
            <w:hideMark/>
          </w:tcPr>
          <w:p w14:paraId="5EF97FE6"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t xml:space="preserve">5.4 Develop and execute a project to ensure accessible signage and wayfinding, specific to transportation on StFX campus. </w:t>
            </w:r>
            <w:r w:rsidRPr="004300D2">
              <w:rPr>
                <w:rFonts w:asciiTheme="minorHAnsi" w:hAnsiTheme="minorHAnsi" w:cstheme="minorHAnsi"/>
                <w:color w:val="000000"/>
                <w:sz w:val="22"/>
                <w:szCs w:val="22"/>
              </w:rPr>
              <w:br/>
              <w:t xml:space="preserve">• Ensure accessible wayfinding is incorporated into the Campus Master Plan and reflects the Transportation Accessibility Standards, once completed. </w:t>
            </w:r>
          </w:p>
        </w:tc>
        <w:tc>
          <w:tcPr>
            <w:tcW w:w="1760" w:type="dxa"/>
            <w:shd w:val="clear" w:color="000000" w:fill="FFFFFF"/>
            <w:hideMark/>
          </w:tcPr>
          <w:p w14:paraId="24AC76F1"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t>Facilities Management, Marketing &amp; Communications</w:t>
            </w:r>
          </w:p>
        </w:tc>
        <w:tc>
          <w:tcPr>
            <w:tcW w:w="0" w:type="auto"/>
            <w:shd w:val="clear" w:color="000000" w:fill="FFFFFF"/>
            <w:noWrap/>
            <w:hideMark/>
          </w:tcPr>
          <w:p w14:paraId="075BD3F8"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t>4-7 years</w:t>
            </w:r>
          </w:p>
        </w:tc>
        <w:tc>
          <w:tcPr>
            <w:tcW w:w="2344" w:type="dxa"/>
            <w:shd w:val="clear" w:color="000000" w:fill="FFFFFF"/>
            <w:hideMark/>
          </w:tcPr>
          <w:p w14:paraId="68DF9174"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t xml:space="preserve">• Establish joint working group, including first-voice perspectives and members of Facilities Management, Marketing and Communications. </w:t>
            </w:r>
            <w:r w:rsidRPr="004300D2">
              <w:rPr>
                <w:rFonts w:asciiTheme="minorHAnsi" w:hAnsiTheme="minorHAnsi" w:cstheme="minorHAnsi"/>
                <w:color w:val="000000"/>
                <w:sz w:val="22"/>
                <w:szCs w:val="22"/>
              </w:rPr>
              <w:br/>
              <w:t xml:space="preserve">• Establish a comprehensive evaluation process to better understand </w:t>
            </w:r>
            <w:proofErr w:type="gramStart"/>
            <w:r w:rsidRPr="004300D2">
              <w:rPr>
                <w:rFonts w:asciiTheme="minorHAnsi" w:hAnsiTheme="minorHAnsi" w:cstheme="minorHAnsi"/>
                <w:color w:val="000000"/>
                <w:sz w:val="22"/>
                <w:szCs w:val="22"/>
              </w:rPr>
              <w:t>users</w:t>
            </w:r>
            <w:proofErr w:type="gramEnd"/>
            <w:r w:rsidRPr="004300D2">
              <w:rPr>
                <w:rFonts w:asciiTheme="minorHAnsi" w:hAnsiTheme="minorHAnsi" w:cstheme="minorHAnsi"/>
                <w:color w:val="000000"/>
                <w:sz w:val="22"/>
                <w:szCs w:val="22"/>
              </w:rPr>
              <w:t xml:space="preserve"> experiences navigating campus through an accessibility lens. </w:t>
            </w:r>
            <w:r w:rsidRPr="004300D2">
              <w:rPr>
                <w:rFonts w:asciiTheme="minorHAnsi" w:hAnsiTheme="minorHAnsi" w:cstheme="minorHAnsi"/>
                <w:color w:val="000000"/>
                <w:sz w:val="22"/>
                <w:szCs w:val="22"/>
              </w:rPr>
              <w:br/>
            </w:r>
            <w:r w:rsidRPr="004300D2">
              <w:rPr>
                <w:rFonts w:asciiTheme="minorHAnsi" w:hAnsiTheme="minorHAnsi" w:cstheme="minorHAnsi"/>
                <w:color w:val="000000"/>
                <w:sz w:val="22"/>
                <w:szCs w:val="22"/>
              </w:rPr>
              <w:lastRenderedPageBreak/>
              <w:t>• Ensure accessible wayfinding is incorporated into the Campus Master Plan and reflects the Built Environment Accessibility Standards, once developed</w:t>
            </w:r>
          </w:p>
        </w:tc>
        <w:tc>
          <w:tcPr>
            <w:tcW w:w="2219" w:type="dxa"/>
            <w:shd w:val="clear" w:color="000000" w:fill="FFFFFF"/>
            <w:noWrap/>
            <w:hideMark/>
          </w:tcPr>
          <w:p w14:paraId="63DC1077"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lastRenderedPageBreak/>
              <w:t> </w:t>
            </w:r>
          </w:p>
        </w:tc>
        <w:tc>
          <w:tcPr>
            <w:tcW w:w="0" w:type="auto"/>
            <w:shd w:val="clear" w:color="000000" w:fill="FFFFFF"/>
            <w:noWrap/>
            <w:hideMark/>
          </w:tcPr>
          <w:p w14:paraId="0C7092B4" w14:textId="77777777" w:rsidR="0069098F" w:rsidRPr="004300D2" w:rsidRDefault="0069098F" w:rsidP="00AB2395">
            <w:pPr>
              <w:rPr>
                <w:rFonts w:asciiTheme="minorHAnsi" w:hAnsiTheme="minorHAnsi" w:cstheme="minorHAnsi"/>
                <w:b/>
                <w:bCs/>
                <w:color w:val="000000"/>
                <w:sz w:val="22"/>
                <w:szCs w:val="22"/>
              </w:rPr>
            </w:pPr>
            <w:r w:rsidRPr="004300D2">
              <w:rPr>
                <w:rFonts w:asciiTheme="minorHAnsi" w:hAnsiTheme="minorHAnsi" w:cstheme="minorHAnsi"/>
                <w:b/>
                <w:bCs/>
                <w:color w:val="000000"/>
                <w:sz w:val="22"/>
                <w:szCs w:val="22"/>
              </w:rPr>
              <w:t>TO BE DEVELOPED</w:t>
            </w:r>
          </w:p>
        </w:tc>
      </w:tr>
      <w:tr w:rsidR="00DD6A4A" w:rsidRPr="00DD6A4A" w14:paraId="67E9C7DE" w14:textId="77777777" w:rsidTr="00AB2395">
        <w:trPr>
          <w:trHeight w:val="2295"/>
        </w:trPr>
        <w:tc>
          <w:tcPr>
            <w:tcW w:w="3339" w:type="dxa"/>
            <w:shd w:val="clear" w:color="auto" w:fill="auto"/>
            <w:hideMark/>
          </w:tcPr>
          <w:p w14:paraId="2C76FB5D"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t xml:space="preserve">5.5 Collaborate with the Town and County of Antigonish and community transit service providers to ensure accessible, affordable public transportation to and from campus. </w:t>
            </w:r>
          </w:p>
        </w:tc>
        <w:tc>
          <w:tcPr>
            <w:tcW w:w="1760" w:type="dxa"/>
            <w:shd w:val="clear" w:color="auto" w:fill="auto"/>
            <w:hideMark/>
          </w:tcPr>
          <w:p w14:paraId="6B95DC13"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t>Facilities Management</w:t>
            </w:r>
          </w:p>
        </w:tc>
        <w:tc>
          <w:tcPr>
            <w:tcW w:w="0" w:type="auto"/>
            <w:shd w:val="clear" w:color="auto" w:fill="auto"/>
            <w:noWrap/>
            <w:hideMark/>
          </w:tcPr>
          <w:p w14:paraId="6F28B511"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t>4-7 years</w:t>
            </w:r>
          </w:p>
        </w:tc>
        <w:tc>
          <w:tcPr>
            <w:tcW w:w="2344" w:type="dxa"/>
            <w:shd w:val="clear" w:color="auto" w:fill="auto"/>
            <w:hideMark/>
          </w:tcPr>
          <w:p w14:paraId="07B74A3C"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t xml:space="preserve">• Establish ongoing partnership with Town and County of Antigonish to provide accessible transportation services for employees and students. </w:t>
            </w:r>
            <w:r w:rsidRPr="004300D2">
              <w:rPr>
                <w:rFonts w:asciiTheme="minorHAnsi" w:hAnsiTheme="minorHAnsi" w:cstheme="minorHAnsi"/>
                <w:color w:val="000000"/>
                <w:sz w:val="22"/>
                <w:szCs w:val="22"/>
              </w:rPr>
              <w:br/>
              <w:t xml:space="preserve">• StFX to provide accessible transportation services for employees and students. </w:t>
            </w:r>
          </w:p>
        </w:tc>
        <w:tc>
          <w:tcPr>
            <w:tcW w:w="2219" w:type="dxa"/>
            <w:shd w:val="clear" w:color="auto" w:fill="auto"/>
            <w:hideMark/>
          </w:tcPr>
          <w:p w14:paraId="1DA7996B"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t>• Number of accessibility projects in partnership with Town and County of Antigonish</w:t>
            </w:r>
            <w:r w:rsidRPr="004300D2">
              <w:rPr>
                <w:rFonts w:asciiTheme="minorHAnsi" w:hAnsiTheme="minorHAnsi" w:cstheme="minorHAnsi"/>
                <w:color w:val="000000"/>
                <w:sz w:val="22"/>
                <w:szCs w:val="22"/>
              </w:rPr>
              <w:br/>
              <w:t>• Number of first-voice perspectives engaged in the process</w:t>
            </w:r>
            <w:r w:rsidRPr="004300D2">
              <w:rPr>
                <w:rFonts w:asciiTheme="minorHAnsi" w:hAnsiTheme="minorHAnsi" w:cstheme="minorHAnsi"/>
                <w:color w:val="000000"/>
                <w:sz w:val="22"/>
                <w:szCs w:val="22"/>
              </w:rPr>
              <w:br/>
              <w:t xml:space="preserve">• Ongoing evaluation of accessibility improvements, including feedback from persons with disabilities and those who experience barriers to accessibility. </w:t>
            </w:r>
          </w:p>
        </w:tc>
        <w:tc>
          <w:tcPr>
            <w:tcW w:w="0" w:type="auto"/>
            <w:shd w:val="clear" w:color="auto" w:fill="auto"/>
            <w:noWrap/>
            <w:hideMark/>
          </w:tcPr>
          <w:p w14:paraId="41B56B7F" w14:textId="77777777" w:rsidR="0069098F" w:rsidRPr="004300D2" w:rsidRDefault="0069098F" w:rsidP="00AB2395">
            <w:pPr>
              <w:rPr>
                <w:rFonts w:asciiTheme="minorHAnsi" w:hAnsiTheme="minorHAnsi" w:cstheme="minorHAnsi"/>
                <w:b/>
                <w:bCs/>
                <w:color w:val="000000"/>
                <w:sz w:val="22"/>
                <w:szCs w:val="22"/>
              </w:rPr>
            </w:pPr>
            <w:r w:rsidRPr="004300D2">
              <w:rPr>
                <w:rFonts w:asciiTheme="minorHAnsi" w:hAnsiTheme="minorHAnsi" w:cstheme="minorHAnsi"/>
                <w:b/>
                <w:bCs/>
                <w:color w:val="000000"/>
                <w:sz w:val="22"/>
                <w:szCs w:val="22"/>
              </w:rPr>
              <w:t>TO BE DEVELOPED</w:t>
            </w:r>
          </w:p>
        </w:tc>
      </w:tr>
      <w:tr w:rsidR="0069098F" w:rsidRPr="00DD6A4A" w14:paraId="71959699" w14:textId="77777777" w:rsidTr="00AB2395">
        <w:trPr>
          <w:trHeight w:val="2430"/>
        </w:trPr>
        <w:tc>
          <w:tcPr>
            <w:tcW w:w="3339" w:type="dxa"/>
            <w:shd w:val="clear" w:color="000000" w:fill="FFFFFF"/>
            <w:hideMark/>
          </w:tcPr>
          <w:p w14:paraId="0EA57C99"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lastRenderedPageBreak/>
              <w:t xml:space="preserve">5.6 Develop a multi-year budget and annual allocation process for continuing to advance and improve accessible transportation initiatives on campus. This should include:  </w:t>
            </w:r>
            <w:r w:rsidRPr="004300D2">
              <w:rPr>
                <w:rFonts w:asciiTheme="minorHAnsi" w:hAnsiTheme="minorHAnsi" w:cstheme="minorHAnsi"/>
                <w:color w:val="000000"/>
                <w:sz w:val="22"/>
                <w:szCs w:val="22"/>
              </w:rPr>
              <w:br/>
            </w:r>
            <w:proofErr w:type="gramStart"/>
            <w:r w:rsidRPr="004300D2">
              <w:rPr>
                <w:rFonts w:asciiTheme="minorHAnsi" w:hAnsiTheme="minorHAnsi" w:cstheme="minorHAnsi"/>
                <w:color w:val="000000"/>
                <w:sz w:val="22"/>
                <w:szCs w:val="22"/>
              </w:rPr>
              <w:t>•  Development</w:t>
            </w:r>
            <w:proofErr w:type="gramEnd"/>
            <w:r w:rsidRPr="004300D2">
              <w:rPr>
                <w:rFonts w:asciiTheme="minorHAnsi" w:hAnsiTheme="minorHAnsi" w:cstheme="minorHAnsi"/>
                <w:color w:val="000000"/>
                <w:sz w:val="22"/>
                <w:szCs w:val="22"/>
              </w:rPr>
              <w:t xml:space="preserve"> of a funding program</w:t>
            </w:r>
            <w:r w:rsidRPr="004300D2">
              <w:rPr>
                <w:rFonts w:asciiTheme="minorHAnsi" w:hAnsiTheme="minorHAnsi" w:cstheme="minorHAnsi"/>
                <w:color w:val="000000"/>
                <w:sz w:val="22"/>
                <w:szCs w:val="22"/>
              </w:rPr>
              <w:br/>
              <w:t>•  Development of signature joint projects</w:t>
            </w:r>
            <w:r w:rsidRPr="004300D2">
              <w:rPr>
                <w:rFonts w:asciiTheme="minorHAnsi" w:hAnsiTheme="minorHAnsi" w:cstheme="minorHAnsi"/>
                <w:color w:val="000000"/>
                <w:sz w:val="22"/>
                <w:szCs w:val="22"/>
              </w:rPr>
              <w:br/>
              <w:t xml:space="preserve">•  Allocation of additional funding through existing sources such as facilities renewal, new strategic initiative funding, load and grant programs, or capital campaigns. </w:t>
            </w:r>
          </w:p>
        </w:tc>
        <w:tc>
          <w:tcPr>
            <w:tcW w:w="1760" w:type="dxa"/>
            <w:shd w:val="clear" w:color="000000" w:fill="FFFFFF"/>
            <w:hideMark/>
          </w:tcPr>
          <w:p w14:paraId="7DA9B11A"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t>Vice-President, Finance and Administration</w:t>
            </w:r>
          </w:p>
        </w:tc>
        <w:tc>
          <w:tcPr>
            <w:tcW w:w="0" w:type="auto"/>
            <w:shd w:val="clear" w:color="000000" w:fill="FFFFFF"/>
            <w:noWrap/>
            <w:hideMark/>
          </w:tcPr>
          <w:p w14:paraId="71FC2322"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t>4-7 years</w:t>
            </w:r>
          </w:p>
        </w:tc>
        <w:tc>
          <w:tcPr>
            <w:tcW w:w="2344" w:type="dxa"/>
            <w:shd w:val="clear" w:color="000000" w:fill="FFFFFF"/>
            <w:hideMark/>
          </w:tcPr>
          <w:p w14:paraId="70DCD6BF"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t xml:space="preserve">• A report on the cost analyses of the recommendations, and an accompanying plan to fund the initiatives and improvements, is commissioned. </w:t>
            </w:r>
          </w:p>
        </w:tc>
        <w:tc>
          <w:tcPr>
            <w:tcW w:w="2219" w:type="dxa"/>
            <w:shd w:val="clear" w:color="000000" w:fill="FFFFFF"/>
            <w:hideMark/>
          </w:tcPr>
          <w:p w14:paraId="63273FEA"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t>• Total dollars ($) required for accessibility improvements</w:t>
            </w:r>
            <w:r w:rsidRPr="004300D2">
              <w:rPr>
                <w:rFonts w:asciiTheme="minorHAnsi" w:hAnsiTheme="minorHAnsi" w:cstheme="minorHAnsi"/>
                <w:color w:val="000000"/>
                <w:sz w:val="22"/>
                <w:szCs w:val="22"/>
              </w:rPr>
              <w:br/>
              <w:t>• Total dollars ($) secured for accessibility improvements</w:t>
            </w:r>
            <w:r w:rsidRPr="004300D2">
              <w:rPr>
                <w:rFonts w:asciiTheme="minorHAnsi" w:hAnsiTheme="minorHAnsi" w:cstheme="minorHAnsi"/>
                <w:color w:val="000000"/>
                <w:sz w:val="22"/>
                <w:szCs w:val="22"/>
              </w:rPr>
              <w:br/>
              <w:t xml:space="preserve">• Ongoing evaluation of accessibility improvements, including feedback from persons with disabilities and those who experience barriers to accessibility. </w:t>
            </w:r>
          </w:p>
        </w:tc>
        <w:tc>
          <w:tcPr>
            <w:tcW w:w="0" w:type="auto"/>
            <w:shd w:val="clear" w:color="000000" w:fill="FFFFFF"/>
            <w:noWrap/>
            <w:hideMark/>
          </w:tcPr>
          <w:p w14:paraId="73CBEED0" w14:textId="77777777" w:rsidR="0069098F" w:rsidRPr="004300D2" w:rsidRDefault="0069098F" w:rsidP="00AB2395">
            <w:pPr>
              <w:rPr>
                <w:rFonts w:asciiTheme="minorHAnsi" w:hAnsiTheme="minorHAnsi" w:cstheme="minorHAnsi"/>
                <w:b/>
                <w:bCs/>
                <w:color w:val="000000"/>
                <w:sz w:val="22"/>
                <w:szCs w:val="22"/>
              </w:rPr>
            </w:pPr>
            <w:r w:rsidRPr="004300D2">
              <w:rPr>
                <w:rFonts w:asciiTheme="minorHAnsi" w:hAnsiTheme="minorHAnsi" w:cstheme="minorHAnsi"/>
                <w:b/>
                <w:bCs/>
                <w:color w:val="000000"/>
                <w:sz w:val="22"/>
                <w:szCs w:val="22"/>
              </w:rPr>
              <w:t>TO BE DEVELOPED</w:t>
            </w:r>
          </w:p>
        </w:tc>
      </w:tr>
      <w:tr w:rsidR="0069098F" w:rsidRPr="004300D2" w14:paraId="530461DF" w14:textId="77777777" w:rsidTr="00AB2395">
        <w:trPr>
          <w:trHeight w:val="432"/>
        </w:trPr>
        <w:tc>
          <w:tcPr>
            <w:tcW w:w="0" w:type="auto"/>
            <w:gridSpan w:val="6"/>
            <w:shd w:val="clear" w:color="000000" w:fill="1F3864"/>
            <w:hideMark/>
          </w:tcPr>
          <w:p w14:paraId="12BF614C" w14:textId="77777777" w:rsidR="0069098F" w:rsidRPr="004300D2" w:rsidRDefault="0069098F" w:rsidP="00AB2395">
            <w:pPr>
              <w:rPr>
                <w:rFonts w:asciiTheme="minorHAnsi" w:hAnsiTheme="minorHAnsi" w:cstheme="minorHAnsi"/>
                <w:b/>
                <w:bCs/>
                <w:color w:val="FFFFFF"/>
                <w:sz w:val="22"/>
                <w:szCs w:val="22"/>
              </w:rPr>
            </w:pPr>
            <w:r w:rsidRPr="004300D2">
              <w:rPr>
                <w:rFonts w:asciiTheme="minorHAnsi" w:hAnsiTheme="minorHAnsi" w:cstheme="minorHAnsi"/>
                <w:b/>
                <w:bCs/>
                <w:color w:val="FFFFFF"/>
                <w:sz w:val="22"/>
                <w:szCs w:val="22"/>
              </w:rPr>
              <w:t>6. Built Environment</w:t>
            </w:r>
          </w:p>
        </w:tc>
      </w:tr>
      <w:tr w:rsidR="0069098F" w:rsidRPr="00DD6A4A" w14:paraId="03822711" w14:textId="77777777" w:rsidTr="00AB2395">
        <w:trPr>
          <w:trHeight w:val="312"/>
        </w:trPr>
        <w:tc>
          <w:tcPr>
            <w:tcW w:w="3339" w:type="dxa"/>
            <w:shd w:val="clear" w:color="000000" w:fill="4472C4"/>
            <w:hideMark/>
          </w:tcPr>
          <w:p w14:paraId="6A2B89DE" w14:textId="77777777" w:rsidR="0069098F" w:rsidRPr="004300D2" w:rsidRDefault="0069098F" w:rsidP="00AB2395">
            <w:pPr>
              <w:rPr>
                <w:rFonts w:asciiTheme="minorHAnsi" w:hAnsiTheme="minorHAnsi" w:cstheme="minorHAnsi"/>
                <w:b/>
                <w:bCs/>
                <w:color w:val="FFFFFF"/>
                <w:sz w:val="22"/>
                <w:szCs w:val="22"/>
              </w:rPr>
            </w:pPr>
            <w:r w:rsidRPr="004300D2">
              <w:rPr>
                <w:rFonts w:asciiTheme="minorHAnsi" w:hAnsiTheme="minorHAnsi" w:cstheme="minorHAnsi"/>
                <w:b/>
                <w:bCs/>
                <w:color w:val="FFFFFF"/>
                <w:sz w:val="22"/>
                <w:szCs w:val="22"/>
              </w:rPr>
              <w:t>Initiative</w:t>
            </w:r>
          </w:p>
        </w:tc>
        <w:tc>
          <w:tcPr>
            <w:tcW w:w="1760" w:type="dxa"/>
            <w:shd w:val="clear" w:color="000000" w:fill="4472C4"/>
            <w:hideMark/>
          </w:tcPr>
          <w:p w14:paraId="2354EC08" w14:textId="77777777" w:rsidR="0069098F" w:rsidRPr="004300D2" w:rsidRDefault="0069098F" w:rsidP="00AB2395">
            <w:pPr>
              <w:rPr>
                <w:rFonts w:asciiTheme="minorHAnsi" w:hAnsiTheme="minorHAnsi" w:cstheme="minorHAnsi"/>
                <w:b/>
                <w:bCs/>
                <w:color w:val="FFFFFF"/>
                <w:sz w:val="22"/>
                <w:szCs w:val="22"/>
              </w:rPr>
            </w:pPr>
            <w:r w:rsidRPr="004300D2">
              <w:rPr>
                <w:rFonts w:asciiTheme="minorHAnsi" w:hAnsiTheme="minorHAnsi" w:cstheme="minorHAnsi"/>
                <w:b/>
                <w:bCs/>
                <w:color w:val="FFFFFF"/>
                <w:sz w:val="22"/>
                <w:szCs w:val="22"/>
              </w:rPr>
              <w:t>Accountability</w:t>
            </w:r>
          </w:p>
        </w:tc>
        <w:tc>
          <w:tcPr>
            <w:tcW w:w="0" w:type="auto"/>
            <w:shd w:val="clear" w:color="000000" w:fill="4472C4"/>
            <w:hideMark/>
          </w:tcPr>
          <w:p w14:paraId="0BEFB558" w14:textId="77777777" w:rsidR="0069098F" w:rsidRPr="004300D2" w:rsidRDefault="0069098F" w:rsidP="00AB2395">
            <w:pPr>
              <w:rPr>
                <w:rFonts w:asciiTheme="minorHAnsi" w:hAnsiTheme="minorHAnsi" w:cstheme="minorHAnsi"/>
                <w:b/>
                <w:bCs/>
                <w:color w:val="FFFFFF"/>
                <w:sz w:val="22"/>
                <w:szCs w:val="22"/>
              </w:rPr>
            </w:pPr>
            <w:r w:rsidRPr="004300D2">
              <w:rPr>
                <w:rFonts w:asciiTheme="minorHAnsi" w:hAnsiTheme="minorHAnsi" w:cstheme="minorHAnsi"/>
                <w:b/>
                <w:bCs/>
                <w:color w:val="FFFFFF"/>
                <w:sz w:val="22"/>
                <w:szCs w:val="22"/>
              </w:rPr>
              <w:t>Timeline</w:t>
            </w:r>
          </w:p>
        </w:tc>
        <w:tc>
          <w:tcPr>
            <w:tcW w:w="2344" w:type="dxa"/>
            <w:shd w:val="clear" w:color="000000" w:fill="4472C4"/>
            <w:hideMark/>
          </w:tcPr>
          <w:p w14:paraId="060C9A8F" w14:textId="77777777" w:rsidR="0069098F" w:rsidRPr="004300D2" w:rsidRDefault="0069098F" w:rsidP="00AB2395">
            <w:pPr>
              <w:rPr>
                <w:rFonts w:asciiTheme="minorHAnsi" w:hAnsiTheme="minorHAnsi" w:cstheme="minorHAnsi"/>
                <w:b/>
                <w:bCs/>
                <w:color w:val="FFFFFF"/>
                <w:sz w:val="22"/>
                <w:szCs w:val="22"/>
              </w:rPr>
            </w:pPr>
            <w:r w:rsidRPr="004300D2">
              <w:rPr>
                <w:rFonts w:asciiTheme="minorHAnsi" w:hAnsiTheme="minorHAnsi" w:cstheme="minorHAnsi"/>
                <w:b/>
                <w:bCs/>
                <w:color w:val="FFFFFF"/>
                <w:sz w:val="22"/>
                <w:szCs w:val="22"/>
              </w:rPr>
              <w:t>Deliverables</w:t>
            </w:r>
          </w:p>
        </w:tc>
        <w:tc>
          <w:tcPr>
            <w:tcW w:w="2219" w:type="dxa"/>
            <w:shd w:val="clear" w:color="000000" w:fill="4472C4"/>
            <w:hideMark/>
          </w:tcPr>
          <w:p w14:paraId="2C920C29" w14:textId="77777777" w:rsidR="0069098F" w:rsidRPr="004300D2" w:rsidRDefault="0069098F" w:rsidP="00AB2395">
            <w:pPr>
              <w:rPr>
                <w:rFonts w:asciiTheme="minorHAnsi" w:hAnsiTheme="minorHAnsi" w:cstheme="minorHAnsi"/>
                <w:b/>
                <w:bCs/>
                <w:color w:val="FFFFFF"/>
                <w:sz w:val="22"/>
                <w:szCs w:val="22"/>
              </w:rPr>
            </w:pPr>
            <w:r w:rsidRPr="004300D2">
              <w:rPr>
                <w:rFonts w:asciiTheme="minorHAnsi" w:hAnsiTheme="minorHAnsi" w:cstheme="minorHAnsi"/>
                <w:b/>
                <w:bCs/>
                <w:color w:val="FFFFFF"/>
                <w:sz w:val="22"/>
                <w:szCs w:val="22"/>
              </w:rPr>
              <w:t>Key Performance Indicators</w:t>
            </w:r>
          </w:p>
        </w:tc>
        <w:tc>
          <w:tcPr>
            <w:tcW w:w="0" w:type="auto"/>
            <w:shd w:val="clear" w:color="000000" w:fill="4472C4"/>
            <w:hideMark/>
          </w:tcPr>
          <w:p w14:paraId="79E93AD0" w14:textId="77777777" w:rsidR="0069098F" w:rsidRPr="004300D2" w:rsidRDefault="0069098F" w:rsidP="00AB2395">
            <w:pPr>
              <w:rPr>
                <w:rFonts w:asciiTheme="minorHAnsi" w:hAnsiTheme="minorHAnsi" w:cstheme="minorHAnsi"/>
                <w:b/>
                <w:bCs/>
                <w:color w:val="FFFFFF"/>
                <w:sz w:val="22"/>
                <w:szCs w:val="22"/>
              </w:rPr>
            </w:pPr>
            <w:r w:rsidRPr="004300D2">
              <w:rPr>
                <w:rFonts w:asciiTheme="minorHAnsi" w:hAnsiTheme="minorHAnsi" w:cstheme="minorHAnsi"/>
                <w:b/>
                <w:bCs/>
                <w:color w:val="FFFFFF"/>
                <w:sz w:val="22"/>
                <w:szCs w:val="22"/>
              </w:rPr>
              <w:t>Status/Progress to Date</w:t>
            </w:r>
          </w:p>
        </w:tc>
      </w:tr>
      <w:tr w:rsidR="00DD6A4A" w:rsidRPr="00DD6A4A" w14:paraId="43210EC9" w14:textId="77777777" w:rsidTr="00AB2395">
        <w:trPr>
          <w:trHeight w:val="990"/>
        </w:trPr>
        <w:tc>
          <w:tcPr>
            <w:tcW w:w="3339" w:type="dxa"/>
            <w:shd w:val="clear" w:color="auto" w:fill="auto"/>
            <w:hideMark/>
          </w:tcPr>
          <w:p w14:paraId="33216110"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t xml:space="preserve">6.1 Develop a comprehensive consultation process and evidence-informed best practices for engaging persons with disabilities in decision-making related to the planning, design, and implementation of new construction and major renovations. </w:t>
            </w:r>
          </w:p>
        </w:tc>
        <w:tc>
          <w:tcPr>
            <w:tcW w:w="1760" w:type="dxa"/>
            <w:shd w:val="clear" w:color="auto" w:fill="auto"/>
            <w:hideMark/>
          </w:tcPr>
          <w:p w14:paraId="22956AE5"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t>Governance and Strategic Initiatives, Facilities Management</w:t>
            </w:r>
          </w:p>
        </w:tc>
        <w:tc>
          <w:tcPr>
            <w:tcW w:w="0" w:type="auto"/>
            <w:shd w:val="clear" w:color="auto" w:fill="auto"/>
            <w:noWrap/>
            <w:hideMark/>
          </w:tcPr>
          <w:p w14:paraId="5932A2FD"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t>1-3 years</w:t>
            </w:r>
          </w:p>
        </w:tc>
        <w:tc>
          <w:tcPr>
            <w:tcW w:w="2344" w:type="dxa"/>
            <w:shd w:val="clear" w:color="auto" w:fill="auto"/>
            <w:hideMark/>
          </w:tcPr>
          <w:p w14:paraId="06A3AEE9"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t xml:space="preserve">• A list of resources and process on how to effectively engage and consult with persons with disabilities is collated and published. </w:t>
            </w:r>
          </w:p>
        </w:tc>
        <w:tc>
          <w:tcPr>
            <w:tcW w:w="2219" w:type="dxa"/>
            <w:shd w:val="clear" w:color="auto" w:fill="auto"/>
            <w:hideMark/>
          </w:tcPr>
          <w:p w14:paraId="5079E2CE"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t xml:space="preserve">• Number of first-voice perspectives engaged in the process. </w:t>
            </w:r>
          </w:p>
        </w:tc>
        <w:tc>
          <w:tcPr>
            <w:tcW w:w="0" w:type="auto"/>
            <w:shd w:val="clear" w:color="auto" w:fill="auto"/>
            <w:noWrap/>
            <w:hideMark/>
          </w:tcPr>
          <w:p w14:paraId="6EFEE195" w14:textId="77777777" w:rsidR="0069098F" w:rsidRPr="004300D2" w:rsidRDefault="0069098F" w:rsidP="00AB2395">
            <w:pPr>
              <w:rPr>
                <w:rFonts w:asciiTheme="minorHAnsi" w:hAnsiTheme="minorHAnsi" w:cstheme="minorHAnsi"/>
                <w:b/>
                <w:bCs/>
                <w:color w:val="000000"/>
                <w:sz w:val="22"/>
                <w:szCs w:val="22"/>
              </w:rPr>
            </w:pPr>
            <w:r w:rsidRPr="004300D2">
              <w:rPr>
                <w:rFonts w:asciiTheme="minorHAnsi" w:hAnsiTheme="minorHAnsi" w:cstheme="minorHAnsi"/>
                <w:b/>
                <w:bCs/>
                <w:color w:val="000000"/>
                <w:sz w:val="22"/>
                <w:szCs w:val="22"/>
              </w:rPr>
              <w:t>TO BE DEVELOPED</w:t>
            </w:r>
          </w:p>
        </w:tc>
      </w:tr>
      <w:tr w:rsidR="00DD6A4A" w:rsidRPr="00DD6A4A" w14:paraId="5A7F9D25" w14:textId="77777777" w:rsidTr="00AB2395">
        <w:trPr>
          <w:trHeight w:val="2505"/>
        </w:trPr>
        <w:tc>
          <w:tcPr>
            <w:tcW w:w="3339" w:type="dxa"/>
            <w:shd w:val="clear" w:color="auto" w:fill="auto"/>
            <w:hideMark/>
          </w:tcPr>
          <w:p w14:paraId="66410005"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lastRenderedPageBreak/>
              <w:t xml:space="preserve">6.2 Establish a Working Group to review the StFX Accessibility Audit and establish a process for phasing improvements to the built environment. </w:t>
            </w:r>
            <w:r w:rsidRPr="004300D2">
              <w:rPr>
                <w:rFonts w:asciiTheme="minorHAnsi" w:hAnsiTheme="minorHAnsi" w:cstheme="minorHAnsi"/>
                <w:color w:val="000000"/>
                <w:sz w:val="22"/>
                <w:szCs w:val="22"/>
              </w:rPr>
              <w:br/>
              <w:t xml:space="preserve">• Membership should include persons with lived experiences of disabilities and those who experience barriers to accessibility on campus, as well as the relevant service providers. </w:t>
            </w:r>
            <w:r w:rsidRPr="004300D2">
              <w:rPr>
                <w:rFonts w:asciiTheme="minorHAnsi" w:hAnsiTheme="minorHAnsi" w:cstheme="minorHAnsi"/>
                <w:color w:val="000000"/>
                <w:sz w:val="22"/>
                <w:szCs w:val="22"/>
              </w:rPr>
              <w:br/>
              <w:t xml:space="preserve">• Members will advise the StFX Accessibility Advisory Committee on progress where decisions are required. </w:t>
            </w:r>
          </w:p>
        </w:tc>
        <w:tc>
          <w:tcPr>
            <w:tcW w:w="1760" w:type="dxa"/>
            <w:shd w:val="clear" w:color="auto" w:fill="auto"/>
            <w:hideMark/>
          </w:tcPr>
          <w:p w14:paraId="66AAB933"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t>Facilities Management</w:t>
            </w:r>
          </w:p>
        </w:tc>
        <w:tc>
          <w:tcPr>
            <w:tcW w:w="0" w:type="auto"/>
            <w:shd w:val="clear" w:color="auto" w:fill="auto"/>
            <w:noWrap/>
            <w:hideMark/>
          </w:tcPr>
          <w:p w14:paraId="3E8FBD42"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t>1-3 years</w:t>
            </w:r>
          </w:p>
        </w:tc>
        <w:tc>
          <w:tcPr>
            <w:tcW w:w="2344" w:type="dxa"/>
            <w:shd w:val="clear" w:color="auto" w:fill="auto"/>
            <w:hideMark/>
          </w:tcPr>
          <w:p w14:paraId="2B5C5DC0"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t xml:space="preserve">• Convene series of meetings to engage participants in review of Audit and Built Environment and priority-setting, including first-voice perspectives. </w:t>
            </w:r>
            <w:r w:rsidRPr="004300D2">
              <w:rPr>
                <w:rFonts w:asciiTheme="minorHAnsi" w:hAnsiTheme="minorHAnsi" w:cstheme="minorHAnsi"/>
                <w:color w:val="000000"/>
                <w:sz w:val="22"/>
                <w:szCs w:val="22"/>
              </w:rPr>
              <w:br/>
              <w:t>• Propose priority projects to Vice-President, Finance and Administration for action in 1-3 years</w:t>
            </w:r>
          </w:p>
        </w:tc>
        <w:tc>
          <w:tcPr>
            <w:tcW w:w="2219" w:type="dxa"/>
            <w:shd w:val="clear" w:color="auto" w:fill="auto"/>
            <w:hideMark/>
          </w:tcPr>
          <w:p w14:paraId="11856140"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t>• Number of participants engaged in Working Group</w:t>
            </w:r>
            <w:r w:rsidRPr="004300D2">
              <w:rPr>
                <w:rFonts w:asciiTheme="minorHAnsi" w:hAnsiTheme="minorHAnsi" w:cstheme="minorHAnsi"/>
                <w:color w:val="000000"/>
                <w:sz w:val="22"/>
                <w:szCs w:val="22"/>
              </w:rPr>
              <w:br/>
              <w:t>• Number of meetings held per year</w:t>
            </w:r>
            <w:r w:rsidRPr="004300D2">
              <w:rPr>
                <w:rFonts w:asciiTheme="minorHAnsi" w:hAnsiTheme="minorHAnsi" w:cstheme="minorHAnsi"/>
                <w:color w:val="000000"/>
                <w:sz w:val="22"/>
                <w:szCs w:val="22"/>
              </w:rPr>
              <w:br/>
              <w:t>• Number of projects identified through assessment</w:t>
            </w:r>
            <w:r w:rsidRPr="004300D2">
              <w:rPr>
                <w:rFonts w:asciiTheme="minorHAnsi" w:hAnsiTheme="minorHAnsi" w:cstheme="minorHAnsi"/>
                <w:color w:val="000000"/>
                <w:sz w:val="22"/>
                <w:szCs w:val="22"/>
              </w:rPr>
              <w:br/>
              <w:t xml:space="preserve">• Total projected project costs </w:t>
            </w:r>
          </w:p>
        </w:tc>
        <w:tc>
          <w:tcPr>
            <w:tcW w:w="0" w:type="auto"/>
            <w:shd w:val="clear" w:color="auto" w:fill="auto"/>
            <w:hideMark/>
          </w:tcPr>
          <w:p w14:paraId="44F08734"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b/>
                <w:bCs/>
                <w:color w:val="000000"/>
                <w:sz w:val="22"/>
                <w:szCs w:val="22"/>
              </w:rPr>
              <w:t>IN PROGRESS</w:t>
            </w:r>
            <w:r w:rsidRPr="004300D2">
              <w:rPr>
                <w:rFonts w:asciiTheme="minorHAnsi" w:hAnsiTheme="minorHAnsi" w:cstheme="minorHAnsi"/>
                <w:color w:val="000000"/>
                <w:sz w:val="22"/>
                <w:szCs w:val="22"/>
              </w:rPr>
              <w:br/>
              <w:t>• Anne Sinclair Architects was contracted to conduct a high-level accessibility assessment for all campus buildings based on Nova Scotia's Interim Accessibility Guidelines for Indoor and Outdoor Spaces</w:t>
            </w:r>
            <w:r w:rsidRPr="004300D2">
              <w:rPr>
                <w:rFonts w:asciiTheme="minorHAnsi" w:hAnsiTheme="minorHAnsi" w:cstheme="minorHAnsi"/>
                <w:color w:val="000000"/>
                <w:sz w:val="22"/>
                <w:szCs w:val="22"/>
              </w:rPr>
              <w:br/>
              <w:t>• The full audit report has been reviewed and synthesized by Facilities Management</w:t>
            </w:r>
          </w:p>
        </w:tc>
      </w:tr>
      <w:tr w:rsidR="0069098F" w:rsidRPr="00DD6A4A" w14:paraId="4D959F2F" w14:textId="77777777" w:rsidTr="00AB2395">
        <w:trPr>
          <w:trHeight w:val="1425"/>
        </w:trPr>
        <w:tc>
          <w:tcPr>
            <w:tcW w:w="3339" w:type="dxa"/>
            <w:shd w:val="clear" w:color="000000" w:fill="FFFFFF"/>
            <w:hideMark/>
          </w:tcPr>
          <w:p w14:paraId="6CBC8AAD"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t xml:space="preserve">6.3 Develop a strategy for Accessibility Plan implementation and funding, including a multi-year budget and annual allocation for built environment initiatives. </w:t>
            </w:r>
          </w:p>
        </w:tc>
        <w:tc>
          <w:tcPr>
            <w:tcW w:w="1760" w:type="dxa"/>
            <w:shd w:val="clear" w:color="000000" w:fill="FFFFFF"/>
            <w:hideMark/>
          </w:tcPr>
          <w:p w14:paraId="182100D1"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t>Vice-President, Finance and Administration</w:t>
            </w:r>
          </w:p>
        </w:tc>
        <w:tc>
          <w:tcPr>
            <w:tcW w:w="0" w:type="auto"/>
            <w:shd w:val="clear" w:color="000000" w:fill="FFFFFF"/>
            <w:noWrap/>
            <w:hideMark/>
          </w:tcPr>
          <w:p w14:paraId="4529100B"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t>1-3 years</w:t>
            </w:r>
          </w:p>
        </w:tc>
        <w:tc>
          <w:tcPr>
            <w:tcW w:w="2344" w:type="dxa"/>
            <w:shd w:val="clear" w:color="000000" w:fill="FFFFFF"/>
            <w:hideMark/>
          </w:tcPr>
          <w:p w14:paraId="53593FBA"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t>• Develop funding strategy to support improvements to the built environment, priorities identified by the Built Environment Working Group and recommendations outlined in Accessibility Plan</w:t>
            </w:r>
          </w:p>
        </w:tc>
        <w:tc>
          <w:tcPr>
            <w:tcW w:w="2219" w:type="dxa"/>
            <w:shd w:val="clear" w:color="000000" w:fill="FFFFFF"/>
            <w:hideMark/>
          </w:tcPr>
          <w:p w14:paraId="21EE9239"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t>• Total dollars ($) required for accessibility improvements</w:t>
            </w:r>
            <w:r w:rsidRPr="004300D2">
              <w:rPr>
                <w:rFonts w:asciiTheme="minorHAnsi" w:hAnsiTheme="minorHAnsi" w:cstheme="minorHAnsi"/>
                <w:color w:val="000000"/>
                <w:sz w:val="22"/>
                <w:szCs w:val="22"/>
              </w:rPr>
              <w:br/>
              <w:t>• Total dollars ($) secured for accessibility improvements</w:t>
            </w:r>
          </w:p>
        </w:tc>
        <w:tc>
          <w:tcPr>
            <w:tcW w:w="0" w:type="auto"/>
            <w:shd w:val="clear" w:color="000000" w:fill="FFFFFF"/>
            <w:hideMark/>
          </w:tcPr>
          <w:p w14:paraId="586C4B67" w14:textId="77777777" w:rsidR="0069098F" w:rsidRPr="004300D2" w:rsidRDefault="0069098F" w:rsidP="00AB2395">
            <w:pPr>
              <w:rPr>
                <w:rFonts w:asciiTheme="minorHAnsi" w:hAnsiTheme="minorHAnsi" w:cstheme="minorHAnsi"/>
                <w:b/>
                <w:bCs/>
                <w:color w:val="000000"/>
                <w:sz w:val="22"/>
                <w:szCs w:val="22"/>
              </w:rPr>
            </w:pPr>
            <w:r w:rsidRPr="004300D2">
              <w:rPr>
                <w:rFonts w:asciiTheme="minorHAnsi" w:hAnsiTheme="minorHAnsi" w:cstheme="minorHAnsi"/>
                <w:b/>
                <w:bCs/>
                <w:color w:val="000000"/>
                <w:sz w:val="22"/>
                <w:szCs w:val="22"/>
              </w:rPr>
              <w:t>TO BE DEVELOPED</w:t>
            </w:r>
          </w:p>
        </w:tc>
      </w:tr>
      <w:tr w:rsidR="0069098F" w:rsidRPr="00DD6A4A" w14:paraId="203E7045" w14:textId="77777777" w:rsidTr="00AB2395">
        <w:trPr>
          <w:trHeight w:val="1650"/>
        </w:trPr>
        <w:tc>
          <w:tcPr>
            <w:tcW w:w="3339" w:type="dxa"/>
            <w:shd w:val="clear" w:color="auto" w:fill="auto"/>
            <w:hideMark/>
          </w:tcPr>
          <w:p w14:paraId="0008B614"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t xml:space="preserve">6.4 Develop a common reporting tool, in collaboration with other post-secondary institutions, for facilities management employees to track and report progress on improving </w:t>
            </w:r>
            <w:r w:rsidRPr="004300D2">
              <w:rPr>
                <w:rFonts w:asciiTheme="minorHAnsi" w:hAnsiTheme="minorHAnsi" w:cstheme="minorHAnsi"/>
                <w:color w:val="000000"/>
                <w:sz w:val="22"/>
                <w:szCs w:val="22"/>
              </w:rPr>
              <w:lastRenderedPageBreak/>
              <w:t xml:space="preserve">accessibility as part of </w:t>
            </w:r>
            <w:proofErr w:type="spellStart"/>
            <w:r w:rsidRPr="004300D2">
              <w:rPr>
                <w:rFonts w:asciiTheme="minorHAnsi" w:hAnsiTheme="minorHAnsi" w:cstheme="minorHAnsi"/>
                <w:color w:val="000000"/>
                <w:sz w:val="22"/>
                <w:szCs w:val="22"/>
              </w:rPr>
              <w:t>StFX's</w:t>
            </w:r>
            <w:proofErr w:type="spellEnd"/>
            <w:r w:rsidRPr="004300D2">
              <w:rPr>
                <w:rFonts w:asciiTheme="minorHAnsi" w:hAnsiTheme="minorHAnsi" w:cstheme="minorHAnsi"/>
                <w:color w:val="000000"/>
                <w:sz w:val="22"/>
                <w:szCs w:val="22"/>
              </w:rPr>
              <w:t xml:space="preserve"> accessibility planning process. Integrate the Provincial Built Environment Accessibility Standard into this tool, when developed. </w:t>
            </w:r>
          </w:p>
        </w:tc>
        <w:tc>
          <w:tcPr>
            <w:tcW w:w="1760" w:type="dxa"/>
            <w:shd w:val="clear" w:color="auto" w:fill="auto"/>
            <w:hideMark/>
          </w:tcPr>
          <w:p w14:paraId="693DD53C"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lastRenderedPageBreak/>
              <w:t>Facilities Management</w:t>
            </w:r>
          </w:p>
        </w:tc>
        <w:tc>
          <w:tcPr>
            <w:tcW w:w="0" w:type="auto"/>
            <w:shd w:val="clear" w:color="auto" w:fill="auto"/>
            <w:noWrap/>
            <w:hideMark/>
          </w:tcPr>
          <w:p w14:paraId="042A52F1"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t>1-3 years</w:t>
            </w:r>
          </w:p>
        </w:tc>
        <w:tc>
          <w:tcPr>
            <w:tcW w:w="2344" w:type="dxa"/>
            <w:shd w:val="clear" w:color="000000" w:fill="FFFFFF"/>
            <w:hideMark/>
          </w:tcPr>
          <w:p w14:paraId="66BC9721"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t>• Develop a common reporting tool, in collaboration with other post-secondary institutions</w:t>
            </w:r>
          </w:p>
        </w:tc>
        <w:tc>
          <w:tcPr>
            <w:tcW w:w="2219" w:type="dxa"/>
            <w:shd w:val="clear" w:color="000000" w:fill="FFFFFF"/>
            <w:hideMark/>
          </w:tcPr>
          <w:p w14:paraId="6BFEB3F0"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t>• Number of accessibility improvements initiated</w:t>
            </w:r>
            <w:r w:rsidRPr="004300D2">
              <w:rPr>
                <w:rFonts w:asciiTheme="minorHAnsi" w:hAnsiTheme="minorHAnsi" w:cstheme="minorHAnsi"/>
                <w:color w:val="000000"/>
                <w:sz w:val="22"/>
                <w:szCs w:val="22"/>
              </w:rPr>
              <w:br/>
              <w:t xml:space="preserve">• Number of accessibility improvements </w:t>
            </w:r>
            <w:r w:rsidRPr="004300D2">
              <w:rPr>
                <w:rFonts w:asciiTheme="minorHAnsi" w:hAnsiTheme="minorHAnsi" w:cstheme="minorHAnsi"/>
                <w:color w:val="000000"/>
                <w:sz w:val="22"/>
                <w:szCs w:val="22"/>
              </w:rPr>
              <w:lastRenderedPageBreak/>
              <w:t>completed</w:t>
            </w:r>
            <w:r w:rsidRPr="004300D2">
              <w:rPr>
                <w:rFonts w:asciiTheme="minorHAnsi" w:hAnsiTheme="minorHAnsi" w:cstheme="minorHAnsi"/>
                <w:color w:val="000000"/>
                <w:sz w:val="22"/>
                <w:szCs w:val="22"/>
              </w:rPr>
              <w:br/>
              <w:t xml:space="preserve">• Ongoing evaluation of accessibility improvements, including feedback from persons with disabilities and those who experience barriers to accessibility. </w:t>
            </w:r>
          </w:p>
        </w:tc>
        <w:tc>
          <w:tcPr>
            <w:tcW w:w="0" w:type="auto"/>
            <w:shd w:val="clear" w:color="000000" w:fill="FFFFFF"/>
            <w:noWrap/>
            <w:hideMark/>
          </w:tcPr>
          <w:p w14:paraId="2549EE0F" w14:textId="77777777" w:rsidR="0069098F" w:rsidRPr="004300D2" w:rsidRDefault="0069098F" w:rsidP="00AB2395">
            <w:pPr>
              <w:rPr>
                <w:rFonts w:asciiTheme="minorHAnsi" w:hAnsiTheme="minorHAnsi" w:cstheme="minorHAnsi"/>
                <w:b/>
                <w:bCs/>
                <w:color w:val="000000"/>
                <w:sz w:val="22"/>
                <w:szCs w:val="22"/>
              </w:rPr>
            </w:pPr>
            <w:r w:rsidRPr="004300D2">
              <w:rPr>
                <w:rFonts w:asciiTheme="minorHAnsi" w:hAnsiTheme="minorHAnsi" w:cstheme="minorHAnsi"/>
                <w:b/>
                <w:bCs/>
                <w:color w:val="000000"/>
                <w:sz w:val="22"/>
                <w:szCs w:val="22"/>
              </w:rPr>
              <w:lastRenderedPageBreak/>
              <w:t>TO BE DEVELOPED</w:t>
            </w:r>
          </w:p>
        </w:tc>
      </w:tr>
      <w:tr w:rsidR="00DD6A4A" w:rsidRPr="00DD6A4A" w14:paraId="68F01E4F" w14:textId="77777777" w:rsidTr="00AB2395">
        <w:trPr>
          <w:trHeight w:val="2415"/>
        </w:trPr>
        <w:tc>
          <w:tcPr>
            <w:tcW w:w="3339" w:type="dxa"/>
            <w:shd w:val="clear" w:color="auto" w:fill="auto"/>
            <w:hideMark/>
          </w:tcPr>
          <w:p w14:paraId="1665D119"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t xml:space="preserve">6.5 Ensure all emergency evacuation systems, policies, procedures, </w:t>
            </w:r>
            <w:proofErr w:type="gramStart"/>
            <w:r w:rsidRPr="004300D2">
              <w:rPr>
                <w:rFonts w:asciiTheme="minorHAnsi" w:hAnsiTheme="minorHAnsi" w:cstheme="minorHAnsi"/>
                <w:color w:val="000000"/>
                <w:sz w:val="22"/>
                <w:szCs w:val="22"/>
              </w:rPr>
              <w:t>communications</w:t>
            </w:r>
            <w:proofErr w:type="gramEnd"/>
            <w:r w:rsidRPr="004300D2">
              <w:rPr>
                <w:rFonts w:asciiTheme="minorHAnsi" w:hAnsiTheme="minorHAnsi" w:cstheme="minorHAnsi"/>
                <w:color w:val="000000"/>
                <w:sz w:val="22"/>
                <w:szCs w:val="22"/>
              </w:rPr>
              <w:t xml:space="preserve"> and training enable the safe and efficient evacuation of persons with disabilities and others who experience barriers to accessibility during an emergency. Documents must be created and made available in accessible formats. </w:t>
            </w:r>
          </w:p>
        </w:tc>
        <w:tc>
          <w:tcPr>
            <w:tcW w:w="1760" w:type="dxa"/>
            <w:shd w:val="clear" w:color="auto" w:fill="auto"/>
            <w:hideMark/>
          </w:tcPr>
          <w:p w14:paraId="5B13713D"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t>Risk Management</w:t>
            </w:r>
          </w:p>
        </w:tc>
        <w:tc>
          <w:tcPr>
            <w:tcW w:w="0" w:type="auto"/>
            <w:shd w:val="clear" w:color="000000" w:fill="FFFFFF"/>
            <w:noWrap/>
            <w:hideMark/>
          </w:tcPr>
          <w:p w14:paraId="13EC241A"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t>1-3 years</w:t>
            </w:r>
          </w:p>
        </w:tc>
        <w:tc>
          <w:tcPr>
            <w:tcW w:w="2344" w:type="dxa"/>
            <w:shd w:val="clear" w:color="auto" w:fill="auto"/>
            <w:hideMark/>
          </w:tcPr>
          <w:p w14:paraId="6531C559"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t xml:space="preserve">• Update emergency procedures and ensure information is made available in accessible formats. </w:t>
            </w:r>
          </w:p>
        </w:tc>
        <w:tc>
          <w:tcPr>
            <w:tcW w:w="2219" w:type="dxa"/>
            <w:shd w:val="clear" w:color="000000" w:fill="FFFFFF"/>
            <w:hideMark/>
          </w:tcPr>
          <w:p w14:paraId="416CC13F" w14:textId="77777777" w:rsidR="0069098F" w:rsidRPr="004300D2" w:rsidRDefault="0069098F" w:rsidP="00AB2395">
            <w:pPr>
              <w:rPr>
                <w:rFonts w:asciiTheme="minorHAnsi" w:hAnsiTheme="minorHAnsi" w:cstheme="minorHAnsi"/>
                <w:sz w:val="22"/>
                <w:szCs w:val="22"/>
              </w:rPr>
            </w:pPr>
            <w:r w:rsidRPr="004300D2">
              <w:rPr>
                <w:rFonts w:asciiTheme="minorHAnsi" w:hAnsiTheme="minorHAnsi" w:cstheme="minorHAnsi"/>
                <w:sz w:val="22"/>
                <w:szCs w:val="22"/>
              </w:rPr>
              <w:t>• Number of downloads to access emergency evacuation systems, policies, procedures, communications</w:t>
            </w:r>
            <w:r w:rsidRPr="004300D2">
              <w:rPr>
                <w:rFonts w:asciiTheme="minorHAnsi" w:hAnsiTheme="minorHAnsi" w:cstheme="minorHAnsi"/>
                <w:sz w:val="22"/>
                <w:szCs w:val="22"/>
              </w:rPr>
              <w:br/>
              <w:t>• Number of training sessions offered per year</w:t>
            </w:r>
            <w:r w:rsidRPr="004300D2">
              <w:rPr>
                <w:rFonts w:asciiTheme="minorHAnsi" w:hAnsiTheme="minorHAnsi" w:cstheme="minorHAnsi"/>
                <w:sz w:val="22"/>
                <w:szCs w:val="22"/>
              </w:rPr>
              <w:br/>
              <w:t>• Number of participants completing training per year</w:t>
            </w:r>
            <w:r w:rsidRPr="004300D2">
              <w:rPr>
                <w:rFonts w:asciiTheme="minorHAnsi" w:hAnsiTheme="minorHAnsi" w:cstheme="minorHAnsi"/>
                <w:sz w:val="22"/>
                <w:szCs w:val="22"/>
              </w:rPr>
              <w:br/>
              <w:t>• Proportion of faculty, staff and students who are familiar with our emergency evacuation process and how to access the information</w:t>
            </w:r>
          </w:p>
        </w:tc>
        <w:tc>
          <w:tcPr>
            <w:tcW w:w="0" w:type="auto"/>
            <w:shd w:val="clear" w:color="auto" w:fill="auto"/>
            <w:hideMark/>
          </w:tcPr>
          <w:p w14:paraId="043E6688" w14:textId="7EA4CA5E"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b/>
                <w:bCs/>
                <w:color w:val="000000"/>
                <w:sz w:val="22"/>
                <w:szCs w:val="22"/>
              </w:rPr>
              <w:t>IN PROGRESS</w:t>
            </w:r>
            <w:r w:rsidRPr="004300D2">
              <w:rPr>
                <w:rFonts w:asciiTheme="minorHAnsi" w:hAnsiTheme="minorHAnsi" w:cstheme="minorHAnsi"/>
                <w:color w:val="000000"/>
                <w:sz w:val="22"/>
                <w:szCs w:val="22"/>
              </w:rPr>
              <w:br/>
              <w:t xml:space="preserve">• Risk Management is in the process of revising the emergency response plans, including </w:t>
            </w:r>
            <w:proofErr w:type="gramStart"/>
            <w:r w:rsidRPr="004300D2">
              <w:rPr>
                <w:rFonts w:asciiTheme="minorHAnsi" w:hAnsiTheme="minorHAnsi" w:cstheme="minorHAnsi"/>
                <w:color w:val="000000"/>
                <w:sz w:val="22"/>
                <w:szCs w:val="22"/>
              </w:rPr>
              <w:t>particular our</w:t>
            </w:r>
            <w:proofErr w:type="gramEnd"/>
            <w:r w:rsidRPr="004300D2">
              <w:rPr>
                <w:rFonts w:asciiTheme="minorHAnsi" w:hAnsiTheme="minorHAnsi" w:cstheme="minorHAnsi"/>
                <w:color w:val="000000"/>
                <w:sz w:val="22"/>
                <w:szCs w:val="22"/>
              </w:rPr>
              <w:t xml:space="preserve"> fire safety plans. </w:t>
            </w:r>
            <w:r w:rsidRPr="004300D2">
              <w:rPr>
                <w:rFonts w:asciiTheme="minorHAnsi" w:hAnsiTheme="minorHAnsi" w:cstheme="minorHAnsi"/>
                <w:color w:val="000000"/>
                <w:sz w:val="22"/>
                <w:szCs w:val="22"/>
              </w:rPr>
              <w:br/>
              <w:t xml:space="preserve">• A </w:t>
            </w:r>
            <w:r w:rsidR="00F303AE" w:rsidRPr="004300D2">
              <w:rPr>
                <w:rFonts w:asciiTheme="minorHAnsi" w:hAnsiTheme="minorHAnsi" w:cstheme="minorHAnsi"/>
                <w:color w:val="000000"/>
                <w:sz w:val="22"/>
                <w:szCs w:val="22"/>
              </w:rPr>
              <w:t>third-party</w:t>
            </w:r>
            <w:r w:rsidRPr="004300D2">
              <w:rPr>
                <w:rFonts w:asciiTheme="minorHAnsi" w:hAnsiTheme="minorHAnsi" w:cstheme="minorHAnsi"/>
                <w:color w:val="000000"/>
                <w:sz w:val="22"/>
                <w:szCs w:val="22"/>
              </w:rPr>
              <w:t xml:space="preserve"> company has been contracted to ensure emergency mapping follows current accessibility standards. </w:t>
            </w:r>
          </w:p>
        </w:tc>
      </w:tr>
      <w:tr w:rsidR="00DD6A4A" w:rsidRPr="00DD6A4A" w14:paraId="50AA93A3" w14:textId="77777777" w:rsidTr="00AB2395">
        <w:trPr>
          <w:trHeight w:val="1290"/>
        </w:trPr>
        <w:tc>
          <w:tcPr>
            <w:tcW w:w="3339" w:type="dxa"/>
            <w:shd w:val="clear" w:color="auto" w:fill="auto"/>
            <w:hideMark/>
          </w:tcPr>
          <w:p w14:paraId="5EC7B1A9"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lastRenderedPageBreak/>
              <w:t xml:space="preserve">6.6 Adopt Provincial Built Environment Accessibility Standards to ensure meaningful access to existing buildings, new </w:t>
            </w:r>
            <w:proofErr w:type="gramStart"/>
            <w:r w:rsidRPr="004300D2">
              <w:rPr>
                <w:rFonts w:asciiTheme="minorHAnsi" w:hAnsiTheme="minorHAnsi" w:cstheme="minorHAnsi"/>
                <w:color w:val="000000"/>
                <w:sz w:val="22"/>
                <w:szCs w:val="22"/>
              </w:rPr>
              <w:t>construction</w:t>
            </w:r>
            <w:proofErr w:type="gramEnd"/>
            <w:r w:rsidRPr="004300D2">
              <w:rPr>
                <w:rFonts w:asciiTheme="minorHAnsi" w:hAnsiTheme="minorHAnsi" w:cstheme="minorHAnsi"/>
                <w:color w:val="000000"/>
                <w:sz w:val="22"/>
                <w:szCs w:val="22"/>
              </w:rPr>
              <w:t xml:space="preserve"> and major renovations, aiming to exceed them when feasible. New construction will be considered an opportunity to exceed minimum accessibility standards. </w:t>
            </w:r>
          </w:p>
        </w:tc>
        <w:tc>
          <w:tcPr>
            <w:tcW w:w="1760" w:type="dxa"/>
            <w:shd w:val="clear" w:color="auto" w:fill="auto"/>
            <w:hideMark/>
          </w:tcPr>
          <w:p w14:paraId="2DF78EFD"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t>Facilities Management</w:t>
            </w:r>
          </w:p>
        </w:tc>
        <w:tc>
          <w:tcPr>
            <w:tcW w:w="0" w:type="auto"/>
            <w:shd w:val="clear" w:color="auto" w:fill="auto"/>
            <w:noWrap/>
            <w:hideMark/>
          </w:tcPr>
          <w:p w14:paraId="0D355DA6"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t>TBD</w:t>
            </w:r>
          </w:p>
        </w:tc>
        <w:tc>
          <w:tcPr>
            <w:tcW w:w="2344" w:type="dxa"/>
            <w:shd w:val="clear" w:color="auto" w:fill="auto"/>
            <w:hideMark/>
          </w:tcPr>
          <w:p w14:paraId="535665B2"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t>• StFX to consider all accessibility standards when planning new construction and major renovation to existing buildings</w:t>
            </w:r>
          </w:p>
        </w:tc>
        <w:tc>
          <w:tcPr>
            <w:tcW w:w="2219" w:type="dxa"/>
            <w:shd w:val="clear" w:color="auto" w:fill="auto"/>
            <w:noWrap/>
            <w:hideMark/>
          </w:tcPr>
          <w:p w14:paraId="348846F0"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t> </w:t>
            </w:r>
          </w:p>
        </w:tc>
        <w:tc>
          <w:tcPr>
            <w:tcW w:w="0" w:type="auto"/>
            <w:shd w:val="clear" w:color="auto" w:fill="auto"/>
            <w:hideMark/>
          </w:tcPr>
          <w:p w14:paraId="6B1646E4"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t>• StFX University will monitor progress of the Standard and will participate in its development through the Province of Nova Scotia Accessibility Directorate</w:t>
            </w:r>
          </w:p>
        </w:tc>
      </w:tr>
      <w:tr w:rsidR="0069098F" w:rsidRPr="00DD6A4A" w14:paraId="4B20A0F5" w14:textId="77777777" w:rsidTr="00AB2395">
        <w:trPr>
          <w:trHeight w:val="1500"/>
        </w:trPr>
        <w:tc>
          <w:tcPr>
            <w:tcW w:w="3339" w:type="dxa"/>
            <w:shd w:val="clear" w:color="000000" w:fill="FFFFFF"/>
            <w:hideMark/>
          </w:tcPr>
          <w:p w14:paraId="3AEEA2F7"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t xml:space="preserve">6.7 Develop and utilize a common accessibility auditing tool to assess the accessibility of campus buildings and outdoor spaces. The tool should be developed in collaboration with the Built Environment Working Group, including first-voice perspectives. Integrate the Provincial Built Environment Accessibility Standard into this tool, when developed. </w:t>
            </w:r>
          </w:p>
        </w:tc>
        <w:tc>
          <w:tcPr>
            <w:tcW w:w="1760" w:type="dxa"/>
            <w:shd w:val="clear" w:color="000000" w:fill="FFFFFF"/>
            <w:hideMark/>
          </w:tcPr>
          <w:p w14:paraId="6FEEB3E5"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t>Facilities Management</w:t>
            </w:r>
          </w:p>
        </w:tc>
        <w:tc>
          <w:tcPr>
            <w:tcW w:w="0" w:type="auto"/>
            <w:shd w:val="clear" w:color="000000" w:fill="FFFFFF"/>
            <w:noWrap/>
            <w:hideMark/>
          </w:tcPr>
          <w:p w14:paraId="3378540D"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t>TBD</w:t>
            </w:r>
          </w:p>
        </w:tc>
        <w:tc>
          <w:tcPr>
            <w:tcW w:w="2344" w:type="dxa"/>
            <w:shd w:val="clear" w:color="000000" w:fill="FFFFFF"/>
            <w:hideMark/>
          </w:tcPr>
          <w:p w14:paraId="2A3D33F1"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t xml:space="preserve">• StFX to consider all accessibility standards when assessing the accessibility of on-campus buildings and outdoor spaces. </w:t>
            </w:r>
          </w:p>
        </w:tc>
        <w:tc>
          <w:tcPr>
            <w:tcW w:w="2219" w:type="dxa"/>
            <w:shd w:val="clear" w:color="000000" w:fill="FFFFFF"/>
            <w:noWrap/>
            <w:hideMark/>
          </w:tcPr>
          <w:p w14:paraId="08FE6764"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t> </w:t>
            </w:r>
          </w:p>
        </w:tc>
        <w:tc>
          <w:tcPr>
            <w:tcW w:w="0" w:type="auto"/>
            <w:shd w:val="clear" w:color="000000" w:fill="FFFFFF"/>
            <w:hideMark/>
          </w:tcPr>
          <w:p w14:paraId="22D11BB5"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t>• StFX University will monitor progress of the Standard and will participate in its development through the Province of Nova Scotia Accessibility Directorate</w:t>
            </w:r>
          </w:p>
        </w:tc>
      </w:tr>
      <w:tr w:rsidR="0069098F" w:rsidRPr="00DD6A4A" w14:paraId="2A23358E" w14:textId="77777777" w:rsidTr="00AB2395">
        <w:trPr>
          <w:trHeight w:val="2100"/>
        </w:trPr>
        <w:tc>
          <w:tcPr>
            <w:tcW w:w="3339" w:type="dxa"/>
            <w:shd w:val="clear" w:color="auto" w:fill="auto"/>
            <w:hideMark/>
          </w:tcPr>
          <w:p w14:paraId="3DCBA54E"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t xml:space="preserve">6.8 Implement a process for ongoing built environment audits to assess accessibility improvements, in consultation with first-voice perspectives. Continue carrying out building and campus-wide accessibility </w:t>
            </w:r>
            <w:r w:rsidRPr="004300D2">
              <w:rPr>
                <w:rFonts w:asciiTheme="minorHAnsi" w:hAnsiTheme="minorHAnsi" w:cstheme="minorHAnsi"/>
                <w:color w:val="000000"/>
                <w:sz w:val="22"/>
                <w:szCs w:val="22"/>
              </w:rPr>
              <w:lastRenderedPageBreak/>
              <w:t xml:space="preserve">audits through the Facilities Management team to understand the accessibility improvements that should be made to each site. Use the results to identify, prevent and remove barriers to accessibility for common priority areas. </w:t>
            </w:r>
          </w:p>
        </w:tc>
        <w:tc>
          <w:tcPr>
            <w:tcW w:w="1760" w:type="dxa"/>
            <w:shd w:val="clear" w:color="auto" w:fill="auto"/>
            <w:hideMark/>
          </w:tcPr>
          <w:p w14:paraId="4891740E"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lastRenderedPageBreak/>
              <w:t>Facilities Management</w:t>
            </w:r>
          </w:p>
        </w:tc>
        <w:tc>
          <w:tcPr>
            <w:tcW w:w="0" w:type="auto"/>
            <w:shd w:val="clear" w:color="auto" w:fill="auto"/>
            <w:noWrap/>
            <w:hideMark/>
          </w:tcPr>
          <w:p w14:paraId="0F1E2B4F"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t>4-7 years</w:t>
            </w:r>
          </w:p>
        </w:tc>
        <w:tc>
          <w:tcPr>
            <w:tcW w:w="2344" w:type="dxa"/>
            <w:shd w:val="clear" w:color="000000" w:fill="FFFFFF"/>
            <w:hideMark/>
          </w:tcPr>
          <w:p w14:paraId="13703099"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t>• Establish a process for implementing ongoing audits to assess accessibility improvements to the built environment, in consultation with first voice perspectives</w:t>
            </w:r>
          </w:p>
        </w:tc>
        <w:tc>
          <w:tcPr>
            <w:tcW w:w="2219" w:type="dxa"/>
            <w:shd w:val="clear" w:color="000000" w:fill="FFFFFF"/>
            <w:hideMark/>
          </w:tcPr>
          <w:p w14:paraId="52050837"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t>• Number of first-voice perspectives engaged in the process</w:t>
            </w:r>
            <w:r w:rsidRPr="004300D2">
              <w:rPr>
                <w:rFonts w:asciiTheme="minorHAnsi" w:hAnsiTheme="minorHAnsi" w:cstheme="minorHAnsi"/>
                <w:color w:val="000000"/>
                <w:sz w:val="22"/>
                <w:szCs w:val="22"/>
              </w:rPr>
              <w:br/>
              <w:t>• Number of audits completed</w:t>
            </w:r>
            <w:r w:rsidRPr="004300D2">
              <w:rPr>
                <w:rFonts w:asciiTheme="minorHAnsi" w:hAnsiTheme="minorHAnsi" w:cstheme="minorHAnsi"/>
                <w:color w:val="000000"/>
                <w:sz w:val="22"/>
                <w:szCs w:val="22"/>
              </w:rPr>
              <w:br/>
              <w:t>• Number/</w:t>
            </w:r>
            <w:proofErr w:type="gramStart"/>
            <w:r w:rsidRPr="004300D2">
              <w:rPr>
                <w:rFonts w:asciiTheme="minorHAnsi" w:hAnsiTheme="minorHAnsi" w:cstheme="minorHAnsi"/>
                <w:color w:val="000000"/>
                <w:sz w:val="22"/>
                <w:szCs w:val="22"/>
              </w:rPr>
              <w:t>cost(</w:t>
            </w:r>
            <w:proofErr w:type="gramEnd"/>
            <w:r w:rsidRPr="004300D2">
              <w:rPr>
                <w:rFonts w:asciiTheme="minorHAnsi" w:hAnsiTheme="minorHAnsi" w:cstheme="minorHAnsi"/>
                <w:color w:val="000000"/>
                <w:sz w:val="22"/>
                <w:szCs w:val="22"/>
              </w:rPr>
              <w:t xml:space="preserve">$)of accessibility </w:t>
            </w:r>
            <w:r w:rsidRPr="004300D2">
              <w:rPr>
                <w:rFonts w:asciiTheme="minorHAnsi" w:hAnsiTheme="minorHAnsi" w:cstheme="minorHAnsi"/>
                <w:color w:val="000000"/>
                <w:sz w:val="22"/>
                <w:szCs w:val="22"/>
              </w:rPr>
              <w:lastRenderedPageBreak/>
              <w:t xml:space="preserve">improvements identified </w:t>
            </w:r>
            <w:r w:rsidRPr="004300D2">
              <w:rPr>
                <w:rFonts w:asciiTheme="minorHAnsi" w:hAnsiTheme="minorHAnsi" w:cstheme="minorHAnsi"/>
                <w:color w:val="000000"/>
                <w:sz w:val="22"/>
                <w:szCs w:val="22"/>
              </w:rPr>
              <w:br/>
              <w:t xml:space="preserve">• Ongoing evaluation of accessibility improvements, including feedback from employees with disabilities and those who experience barriers to accessibility. </w:t>
            </w:r>
          </w:p>
        </w:tc>
        <w:tc>
          <w:tcPr>
            <w:tcW w:w="0" w:type="auto"/>
            <w:shd w:val="clear" w:color="000000" w:fill="FFFFFF"/>
            <w:hideMark/>
          </w:tcPr>
          <w:p w14:paraId="26190D62"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lastRenderedPageBreak/>
              <w:t>IN PROGRESS</w:t>
            </w:r>
            <w:r w:rsidRPr="004300D2">
              <w:rPr>
                <w:rFonts w:asciiTheme="minorHAnsi" w:hAnsiTheme="minorHAnsi" w:cstheme="minorHAnsi"/>
                <w:color w:val="000000"/>
                <w:sz w:val="22"/>
                <w:szCs w:val="22"/>
              </w:rPr>
              <w:br/>
              <w:t xml:space="preserve">• Anne Sinclair Architects was contracted to conduct a high-level accessibility audit for all campus buildings based on Nova Scotia's Interim Accessibility Guidelines for Indoor and </w:t>
            </w:r>
            <w:r w:rsidRPr="004300D2">
              <w:rPr>
                <w:rFonts w:asciiTheme="minorHAnsi" w:hAnsiTheme="minorHAnsi" w:cstheme="minorHAnsi"/>
                <w:color w:val="000000"/>
                <w:sz w:val="22"/>
                <w:szCs w:val="22"/>
              </w:rPr>
              <w:lastRenderedPageBreak/>
              <w:t>Outdoor Spaces</w:t>
            </w:r>
            <w:r w:rsidRPr="004300D2">
              <w:rPr>
                <w:rFonts w:asciiTheme="minorHAnsi" w:hAnsiTheme="minorHAnsi" w:cstheme="minorHAnsi"/>
                <w:color w:val="000000"/>
                <w:sz w:val="22"/>
                <w:szCs w:val="22"/>
              </w:rPr>
              <w:br/>
              <w:t>• The full audit report has been reviewed and synthesized by Facilities Management</w:t>
            </w:r>
          </w:p>
        </w:tc>
      </w:tr>
      <w:tr w:rsidR="00DD6A4A" w:rsidRPr="00DD6A4A" w14:paraId="134D50FB" w14:textId="77777777" w:rsidTr="00AB2395">
        <w:trPr>
          <w:trHeight w:val="1242"/>
        </w:trPr>
        <w:tc>
          <w:tcPr>
            <w:tcW w:w="3339" w:type="dxa"/>
            <w:shd w:val="clear" w:color="auto" w:fill="auto"/>
            <w:hideMark/>
          </w:tcPr>
          <w:p w14:paraId="23CA50F8"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lastRenderedPageBreak/>
              <w:t xml:space="preserve">6.10 Develop a response plan, process, and funding plan for additional accessibility enhancements and requests. </w:t>
            </w:r>
          </w:p>
        </w:tc>
        <w:tc>
          <w:tcPr>
            <w:tcW w:w="1760" w:type="dxa"/>
            <w:shd w:val="clear" w:color="auto" w:fill="auto"/>
            <w:hideMark/>
          </w:tcPr>
          <w:p w14:paraId="2390FF68"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t>Vice-President, Finance and Administration</w:t>
            </w:r>
          </w:p>
        </w:tc>
        <w:tc>
          <w:tcPr>
            <w:tcW w:w="0" w:type="auto"/>
            <w:shd w:val="clear" w:color="auto" w:fill="auto"/>
            <w:hideMark/>
          </w:tcPr>
          <w:p w14:paraId="0CA2ECEF"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t>4-7 years</w:t>
            </w:r>
          </w:p>
        </w:tc>
        <w:tc>
          <w:tcPr>
            <w:tcW w:w="2344" w:type="dxa"/>
            <w:shd w:val="clear" w:color="auto" w:fill="auto"/>
            <w:hideMark/>
          </w:tcPr>
          <w:p w14:paraId="6168507C"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t xml:space="preserve">• A report on the cost analyses of the recommendations, and an accompanying plan to fund the initiatives and improvements, is commissioned. </w:t>
            </w:r>
          </w:p>
        </w:tc>
        <w:tc>
          <w:tcPr>
            <w:tcW w:w="2219" w:type="dxa"/>
            <w:shd w:val="clear" w:color="000000" w:fill="FFFFFF"/>
            <w:hideMark/>
          </w:tcPr>
          <w:p w14:paraId="79E47FB5" w14:textId="77777777" w:rsidR="0069098F" w:rsidRPr="004300D2" w:rsidRDefault="0069098F" w:rsidP="00AB2395">
            <w:pPr>
              <w:rPr>
                <w:rFonts w:asciiTheme="minorHAnsi" w:hAnsiTheme="minorHAnsi" w:cstheme="minorHAnsi"/>
                <w:color w:val="000000"/>
                <w:sz w:val="22"/>
                <w:szCs w:val="22"/>
              </w:rPr>
            </w:pPr>
            <w:r w:rsidRPr="004300D2">
              <w:rPr>
                <w:rFonts w:asciiTheme="minorHAnsi" w:hAnsiTheme="minorHAnsi" w:cstheme="minorHAnsi"/>
                <w:color w:val="000000"/>
                <w:sz w:val="22"/>
                <w:szCs w:val="22"/>
              </w:rPr>
              <w:t> </w:t>
            </w:r>
          </w:p>
        </w:tc>
        <w:tc>
          <w:tcPr>
            <w:tcW w:w="0" w:type="auto"/>
            <w:shd w:val="clear" w:color="000000" w:fill="FFFFFF"/>
            <w:noWrap/>
            <w:hideMark/>
          </w:tcPr>
          <w:p w14:paraId="4E043AB7" w14:textId="77777777" w:rsidR="0069098F" w:rsidRPr="004300D2" w:rsidRDefault="0069098F" w:rsidP="00AB2395">
            <w:pPr>
              <w:rPr>
                <w:rFonts w:asciiTheme="minorHAnsi" w:hAnsiTheme="minorHAnsi" w:cstheme="minorHAnsi"/>
                <w:b/>
                <w:bCs/>
                <w:color w:val="000000"/>
                <w:sz w:val="22"/>
                <w:szCs w:val="22"/>
              </w:rPr>
            </w:pPr>
            <w:r w:rsidRPr="004300D2">
              <w:rPr>
                <w:rFonts w:asciiTheme="minorHAnsi" w:hAnsiTheme="minorHAnsi" w:cstheme="minorHAnsi"/>
                <w:b/>
                <w:bCs/>
                <w:color w:val="000000"/>
                <w:sz w:val="22"/>
                <w:szCs w:val="22"/>
              </w:rPr>
              <w:t>TO BE DEVELOPED</w:t>
            </w:r>
          </w:p>
        </w:tc>
      </w:tr>
    </w:tbl>
    <w:p w14:paraId="3C62F888" w14:textId="07DF10E6" w:rsidR="000D18CC" w:rsidRPr="005305A4" w:rsidRDefault="000D18CC" w:rsidP="008D512D">
      <w:pPr>
        <w:rPr>
          <w:rFonts w:asciiTheme="majorHAnsi" w:hAnsiTheme="majorHAnsi" w:cstheme="majorHAnsi"/>
        </w:rPr>
      </w:pPr>
    </w:p>
    <w:sectPr w:rsidR="000D18CC" w:rsidRPr="005305A4" w:rsidSect="0069098F">
      <w:pgSz w:w="15840" w:h="12240" w:orient="landscape"/>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C7D64C" w14:textId="77777777" w:rsidR="00583CF3" w:rsidRDefault="00583CF3" w:rsidP="0035223B">
      <w:r>
        <w:separator/>
      </w:r>
    </w:p>
  </w:endnote>
  <w:endnote w:type="continuationSeparator" w:id="0">
    <w:p w14:paraId="616C161C" w14:textId="77777777" w:rsidR="00583CF3" w:rsidRDefault="00583CF3" w:rsidP="0035223B">
      <w:r>
        <w:continuationSeparator/>
      </w:r>
    </w:p>
  </w:endnote>
  <w:endnote w:type="continuationNotice" w:id="1">
    <w:p w14:paraId="304C56C8" w14:textId="77777777" w:rsidR="00583CF3" w:rsidRDefault="00583C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D9FD6" w14:textId="77777777" w:rsidR="00EC6898" w:rsidRDefault="00EC68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521097"/>
      <w:docPartObj>
        <w:docPartGallery w:val="Page Numbers (Bottom of Page)"/>
        <w:docPartUnique/>
      </w:docPartObj>
    </w:sdtPr>
    <w:sdtEndPr>
      <w:rPr>
        <w:noProof/>
      </w:rPr>
    </w:sdtEndPr>
    <w:sdtContent>
      <w:p w14:paraId="4A6FC4AD" w14:textId="0BDF05E8" w:rsidR="00891103" w:rsidRDefault="00891103">
        <w:pPr>
          <w:pStyle w:val="Footer"/>
          <w:jc w:val="right"/>
        </w:pPr>
        <w:r w:rsidRPr="00891103">
          <w:rPr>
            <w:rFonts w:asciiTheme="majorHAnsi" w:hAnsiTheme="majorHAnsi" w:cstheme="majorHAnsi"/>
          </w:rPr>
          <w:fldChar w:fldCharType="begin"/>
        </w:r>
        <w:r w:rsidRPr="00891103">
          <w:rPr>
            <w:rFonts w:asciiTheme="majorHAnsi" w:hAnsiTheme="majorHAnsi" w:cstheme="majorHAnsi"/>
          </w:rPr>
          <w:instrText xml:space="preserve"> PAGE   \* MERGEFORMAT </w:instrText>
        </w:r>
        <w:r w:rsidRPr="00891103">
          <w:rPr>
            <w:rFonts w:asciiTheme="majorHAnsi" w:hAnsiTheme="majorHAnsi" w:cstheme="majorHAnsi"/>
          </w:rPr>
          <w:fldChar w:fldCharType="separate"/>
        </w:r>
        <w:r w:rsidRPr="00891103">
          <w:rPr>
            <w:rFonts w:asciiTheme="majorHAnsi" w:hAnsiTheme="majorHAnsi" w:cstheme="majorHAnsi"/>
            <w:noProof/>
          </w:rPr>
          <w:t>2</w:t>
        </w:r>
        <w:r w:rsidRPr="00891103">
          <w:rPr>
            <w:rFonts w:asciiTheme="majorHAnsi" w:hAnsiTheme="majorHAnsi" w:cstheme="majorHAnsi"/>
            <w:noProof/>
          </w:rPr>
          <w:fldChar w:fldCharType="end"/>
        </w:r>
      </w:p>
    </w:sdtContent>
  </w:sdt>
  <w:p w14:paraId="23511113" w14:textId="77777777" w:rsidR="00983EB1" w:rsidRPr="006D39F8" w:rsidRDefault="00983EB1">
    <w:pPr>
      <w:pStyle w:val="Footer"/>
      <w:rPr>
        <w:i/>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953BC" w14:textId="77777777" w:rsidR="00EC6898" w:rsidRDefault="00EC68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29BBFF" w14:textId="77777777" w:rsidR="00583CF3" w:rsidRDefault="00583CF3" w:rsidP="0035223B">
      <w:r>
        <w:separator/>
      </w:r>
    </w:p>
  </w:footnote>
  <w:footnote w:type="continuationSeparator" w:id="0">
    <w:p w14:paraId="2E45E165" w14:textId="77777777" w:rsidR="00583CF3" w:rsidRDefault="00583CF3" w:rsidP="0035223B">
      <w:r>
        <w:continuationSeparator/>
      </w:r>
    </w:p>
  </w:footnote>
  <w:footnote w:type="continuationNotice" w:id="1">
    <w:p w14:paraId="61F9FE44" w14:textId="77777777" w:rsidR="00583CF3" w:rsidRDefault="00583CF3"/>
  </w:footnote>
  <w:footnote w:id="2">
    <w:p w14:paraId="7C3223D4" w14:textId="77777777" w:rsidR="00EC10C3" w:rsidRDefault="00EC10C3" w:rsidP="00EC10C3">
      <w:pPr>
        <w:pStyle w:val="FootnoteText"/>
      </w:pPr>
      <w:r>
        <w:rPr>
          <w:rStyle w:val="FootnoteReference"/>
        </w:rPr>
        <w:footnoteRef/>
      </w:r>
      <w:r>
        <w:t xml:space="preserve">  Nova Scotia Accessibility Act</w:t>
      </w:r>
    </w:p>
  </w:footnote>
  <w:footnote w:id="3">
    <w:p w14:paraId="67DA0F87" w14:textId="11B73A27" w:rsidR="003D401C" w:rsidRDefault="003023F9">
      <w:pPr>
        <w:pStyle w:val="FootnoteText"/>
      </w:pPr>
      <w:r>
        <w:rPr>
          <w:rStyle w:val="FootnoteReference"/>
        </w:rPr>
        <w:footnoteRef/>
      </w:r>
      <w:r>
        <w:t xml:space="preserve"> </w:t>
      </w:r>
      <w:r w:rsidR="00D33CF3">
        <w:t xml:space="preserve"> Nova Scotia Post-Secondary Accessibility Framework, 2020. </w:t>
      </w:r>
    </w:p>
  </w:footnote>
  <w:footnote w:id="4">
    <w:p w14:paraId="0DEB1268" w14:textId="0DEBDE36" w:rsidR="003D401C" w:rsidRDefault="003D401C">
      <w:pPr>
        <w:pStyle w:val="FootnoteText"/>
      </w:pPr>
      <w:r>
        <w:rPr>
          <w:rStyle w:val="FootnoteReference"/>
        </w:rPr>
        <w:footnoteRef/>
      </w:r>
      <w:r>
        <w:t xml:space="preserve">  Nova Scotia Post-Secondary Accessibility Framework, 2020.</w:t>
      </w:r>
    </w:p>
  </w:footnote>
  <w:footnote w:id="5">
    <w:p w14:paraId="24D82046" w14:textId="77777777" w:rsidR="00011A55" w:rsidRDefault="00011A55" w:rsidP="00011A55">
      <w:pPr>
        <w:pStyle w:val="FootnoteText"/>
      </w:pPr>
      <w:r>
        <w:rPr>
          <w:rStyle w:val="FootnoteReference"/>
        </w:rPr>
        <w:footnoteRef/>
      </w:r>
      <w:r>
        <w:t xml:space="preserve"> Canadian Association of the Deaf. </w:t>
      </w:r>
    </w:p>
  </w:footnote>
  <w:footnote w:id="6">
    <w:p w14:paraId="125ADE9F" w14:textId="77777777" w:rsidR="00011A55" w:rsidRDefault="00011A55" w:rsidP="00011A55">
      <w:pPr>
        <w:pStyle w:val="FootnoteText"/>
      </w:pPr>
      <w:r>
        <w:rPr>
          <w:rStyle w:val="FootnoteReference"/>
        </w:rPr>
        <w:footnoteRef/>
      </w:r>
      <w:r>
        <w:t xml:space="preserve"> Nova Scotia Accessibility Act</w:t>
      </w:r>
    </w:p>
  </w:footnote>
  <w:footnote w:id="7">
    <w:p w14:paraId="431B2E49" w14:textId="77777777" w:rsidR="00011A55" w:rsidRDefault="00011A55" w:rsidP="00011A55">
      <w:pPr>
        <w:pStyle w:val="FootnoteText"/>
      </w:pPr>
      <w:r>
        <w:rPr>
          <w:rStyle w:val="FootnoteReference"/>
        </w:rPr>
        <w:footnoteRef/>
      </w:r>
      <w:r>
        <w:t xml:space="preserve"> </w:t>
      </w:r>
      <w:proofErr w:type="spellStart"/>
      <w:r>
        <w:t>Scorgie</w:t>
      </w:r>
      <w:proofErr w:type="spellEnd"/>
      <w:r>
        <w:t xml:space="preserve">, K. and </w:t>
      </w:r>
      <w:proofErr w:type="spellStart"/>
      <w:r>
        <w:t>Forlin</w:t>
      </w:r>
      <w:proofErr w:type="spellEnd"/>
      <w:r>
        <w:t xml:space="preserve">, C. (2019). Promoting Social Inclusion: Co-Creating Environments that Foster Equity and Belonging, p. 153.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EDA98" w14:textId="77777777" w:rsidR="00EC6898" w:rsidRDefault="00EC68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72D24" w14:textId="65C4FE45" w:rsidR="00EC6898" w:rsidRDefault="00EC689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68003" w14:textId="77777777" w:rsidR="00EC6898" w:rsidRDefault="00EC68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E1581"/>
    <w:multiLevelType w:val="hybridMultilevel"/>
    <w:tmpl w:val="42263C5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037D74B3"/>
    <w:multiLevelType w:val="hybridMultilevel"/>
    <w:tmpl w:val="B36EF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AE3A83"/>
    <w:multiLevelType w:val="multilevel"/>
    <w:tmpl w:val="527CDCFA"/>
    <w:lvl w:ilvl="0">
      <w:start w:val="1"/>
      <w:numFmt w:val="bullet"/>
      <w:lvlText w:val=""/>
      <w:lvlJc w:val="left"/>
      <w:pPr>
        <w:ind w:left="720" w:hanging="360"/>
      </w:pPr>
      <w:rPr>
        <w:rFonts w:ascii="Symbol" w:hAnsi="Symbol"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 w15:restartNumberingAfterBreak="0">
    <w:nsid w:val="050B2A4A"/>
    <w:multiLevelType w:val="hybridMultilevel"/>
    <w:tmpl w:val="485C4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64304F"/>
    <w:multiLevelType w:val="multilevel"/>
    <w:tmpl w:val="213A1298"/>
    <w:lvl w:ilvl="0">
      <w:start w:val="3"/>
      <w:numFmt w:val="decimal"/>
      <w:lvlText w:val="%1"/>
      <w:lvlJc w:val="left"/>
      <w:pPr>
        <w:ind w:left="420" w:hanging="420"/>
      </w:pPr>
      <w:rPr>
        <w:rFonts w:hint="default"/>
      </w:rPr>
    </w:lvl>
    <w:lvl w:ilvl="1">
      <w:start w:val="1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90C4B46"/>
    <w:multiLevelType w:val="multilevel"/>
    <w:tmpl w:val="0A5EF55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B6850E4"/>
    <w:multiLevelType w:val="multilevel"/>
    <w:tmpl w:val="6570EC5E"/>
    <w:lvl w:ilvl="0">
      <w:start w:val="1"/>
      <w:numFmt w:val="bullet"/>
      <w:lvlText w:val=""/>
      <w:lvlJc w:val="left"/>
      <w:pPr>
        <w:ind w:left="720" w:hanging="360"/>
      </w:pPr>
      <w:rPr>
        <w:rFonts w:ascii="Symbol" w:hAnsi="Symbol" w:hint="default"/>
      </w:rPr>
    </w:lvl>
    <w:lvl w:ilvl="1">
      <w:start w:val="1"/>
      <w:numFmt w:val="decimal"/>
      <w:lvlText w:val="%1.%2"/>
      <w:lvlJc w:val="left"/>
      <w:pPr>
        <w:ind w:left="720" w:hanging="360"/>
      </w:pPr>
      <w:rPr>
        <w:rFonts w:hint="default"/>
        <w:b w:val="0"/>
        <w:bCs w:val="0"/>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7" w15:restartNumberingAfterBreak="0">
    <w:nsid w:val="0C357933"/>
    <w:multiLevelType w:val="hybridMultilevel"/>
    <w:tmpl w:val="FA2C3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577856"/>
    <w:multiLevelType w:val="multilevel"/>
    <w:tmpl w:val="ABD82C8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E17331C"/>
    <w:multiLevelType w:val="multilevel"/>
    <w:tmpl w:val="6570EC5E"/>
    <w:lvl w:ilvl="0">
      <w:start w:val="1"/>
      <w:numFmt w:val="bullet"/>
      <w:lvlText w:val=""/>
      <w:lvlJc w:val="left"/>
      <w:pPr>
        <w:ind w:left="720" w:hanging="360"/>
      </w:pPr>
      <w:rPr>
        <w:rFonts w:ascii="Symbol" w:hAnsi="Symbol" w:hint="default"/>
      </w:rPr>
    </w:lvl>
    <w:lvl w:ilvl="1">
      <w:start w:val="1"/>
      <w:numFmt w:val="decimal"/>
      <w:lvlText w:val="%1.%2"/>
      <w:lvlJc w:val="left"/>
      <w:pPr>
        <w:ind w:left="720" w:hanging="360"/>
      </w:pPr>
      <w:rPr>
        <w:rFonts w:hint="default"/>
        <w:b w:val="0"/>
        <w:bCs w:val="0"/>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0" w15:restartNumberingAfterBreak="0">
    <w:nsid w:val="10CD2E4B"/>
    <w:multiLevelType w:val="hybridMultilevel"/>
    <w:tmpl w:val="3ADA0F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1B9259D"/>
    <w:multiLevelType w:val="multilevel"/>
    <w:tmpl w:val="5956ABDA"/>
    <w:lvl w:ilvl="0">
      <w:start w:val="1"/>
      <w:numFmt w:val="bullet"/>
      <w:lvlText w:val=""/>
      <w:lvlJc w:val="left"/>
      <w:pPr>
        <w:tabs>
          <w:tab w:val="num" w:pos="1080"/>
        </w:tabs>
        <w:ind w:left="1080" w:hanging="360"/>
      </w:pPr>
      <w:rPr>
        <w:rFonts w:ascii="Symbol" w:hAnsi="Symbol" w:hint="default"/>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12" w15:restartNumberingAfterBreak="0">
    <w:nsid w:val="1747293A"/>
    <w:multiLevelType w:val="hybridMultilevel"/>
    <w:tmpl w:val="D9042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A6A0D5C"/>
    <w:multiLevelType w:val="multilevel"/>
    <w:tmpl w:val="5026592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B426C46"/>
    <w:multiLevelType w:val="hybridMultilevel"/>
    <w:tmpl w:val="F2EA7E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9F1A4D"/>
    <w:multiLevelType w:val="hybridMultilevel"/>
    <w:tmpl w:val="675A5A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434063F"/>
    <w:multiLevelType w:val="multilevel"/>
    <w:tmpl w:val="253254A0"/>
    <w:lvl w:ilvl="0">
      <w:start w:val="1"/>
      <w:numFmt w:val="bullet"/>
      <w:lvlText w:val=""/>
      <w:lvlJc w:val="left"/>
      <w:pPr>
        <w:ind w:left="720" w:hanging="360"/>
      </w:pPr>
      <w:rPr>
        <w:rFonts w:ascii="Symbol" w:hAnsi="Symbol" w:hint="default"/>
      </w:rPr>
    </w:lvl>
    <w:lvl w:ilvl="1">
      <w:start w:val="1"/>
      <w:numFmt w:val="decimal"/>
      <w:lvlText w:val="%1.%2"/>
      <w:lvlJc w:val="left"/>
      <w:pPr>
        <w:ind w:left="720" w:hanging="360"/>
      </w:pPr>
      <w:rPr>
        <w:rFonts w:hint="default"/>
        <w:b w:val="0"/>
        <w:bCs w:val="0"/>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7" w15:restartNumberingAfterBreak="0">
    <w:nsid w:val="25FB3F22"/>
    <w:multiLevelType w:val="hybridMultilevel"/>
    <w:tmpl w:val="8F4CC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82723B5"/>
    <w:multiLevelType w:val="multilevel"/>
    <w:tmpl w:val="FD80A4E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AF706B6"/>
    <w:multiLevelType w:val="hybridMultilevel"/>
    <w:tmpl w:val="58C4E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BD95CFA"/>
    <w:multiLevelType w:val="hybridMultilevel"/>
    <w:tmpl w:val="34DC39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1792B58"/>
    <w:multiLevelType w:val="hybridMultilevel"/>
    <w:tmpl w:val="0FDA8A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33AE494F"/>
    <w:multiLevelType w:val="multilevel"/>
    <w:tmpl w:val="38FCA68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5F6624E"/>
    <w:multiLevelType w:val="hybridMultilevel"/>
    <w:tmpl w:val="2EF25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7404D2C"/>
    <w:multiLevelType w:val="hybridMultilevel"/>
    <w:tmpl w:val="19809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7D2282F"/>
    <w:multiLevelType w:val="hybridMultilevel"/>
    <w:tmpl w:val="A11C4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91650F8"/>
    <w:multiLevelType w:val="multilevel"/>
    <w:tmpl w:val="0BFC2ADE"/>
    <w:lvl w:ilvl="0">
      <w:start w:val="3"/>
      <w:numFmt w:val="decimal"/>
      <w:lvlText w:val="%1"/>
      <w:lvlJc w:val="left"/>
      <w:pPr>
        <w:ind w:left="420" w:hanging="420"/>
      </w:pPr>
      <w:rPr>
        <w:rFonts w:hint="default"/>
      </w:rPr>
    </w:lvl>
    <w:lvl w:ilvl="1">
      <w:start w:val="1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9BA644C"/>
    <w:multiLevelType w:val="hybridMultilevel"/>
    <w:tmpl w:val="E2487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BB96225"/>
    <w:multiLevelType w:val="multilevel"/>
    <w:tmpl w:val="6570EC5E"/>
    <w:lvl w:ilvl="0">
      <w:start w:val="1"/>
      <w:numFmt w:val="bullet"/>
      <w:lvlText w:val=""/>
      <w:lvlJc w:val="left"/>
      <w:pPr>
        <w:ind w:left="720" w:hanging="360"/>
      </w:pPr>
      <w:rPr>
        <w:rFonts w:ascii="Symbol" w:hAnsi="Symbol" w:hint="default"/>
      </w:rPr>
    </w:lvl>
    <w:lvl w:ilvl="1">
      <w:start w:val="1"/>
      <w:numFmt w:val="decimal"/>
      <w:lvlText w:val="%1.%2"/>
      <w:lvlJc w:val="left"/>
      <w:pPr>
        <w:ind w:left="720" w:hanging="360"/>
      </w:pPr>
      <w:rPr>
        <w:rFonts w:hint="default"/>
        <w:b w:val="0"/>
        <w:bCs w:val="0"/>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9" w15:restartNumberingAfterBreak="0">
    <w:nsid w:val="3D18067C"/>
    <w:multiLevelType w:val="hybridMultilevel"/>
    <w:tmpl w:val="F5FA2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E2E1FC5"/>
    <w:multiLevelType w:val="multilevel"/>
    <w:tmpl w:val="253254A0"/>
    <w:lvl w:ilvl="0">
      <w:start w:val="1"/>
      <w:numFmt w:val="bullet"/>
      <w:lvlText w:val=""/>
      <w:lvlJc w:val="left"/>
      <w:pPr>
        <w:ind w:left="720" w:hanging="360"/>
      </w:pPr>
      <w:rPr>
        <w:rFonts w:ascii="Symbol" w:hAnsi="Symbol" w:hint="default"/>
      </w:rPr>
    </w:lvl>
    <w:lvl w:ilvl="1">
      <w:start w:val="1"/>
      <w:numFmt w:val="decimal"/>
      <w:lvlText w:val="%1.%2"/>
      <w:lvlJc w:val="left"/>
      <w:pPr>
        <w:ind w:left="720" w:hanging="360"/>
      </w:pPr>
      <w:rPr>
        <w:rFonts w:hint="default"/>
        <w:b w:val="0"/>
        <w:bCs w:val="0"/>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1" w15:restartNumberingAfterBreak="0">
    <w:nsid w:val="41A91FA2"/>
    <w:multiLevelType w:val="hybridMultilevel"/>
    <w:tmpl w:val="9BE08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26D1B0A"/>
    <w:multiLevelType w:val="hybridMultilevel"/>
    <w:tmpl w:val="06A64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2A744EC"/>
    <w:multiLevelType w:val="multilevel"/>
    <w:tmpl w:val="253254A0"/>
    <w:lvl w:ilvl="0">
      <w:start w:val="1"/>
      <w:numFmt w:val="bullet"/>
      <w:lvlText w:val=""/>
      <w:lvlJc w:val="left"/>
      <w:pPr>
        <w:ind w:left="720" w:hanging="360"/>
      </w:pPr>
      <w:rPr>
        <w:rFonts w:ascii="Symbol" w:hAnsi="Symbol" w:hint="default"/>
      </w:rPr>
    </w:lvl>
    <w:lvl w:ilvl="1">
      <w:start w:val="1"/>
      <w:numFmt w:val="decimal"/>
      <w:lvlText w:val="%1.%2"/>
      <w:lvlJc w:val="left"/>
      <w:pPr>
        <w:ind w:left="720" w:hanging="360"/>
      </w:pPr>
      <w:rPr>
        <w:rFonts w:hint="default"/>
        <w:b w:val="0"/>
        <w:bCs w:val="0"/>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4" w15:restartNumberingAfterBreak="0">
    <w:nsid w:val="455E64B0"/>
    <w:multiLevelType w:val="hybridMultilevel"/>
    <w:tmpl w:val="E0E43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E3F11C3"/>
    <w:multiLevelType w:val="multilevel"/>
    <w:tmpl w:val="71C6269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1475267"/>
    <w:multiLevelType w:val="hybridMultilevel"/>
    <w:tmpl w:val="0F6CE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6111770"/>
    <w:multiLevelType w:val="multilevel"/>
    <w:tmpl w:val="B8645E5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5BB46129"/>
    <w:multiLevelType w:val="hybridMultilevel"/>
    <w:tmpl w:val="5A2E3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CA4372A"/>
    <w:multiLevelType w:val="hybridMultilevel"/>
    <w:tmpl w:val="171E6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EE00F49"/>
    <w:multiLevelType w:val="hybridMultilevel"/>
    <w:tmpl w:val="0B10E1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0270BA3"/>
    <w:multiLevelType w:val="hybridMultilevel"/>
    <w:tmpl w:val="544C4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8763974"/>
    <w:multiLevelType w:val="hybridMultilevel"/>
    <w:tmpl w:val="91144AEC"/>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3" w15:restartNumberingAfterBreak="0">
    <w:nsid w:val="6C1118DE"/>
    <w:multiLevelType w:val="hybridMultilevel"/>
    <w:tmpl w:val="68003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17858ED"/>
    <w:multiLevelType w:val="hybridMultilevel"/>
    <w:tmpl w:val="9C308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45079E9"/>
    <w:multiLevelType w:val="hybridMultilevel"/>
    <w:tmpl w:val="C8D88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42271281">
    <w:abstractNumId w:val="19"/>
  </w:num>
  <w:num w:numId="2" w16cid:durableId="520898444">
    <w:abstractNumId w:val="14"/>
  </w:num>
  <w:num w:numId="3" w16cid:durableId="2145541491">
    <w:abstractNumId w:val="18"/>
  </w:num>
  <w:num w:numId="4" w16cid:durableId="1947424854">
    <w:abstractNumId w:val="9"/>
  </w:num>
  <w:num w:numId="5" w16cid:durableId="1873226278">
    <w:abstractNumId w:val="28"/>
  </w:num>
  <w:num w:numId="6" w16cid:durableId="1395738988">
    <w:abstractNumId w:val="6"/>
  </w:num>
  <w:num w:numId="7" w16cid:durableId="769206831">
    <w:abstractNumId w:val="37"/>
  </w:num>
  <w:num w:numId="8" w16cid:durableId="799882350">
    <w:abstractNumId w:val="13"/>
  </w:num>
  <w:num w:numId="9" w16cid:durableId="558247118">
    <w:abstractNumId w:val="7"/>
  </w:num>
  <w:num w:numId="10" w16cid:durableId="707725985">
    <w:abstractNumId w:val="1"/>
  </w:num>
  <w:num w:numId="11" w16cid:durableId="41559625">
    <w:abstractNumId w:val="5"/>
  </w:num>
  <w:num w:numId="12" w16cid:durableId="1216314620">
    <w:abstractNumId w:val="10"/>
  </w:num>
  <w:num w:numId="13" w16cid:durableId="1530796598">
    <w:abstractNumId w:val="35"/>
  </w:num>
  <w:num w:numId="14" w16cid:durableId="1215895934">
    <w:abstractNumId w:val="24"/>
  </w:num>
  <w:num w:numId="15" w16cid:durableId="304512247">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52336115">
    <w:abstractNumId w:val="42"/>
  </w:num>
  <w:num w:numId="17" w16cid:durableId="1556165698">
    <w:abstractNumId w:val="12"/>
  </w:num>
  <w:num w:numId="18" w16cid:durableId="622540871">
    <w:abstractNumId w:val="31"/>
  </w:num>
  <w:num w:numId="19" w16cid:durableId="733431106">
    <w:abstractNumId w:val="17"/>
  </w:num>
  <w:num w:numId="20" w16cid:durableId="1441559921">
    <w:abstractNumId w:val="8"/>
  </w:num>
  <w:num w:numId="21" w16cid:durableId="544949549">
    <w:abstractNumId w:val="0"/>
  </w:num>
  <w:num w:numId="22" w16cid:durableId="1945451911">
    <w:abstractNumId w:val="30"/>
  </w:num>
  <w:num w:numId="23" w16cid:durableId="1363746248">
    <w:abstractNumId w:val="33"/>
  </w:num>
  <w:num w:numId="24" w16cid:durableId="426460081">
    <w:abstractNumId w:val="16"/>
  </w:num>
  <w:num w:numId="25" w16cid:durableId="1408112289">
    <w:abstractNumId w:val="34"/>
  </w:num>
  <w:num w:numId="26" w16cid:durableId="424425601">
    <w:abstractNumId w:val="43"/>
  </w:num>
  <w:num w:numId="27" w16cid:durableId="1556549553">
    <w:abstractNumId w:val="27"/>
  </w:num>
  <w:num w:numId="28" w16cid:durableId="554506762">
    <w:abstractNumId w:val="23"/>
  </w:num>
  <w:num w:numId="29" w16cid:durableId="2098014059">
    <w:abstractNumId w:val="45"/>
  </w:num>
  <w:num w:numId="30" w16cid:durableId="191499348">
    <w:abstractNumId w:val="21"/>
  </w:num>
  <w:num w:numId="31" w16cid:durableId="1352607531">
    <w:abstractNumId w:val="38"/>
  </w:num>
  <w:num w:numId="32" w16cid:durableId="1767841756">
    <w:abstractNumId w:val="26"/>
  </w:num>
  <w:num w:numId="33" w16cid:durableId="1410418789">
    <w:abstractNumId w:val="4"/>
  </w:num>
  <w:num w:numId="34" w16cid:durableId="83963537">
    <w:abstractNumId w:val="15"/>
  </w:num>
  <w:num w:numId="35" w16cid:durableId="616183549">
    <w:abstractNumId w:val="32"/>
  </w:num>
  <w:num w:numId="36" w16cid:durableId="1077480055">
    <w:abstractNumId w:val="20"/>
  </w:num>
  <w:num w:numId="37" w16cid:durableId="35811890">
    <w:abstractNumId w:val="29"/>
  </w:num>
  <w:num w:numId="38" w16cid:durableId="1939018774">
    <w:abstractNumId w:val="36"/>
  </w:num>
  <w:num w:numId="39" w16cid:durableId="532765460">
    <w:abstractNumId w:val="39"/>
  </w:num>
  <w:num w:numId="40" w16cid:durableId="1903297848">
    <w:abstractNumId w:val="41"/>
  </w:num>
  <w:num w:numId="41" w16cid:durableId="50933525">
    <w:abstractNumId w:val="22"/>
  </w:num>
  <w:num w:numId="42" w16cid:durableId="512571462">
    <w:abstractNumId w:val="3"/>
  </w:num>
  <w:num w:numId="43" w16cid:durableId="2068603452">
    <w:abstractNumId w:val="40"/>
  </w:num>
  <w:num w:numId="44" w16cid:durableId="1099526332">
    <w:abstractNumId w:val="25"/>
  </w:num>
  <w:num w:numId="45" w16cid:durableId="187184344">
    <w:abstractNumId w:val="44"/>
  </w:num>
  <w:num w:numId="46" w16cid:durableId="1821077542">
    <w:abstractNumId w:val="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129"/>
    <w:rsid w:val="00002CB2"/>
    <w:rsid w:val="00004014"/>
    <w:rsid w:val="00004082"/>
    <w:rsid w:val="00005143"/>
    <w:rsid w:val="000063C0"/>
    <w:rsid w:val="00011A55"/>
    <w:rsid w:val="00011D78"/>
    <w:rsid w:val="00011D7A"/>
    <w:rsid w:val="0001200C"/>
    <w:rsid w:val="00012BB0"/>
    <w:rsid w:val="000137E0"/>
    <w:rsid w:val="0001461C"/>
    <w:rsid w:val="0001494B"/>
    <w:rsid w:val="00014A3B"/>
    <w:rsid w:val="0001574C"/>
    <w:rsid w:val="00020096"/>
    <w:rsid w:val="00022790"/>
    <w:rsid w:val="00023605"/>
    <w:rsid w:val="000247FC"/>
    <w:rsid w:val="00025084"/>
    <w:rsid w:val="00026527"/>
    <w:rsid w:val="00027317"/>
    <w:rsid w:val="0002751F"/>
    <w:rsid w:val="000277C8"/>
    <w:rsid w:val="00027F46"/>
    <w:rsid w:val="00030845"/>
    <w:rsid w:val="00030FF5"/>
    <w:rsid w:val="000355F0"/>
    <w:rsid w:val="00040B49"/>
    <w:rsid w:val="00042D86"/>
    <w:rsid w:val="00043191"/>
    <w:rsid w:val="00050FFA"/>
    <w:rsid w:val="0005169F"/>
    <w:rsid w:val="0005222E"/>
    <w:rsid w:val="000523B8"/>
    <w:rsid w:val="00052E44"/>
    <w:rsid w:val="000548F4"/>
    <w:rsid w:val="00054A98"/>
    <w:rsid w:val="0005505E"/>
    <w:rsid w:val="0005724C"/>
    <w:rsid w:val="00057349"/>
    <w:rsid w:val="0006331D"/>
    <w:rsid w:val="00063E2F"/>
    <w:rsid w:val="00064827"/>
    <w:rsid w:val="0006500A"/>
    <w:rsid w:val="000658E6"/>
    <w:rsid w:val="00070163"/>
    <w:rsid w:val="0007060E"/>
    <w:rsid w:val="00070D24"/>
    <w:rsid w:val="00071897"/>
    <w:rsid w:val="00073906"/>
    <w:rsid w:val="00074CD8"/>
    <w:rsid w:val="00075C61"/>
    <w:rsid w:val="00076731"/>
    <w:rsid w:val="00076B7E"/>
    <w:rsid w:val="00076F90"/>
    <w:rsid w:val="00077584"/>
    <w:rsid w:val="000801EB"/>
    <w:rsid w:val="0008027F"/>
    <w:rsid w:val="0008463C"/>
    <w:rsid w:val="00084D1F"/>
    <w:rsid w:val="0008735A"/>
    <w:rsid w:val="00087AA2"/>
    <w:rsid w:val="00092A07"/>
    <w:rsid w:val="00095207"/>
    <w:rsid w:val="000952CA"/>
    <w:rsid w:val="000956C5"/>
    <w:rsid w:val="000A2282"/>
    <w:rsid w:val="000A4EC3"/>
    <w:rsid w:val="000B017A"/>
    <w:rsid w:val="000B01F4"/>
    <w:rsid w:val="000B0577"/>
    <w:rsid w:val="000B1253"/>
    <w:rsid w:val="000B18AF"/>
    <w:rsid w:val="000B1E05"/>
    <w:rsid w:val="000B2C5E"/>
    <w:rsid w:val="000B2F2E"/>
    <w:rsid w:val="000B432F"/>
    <w:rsid w:val="000B4EC8"/>
    <w:rsid w:val="000B4FDF"/>
    <w:rsid w:val="000B771E"/>
    <w:rsid w:val="000B79E2"/>
    <w:rsid w:val="000C0AFE"/>
    <w:rsid w:val="000C0F11"/>
    <w:rsid w:val="000C288A"/>
    <w:rsid w:val="000C2D0F"/>
    <w:rsid w:val="000C3D2D"/>
    <w:rsid w:val="000C41B5"/>
    <w:rsid w:val="000C5CE6"/>
    <w:rsid w:val="000C6A6F"/>
    <w:rsid w:val="000C6A71"/>
    <w:rsid w:val="000C7557"/>
    <w:rsid w:val="000C7594"/>
    <w:rsid w:val="000D18CC"/>
    <w:rsid w:val="000D2AE3"/>
    <w:rsid w:val="000D2FF2"/>
    <w:rsid w:val="000D3B1A"/>
    <w:rsid w:val="000D4509"/>
    <w:rsid w:val="000D5269"/>
    <w:rsid w:val="000D7709"/>
    <w:rsid w:val="000E0A31"/>
    <w:rsid w:val="000E1C07"/>
    <w:rsid w:val="000E2AC4"/>
    <w:rsid w:val="000E593C"/>
    <w:rsid w:val="000F363D"/>
    <w:rsid w:val="000F49F0"/>
    <w:rsid w:val="000F6DBF"/>
    <w:rsid w:val="001011CA"/>
    <w:rsid w:val="00101A26"/>
    <w:rsid w:val="0010428D"/>
    <w:rsid w:val="0010478E"/>
    <w:rsid w:val="001059BF"/>
    <w:rsid w:val="00106ADA"/>
    <w:rsid w:val="0011008B"/>
    <w:rsid w:val="00110360"/>
    <w:rsid w:val="00110C1F"/>
    <w:rsid w:val="00111292"/>
    <w:rsid w:val="001138D5"/>
    <w:rsid w:val="00115013"/>
    <w:rsid w:val="001162EB"/>
    <w:rsid w:val="00117C1B"/>
    <w:rsid w:val="00120038"/>
    <w:rsid w:val="00122718"/>
    <w:rsid w:val="001231A3"/>
    <w:rsid w:val="001232C8"/>
    <w:rsid w:val="001238CD"/>
    <w:rsid w:val="00123D75"/>
    <w:rsid w:val="001240EC"/>
    <w:rsid w:val="00125119"/>
    <w:rsid w:val="00125741"/>
    <w:rsid w:val="00127DCF"/>
    <w:rsid w:val="00127F40"/>
    <w:rsid w:val="00132F0F"/>
    <w:rsid w:val="001331DF"/>
    <w:rsid w:val="00133816"/>
    <w:rsid w:val="00134227"/>
    <w:rsid w:val="00134BFD"/>
    <w:rsid w:val="001356DF"/>
    <w:rsid w:val="00136158"/>
    <w:rsid w:val="00136709"/>
    <w:rsid w:val="001402AA"/>
    <w:rsid w:val="00140FBC"/>
    <w:rsid w:val="00141057"/>
    <w:rsid w:val="00142265"/>
    <w:rsid w:val="00143CF2"/>
    <w:rsid w:val="001441CC"/>
    <w:rsid w:val="0014449A"/>
    <w:rsid w:val="00144A9B"/>
    <w:rsid w:val="001453D0"/>
    <w:rsid w:val="001458BB"/>
    <w:rsid w:val="00145F34"/>
    <w:rsid w:val="001471B1"/>
    <w:rsid w:val="0015084D"/>
    <w:rsid w:val="00151712"/>
    <w:rsid w:val="00151736"/>
    <w:rsid w:val="00151D5F"/>
    <w:rsid w:val="00151E70"/>
    <w:rsid w:val="001524AD"/>
    <w:rsid w:val="00153BED"/>
    <w:rsid w:val="00153F4D"/>
    <w:rsid w:val="00154369"/>
    <w:rsid w:val="00156FCC"/>
    <w:rsid w:val="0016064D"/>
    <w:rsid w:val="00163AB3"/>
    <w:rsid w:val="00165EB8"/>
    <w:rsid w:val="00166F24"/>
    <w:rsid w:val="001677E5"/>
    <w:rsid w:val="00167CFE"/>
    <w:rsid w:val="00172B07"/>
    <w:rsid w:val="00173BE4"/>
    <w:rsid w:val="001742B5"/>
    <w:rsid w:val="00176464"/>
    <w:rsid w:val="001775B7"/>
    <w:rsid w:val="001801A6"/>
    <w:rsid w:val="00180EA1"/>
    <w:rsid w:val="0018222F"/>
    <w:rsid w:val="00182D51"/>
    <w:rsid w:val="0019163D"/>
    <w:rsid w:val="00192DE1"/>
    <w:rsid w:val="001934D4"/>
    <w:rsid w:val="001940BB"/>
    <w:rsid w:val="00194428"/>
    <w:rsid w:val="001948E3"/>
    <w:rsid w:val="0019529D"/>
    <w:rsid w:val="00195E57"/>
    <w:rsid w:val="001964C3"/>
    <w:rsid w:val="001A06F5"/>
    <w:rsid w:val="001A08AB"/>
    <w:rsid w:val="001A12DF"/>
    <w:rsid w:val="001A23E6"/>
    <w:rsid w:val="001A3D6F"/>
    <w:rsid w:val="001A6961"/>
    <w:rsid w:val="001A6BAC"/>
    <w:rsid w:val="001B04EB"/>
    <w:rsid w:val="001B1E97"/>
    <w:rsid w:val="001B1F75"/>
    <w:rsid w:val="001B29B6"/>
    <w:rsid w:val="001B4A8A"/>
    <w:rsid w:val="001B4F6B"/>
    <w:rsid w:val="001B572C"/>
    <w:rsid w:val="001B7CE6"/>
    <w:rsid w:val="001C054F"/>
    <w:rsid w:val="001C066B"/>
    <w:rsid w:val="001C0850"/>
    <w:rsid w:val="001C0FCC"/>
    <w:rsid w:val="001C20C1"/>
    <w:rsid w:val="001C20DD"/>
    <w:rsid w:val="001C255A"/>
    <w:rsid w:val="001C289D"/>
    <w:rsid w:val="001C3115"/>
    <w:rsid w:val="001C59DF"/>
    <w:rsid w:val="001C72A0"/>
    <w:rsid w:val="001D24D8"/>
    <w:rsid w:val="001D2E39"/>
    <w:rsid w:val="001D446A"/>
    <w:rsid w:val="001D7EE8"/>
    <w:rsid w:val="001E006F"/>
    <w:rsid w:val="001E1127"/>
    <w:rsid w:val="001E4AFF"/>
    <w:rsid w:val="001E66FF"/>
    <w:rsid w:val="001E6BC7"/>
    <w:rsid w:val="001F58D3"/>
    <w:rsid w:val="001F5FE9"/>
    <w:rsid w:val="001F6035"/>
    <w:rsid w:val="001F7665"/>
    <w:rsid w:val="001F79FA"/>
    <w:rsid w:val="00201F4A"/>
    <w:rsid w:val="002052EB"/>
    <w:rsid w:val="00205773"/>
    <w:rsid w:val="00205EFD"/>
    <w:rsid w:val="00206129"/>
    <w:rsid w:val="002073D1"/>
    <w:rsid w:val="002074F9"/>
    <w:rsid w:val="002078E8"/>
    <w:rsid w:val="002115F3"/>
    <w:rsid w:val="00212A07"/>
    <w:rsid w:val="00214309"/>
    <w:rsid w:val="002204BB"/>
    <w:rsid w:val="00220589"/>
    <w:rsid w:val="002216F9"/>
    <w:rsid w:val="00221C8A"/>
    <w:rsid w:val="00222555"/>
    <w:rsid w:val="00223BBB"/>
    <w:rsid w:val="0022549C"/>
    <w:rsid w:val="00225A87"/>
    <w:rsid w:val="0023115B"/>
    <w:rsid w:val="00232551"/>
    <w:rsid w:val="00232C81"/>
    <w:rsid w:val="00233BF0"/>
    <w:rsid w:val="00234C3E"/>
    <w:rsid w:val="00235BAB"/>
    <w:rsid w:val="00240A75"/>
    <w:rsid w:val="00242D8C"/>
    <w:rsid w:val="00243619"/>
    <w:rsid w:val="00244C63"/>
    <w:rsid w:val="00244E31"/>
    <w:rsid w:val="002457BE"/>
    <w:rsid w:val="00245A9F"/>
    <w:rsid w:val="00246024"/>
    <w:rsid w:val="002460D0"/>
    <w:rsid w:val="00246CBA"/>
    <w:rsid w:val="00251178"/>
    <w:rsid w:val="00251A6A"/>
    <w:rsid w:val="00254C42"/>
    <w:rsid w:val="002561B7"/>
    <w:rsid w:val="00257848"/>
    <w:rsid w:val="00257C59"/>
    <w:rsid w:val="00260912"/>
    <w:rsid w:val="00260B10"/>
    <w:rsid w:val="00263B2A"/>
    <w:rsid w:val="00263E06"/>
    <w:rsid w:val="002661A8"/>
    <w:rsid w:val="00267336"/>
    <w:rsid w:val="00270CC7"/>
    <w:rsid w:val="002715F9"/>
    <w:rsid w:val="0027181D"/>
    <w:rsid w:val="00271AF0"/>
    <w:rsid w:val="00273A68"/>
    <w:rsid w:val="00274762"/>
    <w:rsid w:val="00275128"/>
    <w:rsid w:val="00275E92"/>
    <w:rsid w:val="00277746"/>
    <w:rsid w:val="0028107D"/>
    <w:rsid w:val="002814C1"/>
    <w:rsid w:val="002816C6"/>
    <w:rsid w:val="00281DCD"/>
    <w:rsid w:val="00282D00"/>
    <w:rsid w:val="00284095"/>
    <w:rsid w:val="002845E8"/>
    <w:rsid w:val="0028504E"/>
    <w:rsid w:val="00285254"/>
    <w:rsid w:val="002854EB"/>
    <w:rsid w:val="00285A1F"/>
    <w:rsid w:val="0028714E"/>
    <w:rsid w:val="00287658"/>
    <w:rsid w:val="00287C22"/>
    <w:rsid w:val="00290936"/>
    <w:rsid w:val="00291CF0"/>
    <w:rsid w:val="002925C3"/>
    <w:rsid w:val="002931B0"/>
    <w:rsid w:val="0029381B"/>
    <w:rsid w:val="002977BD"/>
    <w:rsid w:val="00297C6C"/>
    <w:rsid w:val="002A000A"/>
    <w:rsid w:val="002A0276"/>
    <w:rsid w:val="002A06B2"/>
    <w:rsid w:val="002A5854"/>
    <w:rsid w:val="002A69B9"/>
    <w:rsid w:val="002B2186"/>
    <w:rsid w:val="002B3F39"/>
    <w:rsid w:val="002B3FE2"/>
    <w:rsid w:val="002B5BF1"/>
    <w:rsid w:val="002C00F4"/>
    <w:rsid w:val="002C0612"/>
    <w:rsid w:val="002C2CF1"/>
    <w:rsid w:val="002C2FAD"/>
    <w:rsid w:val="002C77B9"/>
    <w:rsid w:val="002D096D"/>
    <w:rsid w:val="002D0B5B"/>
    <w:rsid w:val="002D13EE"/>
    <w:rsid w:val="002D218F"/>
    <w:rsid w:val="002D27CF"/>
    <w:rsid w:val="002D3690"/>
    <w:rsid w:val="002D3B07"/>
    <w:rsid w:val="002D4956"/>
    <w:rsid w:val="002D5549"/>
    <w:rsid w:val="002D77C4"/>
    <w:rsid w:val="002E05A4"/>
    <w:rsid w:val="002E060F"/>
    <w:rsid w:val="002E1756"/>
    <w:rsid w:val="002E452A"/>
    <w:rsid w:val="002E60B7"/>
    <w:rsid w:val="002E650D"/>
    <w:rsid w:val="002F02DC"/>
    <w:rsid w:val="002F1A06"/>
    <w:rsid w:val="002F1EA8"/>
    <w:rsid w:val="002F42CD"/>
    <w:rsid w:val="002F44CB"/>
    <w:rsid w:val="002F4D6B"/>
    <w:rsid w:val="002F5030"/>
    <w:rsid w:val="002F6034"/>
    <w:rsid w:val="002F6C11"/>
    <w:rsid w:val="002F6F84"/>
    <w:rsid w:val="002F7523"/>
    <w:rsid w:val="00300FB8"/>
    <w:rsid w:val="003023F9"/>
    <w:rsid w:val="00302BD5"/>
    <w:rsid w:val="00303FB0"/>
    <w:rsid w:val="0030495B"/>
    <w:rsid w:val="00304D67"/>
    <w:rsid w:val="00305334"/>
    <w:rsid w:val="0030533E"/>
    <w:rsid w:val="0030648E"/>
    <w:rsid w:val="003064AF"/>
    <w:rsid w:val="003103BD"/>
    <w:rsid w:val="0031121A"/>
    <w:rsid w:val="003116A1"/>
    <w:rsid w:val="00311B57"/>
    <w:rsid w:val="00311E99"/>
    <w:rsid w:val="00313CCB"/>
    <w:rsid w:val="00314EF6"/>
    <w:rsid w:val="003169BD"/>
    <w:rsid w:val="00316A7F"/>
    <w:rsid w:val="00316D98"/>
    <w:rsid w:val="00317347"/>
    <w:rsid w:val="0031782E"/>
    <w:rsid w:val="00317D12"/>
    <w:rsid w:val="00317ED2"/>
    <w:rsid w:val="0032019A"/>
    <w:rsid w:val="003202F7"/>
    <w:rsid w:val="00321589"/>
    <w:rsid w:val="00321FC5"/>
    <w:rsid w:val="003231E4"/>
    <w:rsid w:val="00324185"/>
    <w:rsid w:val="003242E8"/>
    <w:rsid w:val="00325071"/>
    <w:rsid w:val="003262C9"/>
    <w:rsid w:val="0032655D"/>
    <w:rsid w:val="00326A9E"/>
    <w:rsid w:val="0032731A"/>
    <w:rsid w:val="003318DA"/>
    <w:rsid w:val="00331C49"/>
    <w:rsid w:val="00331FA6"/>
    <w:rsid w:val="00332BD0"/>
    <w:rsid w:val="00333C61"/>
    <w:rsid w:val="00335E80"/>
    <w:rsid w:val="00337996"/>
    <w:rsid w:val="00341042"/>
    <w:rsid w:val="00345D8A"/>
    <w:rsid w:val="0034778A"/>
    <w:rsid w:val="00347B2B"/>
    <w:rsid w:val="00350227"/>
    <w:rsid w:val="00350993"/>
    <w:rsid w:val="00351191"/>
    <w:rsid w:val="0035223B"/>
    <w:rsid w:val="0035243C"/>
    <w:rsid w:val="003527FB"/>
    <w:rsid w:val="00353DA2"/>
    <w:rsid w:val="00355521"/>
    <w:rsid w:val="00356D1A"/>
    <w:rsid w:val="00361720"/>
    <w:rsid w:val="00361813"/>
    <w:rsid w:val="00364FAB"/>
    <w:rsid w:val="00366DF5"/>
    <w:rsid w:val="003676B6"/>
    <w:rsid w:val="00367801"/>
    <w:rsid w:val="00367863"/>
    <w:rsid w:val="00370432"/>
    <w:rsid w:val="00371B28"/>
    <w:rsid w:val="00371B46"/>
    <w:rsid w:val="003726D9"/>
    <w:rsid w:val="003730A1"/>
    <w:rsid w:val="0037366B"/>
    <w:rsid w:val="00375E14"/>
    <w:rsid w:val="0037689D"/>
    <w:rsid w:val="00377092"/>
    <w:rsid w:val="0038020E"/>
    <w:rsid w:val="00380E20"/>
    <w:rsid w:val="003816D1"/>
    <w:rsid w:val="00383442"/>
    <w:rsid w:val="00383536"/>
    <w:rsid w:val="00383EBF"/>
    <w:rsid w:val="0039386E"/>
    <w:rsid w:val="003949F5"/>
    <w:rsid w:val="003971C0"/>
    <w:rsid w:val="003973C6"/>
    <w:rsid w:val="003975E2"/>
    <w:rsid w:val="00397B78"/>
    <w:rsid w:val="003A1676"/>
    <w:rsid w:val="003A2662"/>
    <w:rsid w:val="003A3F4A"/>
    <w:rsid w:val="003A5736"/>
    <w:rsid w:val="003A5F21"/>
    <w:rsid w:val="003A6047"/>
    <w:rsid w:val="003A607A"/>
    <w:rsid w:val="003A6BFD"/>
    <w:rsid w:val="003B06DE"/>
    <w:rsid w:val="003B4DB0"/>
    <w:rsid w:val="003B5416"/>
    <w:rsid w:val="003B5E08"/>
    <w:rsid w:val="003B62B8"/>
    <w:rsid w:val="003C01CB"/>
    <w:rsid w:val="003C1728"/>
    <w:rsid w:val="003C1A90"/>
    <w:rsid w:val="003C260C"/>
    <w:rsid w:val="003C2E9C"/>
    <w:rsid w:val="003C5E9E"/>
    <w:rsid w:val="003C6161"/>
    <w:rsid w:val="003C64EB"/>
    <w:rsid w:val="003D0588"/>
    <w:rsid w:val="003D07A9"/>
    <w:rsid w:val="003D251D"/>
    <w:rsid w:val="003D2660"/>
    <w:rsid w:val="003D2CCD"/>
    <w:rsid w:val="003D401C"/>
    <w:rsid w:val="003D54FB"/>
    <w:rsid w:val="003D6110"/>
    <w:rsid w:val="003D64A0"/>
    <w:rsid w:val="003D76DF"/>
    <w:rsid w:val="003D798E"/>
    <w:rsid w:val="003D7C1C"/>
    <w:rsid w:val="003D7C55"/>
    <w:rsid w:val="003E0F67"/>
    <w:rsid w:val="003E19A2"/>
    <w:rsid w:val="003E1BC6"/>
    <w:rsid w:val="003E401A"/>
    <w:rsid w:val="003E4260"/>
    <w:rsid w:val="003E4D50"/>
    <w:rsid w:val="003E576A"/>
    <w:rsid w:val="003E6F05"/>
    <w:rsid w:val="003E7A96"/>
    <w:rsid w:val="003F04A5"/>
    <w:rsid w:val="003F0D3C"/>
    <w:rsid w:val="003F1E81"/>
    <w:rsid w:val="003F4E38"/>
    <w:rsid w:val="003F5498"/>
    <w:rsid w:val="003F7E1E"/>
    <w:rsid w:val="0040183C"/>
    <w:rsid w:val="004018AA"/>
    <w:rsid w:val="00401D36"/>
    <w:rsid w:val="00402174"/>
    <w:rsid w:val="0040642B"/>
    <w:rsid w:val="00407A3C"/>
    <w:rsid w:val="00411520"/>
    <w:rsid w:val="0041161A"/>
    <w:rsid w:val="00411A67"/>
    <w:rsid w:val="004129E7"/>
    <w:rsid w:val="00412B3B"/>
    <w:rsid w:val="004141E4"/>
    <w:rsid w:val="00414486"/>
    <w:rsid w:val="00415262"/>
    <w:rsid w:val="00417496"/>
    <w:rsid w:val="00420683"/>
    <w:rsid w:val="004208AE"/>
    <w:rsid w:val="00420BF6"/>
    <w:rsid w:val="00421105"/>
    <w:rsid w:val="00423EF6"/>
    <w:rsid w:val="004251AC"/>
    <w:rsid w:val="00426A4E"/>
    <w:rsid w:val="0042759A"/>
    <w:rsid w:val="00427681"/>
    <w:rsid w:val="00427999"/>
    <w:rsid w:val="00430690"/>
    <w:rsid w:val="0043197E"/>
    <w:rsid w:val="0043246F"/>
    <w:rsid w:val="00441359"/>
    <w:rsid w:val="00441593"/>
    <w:rsid w:val="00441B7C"/>
    <w:rsid w:val="00444177"/>
    <w:rsid w:val="00445D23"/>
    <w:rsid w:val="00447D66"/>
    <w:rsid w:val="00451F4D"/>
    <w:rsid w:val="00454467"/>
    <w:rsid w:val="004567AE"/>
    <w:rsid w:val="004567E3"/>
    <w:rsid w:val="004568B7"/>
    <w:rsid w:val="0045729E"/>
    <w:rsid w:val="00460893"/>
    <w:rsid w:val="00461405"/>
    <w:rsid w:val="004646DB"/>
    <w:rsid w:val="00464796"/>
    <w:rsid w:val="00470DE4"/>
    <w:rsid w:val="00472327"/>
    <w:rsid w:val="00475BD7"/>
    <w:rsid w:val="00480091"/>
    <w:rsid w:val="00480ED4"/>
    <w:rsid w:val="00481419"/>
    <w:rsid w:val="00481A1D"/>
    <w:rsid w:val="00481C8D"/>
    <w:rsid w:val="00482A89"/>
    <w:rsid w:val="004830EB"/>
    <w:rsid w:val="00485635"/>
    <w:rsid w:val="00485B44"/>
    <w:rsid w:val="00486BB3"/>
    <w:rsid w:val="00490100"/>
    <w:rsid w:val="00490ACC"/>
    <w:rsid w:val="004945E5"/>
    <w:rsid w:val="00496659"/>
    <w:rsid w:val="004A0C9A"/>
    <w:rsid w:val="004A12CC"/>
    <w:rsid w:val="004A1C6D"/>
    <w:rsid w:val="004A29F0"/>
    <w:rsid w:val="004A413D"/>
    <w:rsid w:val="004A5130"/>
    <w:rsid w:val="004A6269"/>
    <w:rsid w:val="004A739F"/>
    <w:rsid w:val="004B0A49"/>
    <w:rsid w:val="004B10D9"/>
    <w:rsid w:val="004B25A3"/>
    <w:rsid w:val="004B28DB"/>
    <w:rsid w:val="004B2FEE"/>
    <w:rsid w:val="004B4FBB"/>
    <w:rsid w:val="004C1E80"/>
    <w:rsid w:val="004C4041"/>
    <w:rsid w:val="004C5C00"/>
    <w:rsid w:val="004C72E4"/>
    <w:rsid w:val="004D0975"/>
    <w:rsid w:val="004D0D10"/>
    <w:rsid w:val="004D18A7"/>
    <w:rsid w:val="004D1C26"/>
    <w:rsid w:val="004D4352"/>
    <w:rsid w:val="004D437D"/>
    <w:rsid w:val="004D43D5"/>
    <w:rsid w:val="004D45A9"/>
    <w:rsid w:val="004D4E94"/>
    <w:rsid w:val="004D54DA"/>
    <w:rsid w:val="004D5550"/>
    <w:rsid w:val="004D5806"/>
    <w:rsid w:val="004D59AF"/>
    <w:rsid w:val="004D7D8A"/>
    <w:rsid w:val="004D7EF4"/>
    <w:rsid w:val="004E19F6"/>
    <w:rsid w:val="004E1D75"/>
    <w:rsid w:val="004E46BC"/>
    <w:rsid w:val="004E5574"/>
    <w:rsid w:val="004E5C6F"/>
    <w:rsid w:val="004F211E"/>
    <w:rsid w:val="004F400E"/>
    <w:rsid w:val="004F5175"/>
    <w:rsid w:val="004F6616"/>
    <w:rsid w:val="004F6B70"/>
    <w:rsid w:val="004F7960"/>
    <w:rsid w:val="005026B3"/>
    <w:rsid w:val="00502893"/>
    <w:rsid w:val="00505348"/>
    <w:rsid w:val="00506035"/>
    <w:rsid w:val="00510610"/>
    <w:rsid w:val="00510C29"/>
    <w:rsid w:val="00511236"/>
    <w:rsid w:val="00511ED1"/>
    <w:rsid w:val="005120D0"/>
    <w:rsid w:val="00512F05"/>
    <w:rsid w:val="00513C22"/>
    <w:rsid w:val="005164B5"/>
    <w:rsid w:val="0051698C"/>
    <w:rsid w:val="00520DD8"/>
    <w:rsid w:val="00521DEF"/>
    <w:rsid w:val="00522BFA"/>
    <w:rsid w:val="0052453A"/>
    <w:rsid w:val="005275CB"/>
    <w:rsid w:val="005277EE"/>
    <w:rsid w:val="00527C3D"/>
    <w:rsid w:val="005305A4"/>
    <w:rsid w:val="005315E8"/>
    <w:rsid w:val="00531F84"/>
    <w:rsid w:val="005321F9"/>
    <w:rsid w:val="005331B7"/>
    <w:rsid w:val="0053475E"/>
    <w:rsid w:val="0053638A"/>
    <w:rsid w:val="00536C04"/>
    <w:rsid w:val="00537532"/>
    <w:rsid w:val="005376B7"/>
    <w:rsid w:val="00540D18"/>
    <w:rsid w:val="00541983"/>
    <w:rsid w:val="00542173"/>
    <w:rsid w:val="0054259E"/>
    <w:rsid w:val="00542FA8"/>
    <w:rsid w:val="00544DAC"/>
    <w:rsid w:val="00545106"/>
    <w:rsid w:val="00545E9B"/>
    <w:rsid w:val="00546791"/>
    <w:rsid w:val="00547264"/>
    <w:rsid w:val="00551A51"/>
    <w:rsid w:val="0055214D"/>
    <w:rsid w:val="005521D4"/>
    <w:rsid w:val="00552390"/>
    <w:rsid w:val="00552E4F"/>
    <w:rsid w:val="00553D09"/>
    <w:rsid w:val="0055419D"/>
    <w:rsid w:val="00554E9F"/>
    <w:rsid w:val="00555866"/>
    <w:rsid w:val="00555B12"/>
    <w:rsid w:val="00556ABA"/>
    <w:rsid w:val="005578FB"/>
    <w:rsid w:val="00561867"/>
    <w:rsid w:val="00563C1E"/>
    <w:rsid w:val="0056659A"/>
    <w:rsid w:val="00566AFA"/>
    <w:rsid w:val="00566B4D"/>
    <w:rsid w:val="005674C2"/>
    <w:rsid w:val="00567AC2"/>
    <w:rsid w:val="00570A37"/>
    <w:rsid w:val="00571971"/>
    <w:rsid w:val="00571CCA"/>
    <w:rsid w:val="005740AD"/>
    <w:rsid w:val="0057462F"/>
    <w:rsid w:val="00575540"/>
    <w:rsid w:val="00575F11"/>
    <w:rsid w:val="0058027C"/>
    <w:rsid w:val="00580B00"/>
    <w:rsid w:val="00580E42"/>
    <w:rsid w:val="00582BE4"/>
    <w:rsid w:val="00583CF3"/>
    <w:rsid w:val="00584326"/>
    <w:rsid w:val="00584A6E"/>
    <w:rsid w:val="00584E15"/>
    <w:rsid w:val="005867CD"/>
    <w:rsid w:val="0058771E"/>
    <w:rsid w:val="00587F79"/>
    <w:rsid w:val="00591634"/>
    <w:rsid w:val="005958EA"/>
    <w:rsid w:val="005959FD"/>
    <w:rsid w:val="00596AFC"/>
    <w:rsid w:val="005A0BF6"/>
    <w:rsid w:val="005A1B3C"/>
    <w:rsid w:val="005A237C"/>
    <w:rsid w:val="005A5172"/>
    <w:rsid w:val="005B7362"/>
    <w:rsid w:val="005C31DA"/>
    <w:rsid w:val="005C38CE"/>
    <w:rsid w:val="005C657B"/>
    <w:rsid w:val="005C695D"/>
    <w:rsid w:val="005D0A73"/>
    <w:rsid w:val="005D22A2"/>
    <w:rsid w:val="005E005C"/>
    <w:rsid w:val="005E036B"/>
    <w:rsid w:val="005E08FB"/>
    <w:rsid w:val="005E407F"/>
    <w:rsid w:val="005E6B2E"/>
    <w:rsid w:val="005F2AB7"/>
    <w:rsid w:val="005F3DC2"/>
    <w:rsid w:val="005F3E69"/>
    <w:rsid w:val="005F4774"/>
    <w:rsid w:val="005F4F25"/>
    <w:rsid w:val="006007AA"/>
    <w:rsid w:val="00600AC4"/>
    <w:rsid w:val="00601B64"/>
    <w:rsid w:val="00604FE0"/>
    <w:rsid w:val="00606B99"/>
    <w:rsid w:val="00607012"/>
    <w:rsid w:val="006075F7"/>
    <w:rsid w:val="00612BB9"/>
    <w:rsid w:val="00612D1A"/>
    <w:rsid w:val="00615341"/>
    <w:rsid w:val="006166C0"/>
    <w:rsid w:val="00617E50"/>
    <w:rsid w:val="00617FA3"/>
    <w:rsid w:val="00622891"/>
    <w:rsid w:val="00625FE0"/>
    <w:rsid w:val="00627CBC"/>
    <w:rsid w:val="00631BC0"/>
    <w:rsid w:val="006320C2"/>
    <w:rsid w:val="00632850"/>
    <w:rsid w:val="00634578"/>
    <w:rsid w:val="00635D68"/>
    <w:rsid w:val="00635F6D"/>
    <w:rsid w:val="00636732"/>
    <w:rsid w:val="0064047F"/>
    <w:rsid w:val="00642A0C"/>
    <w:rsid w:val="00646528"/>
    <w:rsid w:val="00646CFD"/>
    <w:rsid w:val="00646E0A"/>
    <w:rsid w:val="00646FB4"/>
    <w:rsid w:val="006475B7"/>
    <w:rsid w:val="00647E5A"/>
    <w:rsid w:val="00650273"/>
    <w:rsid w:val="0065040D"/>
    <w:rsid w:val="006505D8"/>
    <w:rsid w:val="00650ACB"/>
    <w:rsid w:val="00651110"/>
    <w:rsid w:val="00651BE8"/>
    <w:rsid w:val="00651CF9"/>
    <w:rsid w:val="006528B9"/>
    <w:rsid w:val="00652EE1"/>
    <w:rsid w:val="006541D5"/>
    <w:rsid w:val="00657C70"/>
    <w:rsid w:val="006602A1"/>
    <w:rsid w:val="00664A07"/>
    <w:rsid w:val="00667395"/>
    <w:rsid w:val="006726B5"/>
    <w:rsid w:val="00673410"/>
    <w:rsid w:val="00673D7B"/>
    <w:rsid w:val="00674EFE"/>
    <w:rsid w:val="00674F78"/>
    <w:rsid w:val="00675C27"/>
    <w:rsid w:val="00675C64"/>
    <w:rsid w:val="006766A4"/>
    <w:rsid w:val="00677265"/>
    <w:rsid w:val="00677616"/>
    <w:rsid w:val="00680360"/>
    <w:rsid w:val="00682B33"/>
    <w:rsid w:val="00682BAC"/>
    <w:rsid w:val="00683B13"/>
    <w:rsid w:val="00684322"/>
    <w:rsid w:val="00684C06"/>
    <w:rsid w:val="00685794"/>
    <w:rsid w:val="00686159"/>
    <w:rsid w:val="006876A2"/>
    <w:rsid w:val="0069098F"/>
    <w:rsid w:val="00690D92"/>
    <w:rsid w:val="00693A62"/>
    <w:rsid w:val="00694B5A"/>
    <w:rsid w:val="00694E27"/>
    <w:rsid w:val="0069572D"/>
    <w:rsid w:val="00695F8E"/>
    <w:rsid w:val="00696517"/>
    <w:rsid w:val="006A19A6"/>
    <w:rsid w:val="006A2E6F"/>
    <w:rsid w:val="006A3709"/>
    <w:rsid w:val="006A552F"/>
    <w:rsid w:val="006A5804"/>
    <w:rsid w:val="006B18DA"/>
    <w:rsid w:val="006B1DF7"/>
    <w:rsid w:val="006B2070"/>
    <w:rsid w:val="006B25DC"/>
    <w:rsid w:val="006B2DDE"/>
    <w:rsid w:val="006B63CA"/>
    <w:rsid w:val="006B6763"/>
    <w:rsid w:val="006B6B3A"/>
    <w:rsid w:val="006B7A36"/>
    <w:rsid w:val="006C14FF"/>
    <w:rsid w:val="006C200C"/>
    <w:rsid w:val="006C4416"/>
    <w:rsid w:val="006C4931"/>
    <w:rsid w:val="006C4F8A"/>
    <w:rsid w:val="006C690A"/>
    <w:rsid w:val="006C715D"/>
    <w:rsid w:val="006D0388"/>
    <w:rsid w:val="006D1B11"/>
    <w:rsid w:val="006D248C"/>
    <w:rsid w:val="006D2571"/>
    <w:rsid w:val="006D48C7"/>
    <w:rsid w:val="006D6CEA"/>
    <w:rsid w:val="006D7244"/>
    <w:rsid w:val="006E0123"/>
    <w:rsid w:val="006E0448"/>
    <w:rsid w:val="006E2206"/>
    <w:rsid w:val="006E2E85"/>
    <w:rsid w:val="006E3C1E"/>
    <w:rsid w:val="006E43F6"/>
    <w:rsid w:val="006E6B64"/>
    <w:rsid w:val="006F0A34"/>
    <w:rsid w:val="006F49C1"/>
    <w:rsid w:val="006F5A72"/>
    <w:rsid w:val="006F5CFE"/>
    <w:rsid w:val="006F675A"/>
    <w:rsid w:val="006F7429"/>
    <w:rsid w:val="006F77A0"/>
    <w:rsid w:val="00700BD9"/>
    <w:rsid w:val="00701F85"/>
    <w:rsid w:val="007032CF"/>
    <w:rsid w:val="007037E3"/>
    <w:rsid w:val="00703FBC"/>
    <w:rsid w:val="0070453E"/>
    <w:rsid w:val="00705B03"/>
    <w:rsid w:val="007061AA"/>
    <w:rsid w:val="007064C0"/>
    <w:rsid w:val="0070728B"/>
    <w:rsid w:val="00707A61"/>
    <w:rsid w:val="00711BBD"/>
    <w:rsid w:val="00711E7F"/>
    <w:rsid w:val="00713F05"/>
    <w:rsid w:val="007141A2"/>
    <w:rsid w:val="0071585C"/>
    <w:rsid w:val="0071617D"/>
    <w:rsid w:val="00717BAE"/>
    <w:rsid w:val="0072073C"/>
    <w:rsid w:val="00721168"/>
    <w:rsid w:val="00721CB4"/>
    <w:rsid w:val="00723C3D"/>
    <w:rsid w:val="00724E19"/>
    <w:rsid w:val="00726CAB"/>
    <w:rsid w:val="00727720"/>
    <w:rsid w:val="00727E11"/>
    <w:rsid w:val="00731E03"/>
    <w:rsid w:val="007329F5"/>
    <w:rsid w:val="00732A40"/>
    <w:rsid w:val="007338AB"/>
    <w:rsid w:val="00734D62"/>
    <w:rsid w:val="0073589D"/>
    <w:rsid w:val="00735B4C"/>
    <w:rsid w:val="00736B5F"/>
    <w:rsid w:val="0073748E"/>
    <w:rsid w:val="00737EB4"/>
    <w:rsid w:val="007403B1"/>
    <w:rsid w:val="00741B85"/>
    <w:rsid w:val="00741BEC"/>
    <w:rsid w:val="00743082"/>
    <w:rsid w:val="00743988"/>
    <w:rsid w:val="00745829"/>
    <w:rsid w:val="00746FF3"/>
    <w:rsid w:val="00747496"/>
    <w:rsid w:val="00747B35"/>
    <w:rsid w:val="00750C30"/>
    <w:rsid w:val="00754527"/>
    <w:rsid w:val="00755692"/>
    <w:rsid w:val="00755741"/>
    <w:rsid w:val="0075675A"/>
    <w:rsid w:val="007609DF"/>
    <w:rsid w:val="007610C3"/>
    <w:rsid w:val="0076196F"/>
    <w:rsid w:val="0076347F"/>
    <w:rsid w:val="007679D3"/>
    <w:rsid w:val="00770862"/>
    <w:rsid w:val="007738AC"/>
    <w:rsid w:val="00773A0C"/>
    <w:rsid w:val="00776162"/>
    <w:rsid w:val="007764E0"/>
    <w:rsid w:val="00781B59"/>
    <w:rsid w:val="007859D3"/>
    <w:rsid w:val="007873FE"/>
    <w:rsid w:val="0078768A"/>
    <w:rsid w:val="0079269F"/>
    <w:rsid w:val="00792B41"/>
    <w:rsid w:val="00794702"/>
    <w:rsid w:val="007947A3"/>
    <w:rsid w:val="00795A92"/>
    <w:rsid w:val="007A1B6B"/>
    <w:rsid w:val="007A1B8D"/>
    <w:rsid w:val="007A1D82"/>
    <w:rsid w:val="007A55F7"/>
    <w:rsid w:val="007A63CE"/>
    <w:rsid w:val="007A6920"/>
    <w:rsid w:val="007A6A58"/>
    <w:rsid w:val="007B23E2"/>
    <w:rsid w:val="007B29B3"/>
    <w:rsid w:val="007B3247"/>
    <w:rsid w:val="007B6A2A"/>
    <w:rsid w:val="007B77D6"/>
    <w:rsid w:val="007C100D"/>
    <w:rsid w:val="007C2D69"/>
    <w:rsid w:val="007C30FD"/>
    <w:rsid w:val="007C438A"/>
    <w:rsid w:val="007C4A11"/>
    <w:rsid w:val="007C7251"/>
    <w:rsid w:val="007C7982"/>
    <w:rsid w:val="007D1E54"/>
    <w:rsid w:val="007D2C72"/>
    <w:rsid w:val="007D3020"/>
    <w:rsid w:val="007D466F"/>
    <w:rsid w:val="007D50E5"/>
    <w:rsid w:val="007D52F1"/>
    <w:rsid w:val="007D5C3B"/>
    <w:rsid w:val="007D6524"/>
    <w:rsid w:val="007E17E9"/>
    <w:rsid w:val="007E1973"/>
    <w:rsid w:val="007E2EFE"/>
    <w:rsid w:val="007E492C"/>
    <w:rsid w:val="007E56C7"/>
    <w:rsid w:val="007F707F"/>
    <w:rsid w:val="0080171A"/>
    <w:rsid w:val="00804167"/>
    <w:rsid w:val="00807F45"/>
    <w:rsid w:val="00811B30"/>
    <w:rsid w:val="00813680"/>
    <w:rsid w:val="00814941"/>
    <w:rsid w:val="008153C9"/>
    <w:rsid w:val="0081614C"/>
    <w:rsid w:val="008174F1"/>
    <w:rsid w:val="008202C5"/>
    <w:rsid w:val="00821A61"/>
    <w:rsid w:val="008235AF"/>
    <w:rsid w:val="0082369B"/>
    <w:rsid w:val="00823B3D"/>
    <w:rsid w:val="008268FF"/>
    <w:rsid w:val="00827242"/>
    <w:rsid w:val="00827251"/>
    <w:rsid w:val="00827308"/>
    <w:rsid w:val="00827BE4"/>
    <w:rsid w:val="00833ECB"/>
    <w:rsid w:val="00834D6A"/>
    <w:rsid w:val="00836E67"/>
    <w:rsid w:val="00841114"/>
    <w:rsid w:val="008448B3"/>
    <w:rsid w:val="00844F36"/>
    <w:rsid w:val="008479AB"/>
    <w:rsid w:val="0085016A"/>
    <w:rsid w:val="00851948"/>
    <w:rsid w:val="008527E8"/>
    <w:rsid w:val="0085472D"/>
    <w:rsid w:val="008560ED"/>
    <w:rsid w:val="00856186"/>
    <w:rsid w:val="0085765D"/>
    <w:rsid w:val="008611D5"/>
    <w:rsid w:val="00863B1D"/>
    <w:rsid w:val="0086415C"/>
    <w:rsid w:val="00865578"/>
    <w:rsid w:val="008669CB"/>
    <w:rsid w:val="008702CB"/>
    <w:rsid w:val="00870A37"/>
    <w:rsid w:val="00870DE6"/>
    <w:rsid w:val="0087118E"/>
    <w:rsid w:val="00874A70"/>
    <w:rsid w:val="00874E56"/>
    <w:rsid w:val="008750CA"/>
    <w:rsid w:val="00876158"/>
    <w:rsid w:val="008761EB"/>
    <w:rsid w:val="0087764E"/>
    <w:rsid w:val="00881323"/>
    <w:rsid w:val="0088257B"/>
    <w:rsid w:val="008828BE"/>
    <w:rsid w:val="0088338B"/>
    <w:rsid w:val="00883901"/>
    <w:rsid w:val="00883907"/>
    <w:rsid w:val="00883AAC"/>
    <w:rsid w:val="008874F6"/>
    <w:rsid w:val="0089038E"/>
    <w:rsid w:val="00891103"/>
    <w:rsid w:val="00891494"/>
    <w:rsid w:val="0089250A"/>
    <w:rsid w:val="00893C69"/>
    <w:rsid w:val="00894373"/>
    <w:rsid w:val="00894CBC"/>
    <w:rsid w:val="0089564F"/>
    <w:rsid w:val="00896755"/>
    <w:rsid w:val="00896A5B"/>
    <w:rsid w:val="00897363"/>
    <w:rsid w:val="008979D7"/>
    <w:rsid w:val="008A1845"/>
    <w:rsid w:val="008A1F64"/>
    <w:rsid w:val="008A2FFD"/>
    <w:rsid w:val="008A681E"/>
    <w:rsid w:val="008A6968"/>
    <w:rsid w:val="008A735A"/>
    <w:rsid w:val="008B040E"/>
    <w:rsid w:val="008B0686"/>
    <w:rsid w:val="008B1BF6"/>
    <w:rsid w:val="008B2A93"/>
    <w:rsid w:val="008B3938"/>
    <w:rsid w:val="008B57E2"/>
    <w:rsid w:val="008B6197"/>
    <w:rsid w:val="008B6C7E"/>
    <w:rsid w:val="008C0403"/>
    <w:rsid w:val="008C13CC"/>
    <w:rsid w:val="008C2972"/>
    <w:rsid w:val="008C4D9A"/>
    <w:rsid w:val="008C4F78"/>
    <w:rsid w:val="008C5B17"/>
    <w:rsid w:val="008C671D"/>
    <w:rsid w:val="008C798F"/>
    <w:rsid w:val="008D0A90"/>
    <w:rsid w:val="008D12A2"/>
    <w:rsid w:val="008D512D"/>
    <w:rsid w:val="008D59F1"/>
    <w:rsid w:val="008E4BFD"/>
    <w:rsid w:val="008E508B"/>
    <w:rsid w:val="008E6EEC"/>
    <w:rsid w:val="008F1AF3"/>
    <w:rsid w:val="008F1D5E"/>
    <w:rsid w:val="008F22AD"/>
    <w:rsid w:val="008F2395"/>
    <w:rsid w:val="008F41B0"/>
    <w:rsid w:val="008F42AD"/>
    <w:rsid w:val="008F5AA5"/>
    <w:rsid w:val="008F6D22"/>
    <w:rsid w:val="00901912"/>
    <w:rsid w:val="00901A58"/>
    <w:rsid w:val="009020E2"/>
    <w:rsid w:val="00903D66"/>
    <w:rsid w:val="00906107"/>
    <w:rsid w:val="0090764E"/>
    <w:rsid w:val="00910F22"/>
    <w:rsid w:val="0091314E"/>
    <w:rsid w:val="009151EF"/>
    <w:rsid w:val="0091697B"/>
    <w:rsid w:val="00917553"/>
    <w:rsid w:val="00920E53"/>
    <w:rsid w:val="00921E84"/>
    <w:rsid w:val="00922D55"/>
    <w:rsid w:val="009231D4"/>
    <w:rsid w:val="00923952"/>
    <w:rsid w:val="00924788"/>
    <w:rsid w:val="00926BEC"/>
    <w:rsid w:val="00926D7B"/>
    <w:rsid w:val="00927A7F"/>
    <w:rsid w:val="0093031F"/>
    <w:rsid w:val="00930FED"/>
    <w:rsid w:val="00931339"/>
    <w:rsid w:val="009350DD"/>
    <w:rsid w:val="00936382"/>
    <w:rsid w:val="00936914"/>
    <w:rsid w:val="009377C8"/>
    <w:rsid w:val="00937D9D"/>
    <w:rsid w:val="009408CA"/>
    <w:rsid w:val="00941C34"/>
    <w:rsid w:val="00942265"/>
    <w:rsid w:val="0094587B"/>
    <w:rsid w:val="00945AC5"/>
    <w:rsid w:val="00946042"/>
    <w:rsid w:val="009536F3"/>
    <w:rsid w:val="00954E68"/>
    <w:rsid w:val="009559A4"/>
    <w:rsid w:val="00956238"/>
    <w:rsid w:val="00956600"/>
    <w:rsid w:val="00956A3C"/>
    <w:rsid w:val="00957A77"/>
    <w:rsid w:val="00957D58"/>
    <w:rsid w:val="0096040C"/>
    <w:rsid w:val="009606A3"/>
    <w:rsid w:val="0096333D"/>
    <w:rsid w:val="00965512"/>
    <w:rsid w:val="009657D2"/>
    <w:rsid w:val="00965C0B"/>
    <w:rsid w:val="00967583"/>
    <w:rsid w:val="00967B5C"/>
    <w:rsid w:val="0097085A"/>
    <w:rsid w:val="00971A00"/>
    <w:rsid w:val="009732E2"/>
    <w:rsid w:val="00976B04"/>
    <w:rsid w:val="00980CC2"/>
    <w:rsid w:val="0098283A"/>
    <w:rsid w:val="00982BB0"/>
    <w:rsid w:val="00983399"/>
    <w:rsid w:val="00983EB1"/>
    <w:rsid w:val="00984754"/>
    <w:rsid w:val="00987EE6"/>
    <w:rsid w:val="00990233"/>
    <w:rsid w:val="009915C2"/>
    <w:rsid w:val="00993C06"/>
    <w:rsid w:val="00996837"/>
    <w:rsid w:val="00997CA2"/>
    <w:rsid w:val="009A0B63"/>
    <w:rsid w:val="009A2E72"/>
    <w:rsid w:val="009A46F6"/>
    <w:rsid w:val="009A6135"/>
    <w:rsid w:val="009A7809"/>
    <w:rsid w:val="009B21FA"/>
    <w:rsid w:val="009B233C"/>
    <w:rsid w:val="009B23B4"/>
    <w:rsid w:val="009B2611"/>
    <w:rsid w:val="009B2B88"/>
    <w:rsid w:val="009B6233"/>
    <w:rsid w:val="009B7EB7"/>
    <w:rsid w:val="009C01C5"/>
    <w:rsid w:val="009C09EE"/>
    <w:rsid w:val="009C1437"/>
    <w:rsid w:val="009C1C6F"/>
    <w:rsid w:val="009C4114"/>
    <w:rsid w:val="009C520B"/>
    <w:rsid w:val="009D10FC"/>
    <w:rsid w:val="009D1AD3"/>
    <w:rsid w:val="009D2813"/>
    <w:rsid w:val="009D2AE4"/>
    <w:rsid w:val="009D3026"/>
    <w:rsid w:val="009D386E"/>
    <w:rsid w:val="009D3B72"/>
    <w:rsid w:val="009D487E"/>
    <w:rsid w:val="009D68E3"/>
    <w:rsid w:val="009D69EB"/>
    <w:rsid w:val="009E1232"/>
    <w:rsid w:val="009E1434"/>
    <w:rsid w:val="009E16D7"/>
    <w:rsid w:val="009E1EF4"/>
    <w:rsid w:val="009E2415"/>
    <w:rsid w:val="009E49DE"/>
    <w:rsid w:val="009E4B82"/>
    <w:rsid w:val="009F093C"/>
    <w:rsid w:val="009F0CC5"/>
    <w:rsid w:val="009F19BE"/>
    <w:rsid w:val="009F4641"/>
    <w:rsid w:val="009F4D96"/>
    <w:rsid w:val="009F55F1"/>
    <w:rsid w:val="009F599A"/>
    <w:rsid w:val="009F679C"/>
    <w:rsid w:val="009F69CF"/>
    <w:rsid w:val="009F69D6"/>
    <w:rsid w:val="009F70F3"/>
    <w:rsid w:val="009F74F5"/>
    <w:rsid w:val="00A0024E"/>
    <w:rsid w:val="00A01491"/>
    <w:rsid w:val="00A064B8"/>
    <w:rsid w:val="00A06E6D"/>
    <w:rsid w:val="00A07572"/>
    <w:rsid w:val="00A076F4"/>
    <w:rsid w:val="00A10210"/>
    <w:rsid w:val="00A10FC7"/>
    <w:rsid w:val="00A11481"/>
    <w:rsid w:val="00A1384F"/>
    <w:rsid w:val="00A13EC0"/>
    <w:rsid w:val="00A148C9"/>
    <w:rsid w:val="00A1654B"/>
    <w:rsid w:val="00A17AAF"/>
    <w:rsid w:val="00A223DD"/>
    <w:rsid w:val="00A2317C"/>
    <w:rsid w:val="00A23922"/>
    <w:rsid w:val="00A273DB"/>
    <w:rsid w:val="00A27EEF"/>
    <w:rsid w:val="00A301BC"/>
    <w:rsid w:val="00A31A13"/>
    <w:rsid w:val="00A341BE"/>
    <w:rsid w:val="00A3607E"/>
    <w:rsid w:val="00A404D0"/>
    <w:rsid w:val="00A4190A"/>
    <w:rsid w:val="00A43016"/>
    <w:rsid w:val="00A437D1"/>
    <w:rsid w:val="00A504B1"/>
    <w:rsid w:val="00A50727"/>
    <w:rsid w:val="00A50FAC"/>
    <w:rsid w:val="00A518F7"/>
    <w:rsid w:val="00A5249B"/>
    <w:rsid w:val="00A5285F"/>
    <w:rsid w:val="00A56A2B"/>
    <w:rsid w:val="00A57B23"/>
    <w:rsid w:val="00A6024D"/>
    <w:rsid w:val="00A60F59"/>
    <w:rsid w:val="00A61869"/>
    <w:rsid w:val="00A618B7"/>
    <w:rsid w:val="00A61FB5"/>
    <w:rsid w:val="00A626E8"/>
    <w:rsid w:val="00A665E4"/>
    <w:rsid w:val="00A72E9B"/>
    <w:rsid w:val="00A73537"/>
    <w:rsid w:val="00A7412F"/>
    <w:rsid w:val="00A76D08"/>
    <w:rsid w:val="00A804E6"/>
    <w:rsid w:val="00A8102F"/>
    <w:rsid w:val="00A81595"/>
    <w:rsid w:val="00A82B38"/>
    <w:rsid w:val="00A832AF"/>
    <w:rsid w:val="00A84E30"/>
    <w:rsid w:val="00A8779B"/>
    <w:rsid w:val="00A879C0"/>
    <w:rsid w:val="00A87F4B"/>
    <w:rsid w:val="00A901A3"/>
    <w:rsid w:val="00A91133"/>
    <w:rsid w:val="00A92C45"/>
    <w:rsid w:val="00A93B4A"/>
    <w:rsid w:val="00A93B4F"/>
    <w:rsid w:val="00A93EBE"/>
    <w:rsid w:val="00A94425"/>
    <w:rsid w:val="00A945ED"/>
    <w:rsid w:val="00A94A12"/>
    <w:rsid w:val="00A94B90"/>
    <w:rsid w:val="00A9574D"/>
    <w:rsid w:val="00A97D30"/>
    <w:rsid w:val="00AA1D27"/>
    <w:rsid w:val="00AA2812"/>
    <w:rsid w:val="00AA2F75"/>
    <w:rsid w:val="00AA3665"/>
    <w:rsid w:val="00AA3F67"/>
    <w:rsid w:val="00AA4EE7"/>
    <w:rsid w:val="00AA7397"/>
    <w:rsid w:val="00AB063E"/>
    <w:rsid w:val="00AB13B0"/>
    <w:rsid w:val="00AB2F8F"/>
    <w:rsid w:val="00AB36AC"/>
    <w:rsid w:val="00AB4659"/>
    <w:rsid w:val="00AB65EE"/>
    <w:rsid w:val="00AB771A"/>
    <w:rsid w:val="00AB7910"/>
    <w:rsid w:val="00AB7913"/>
    <w:rsid w:val="00AC08FB"/>
    <w:rsid w:val="00AC0C31"/>
    <w:rsid w:val="00AC1C51"/>
    <w:rsid w:val="00AC2796"/>
    <w:rsid w:val="00AC2E2A"/>
    <w:rsid w:val="00AC303C"/>
    <w:rsid w:val="00AC3BC1"/>
    <w:rsid w:val="00AC5497"/>
    <w:rsid w:val="00AC685C"/>
    <w:rsid w:val="00AC76CA"/>
    <w:rsid w:val="00AC7844"/>
    <w:rsid w:val="00AD01B0"/>
    <w:rsid w:val="00AD0C1A"/>
    <w:rsid w:val="00AD2E39"/>
    <w:rsid w:val="00AD7714"/>
    <w:rsid w:val="00AD7E0C"/>
    <w:rsid w:val="00AE0D65"/>
    <w:rsid w:val="00AE35A7"/>
    <w:rsid w:val="00AE67B7"/>
    <w:rsid w:val="00AE7589"/>
    <w:rsid w:val="00AE7777"/>
    <w:rsid w:val="00AF0569"/>
    <w:rsid w:val="00AF2C77"/>
    <w:rsid w:val="00AF5D91"/>
    <w:rsid w:val="00AF6165"/>
    <w:rsid w:val="00AF629B"/>
    <w:rsid w:val="00AF6534"/>
    <w:rsid w:val="00B01A8F"/>
    <w:rsid w:val="00B03722"/>
    <w:rsid w:val="00B04579"/>
    <w:rsid w:val="00B0485B"/>
    <w:rsid w:val="00B051C9"/>
    <w:rsid w:val="00B051DF"/>
    <w:rsid w:val="00B068FB"/>
    <w:rsid w:val="00B06E39"/>
    <w:rsid w:val="00B11B57"/>
    <w:rsid w:val="00B134D0"/>
    <w:rsid w:val="00B16215"/>
    <w:rsid w:val="00B168C9"/>
    <w:rsid w:val="00B16FAB"/>
    <w:rsid w:val="00B2194E"/>
    <w:rsid w:val="00B2508D"/>
    <w:rsid w:val="00B26823"/>
    <w:rsid w:val="00B271BD"/>
    <w:rsid w:val="00B31BD6"/>
    <w:rsid w:val="00B32103"/>
    <w:rsid w:val="00B34323"/>
    <w:rsid w:val="00B34333"/>
    <w:rsid w:val="00B35667"/>
    <w:rsid w:val="00B359E7"/>
    <w:rsid w:val="00B36E54"/>
    <w:rsid w:val="00B3734B"/>
    <w:rsid w:val="00B4052D"/>
    <w:rsid w:val="00B40E6A"/>
    <w:rsid w:val="00B41B62"/>
    <w:rsid w:val="00B423C2"/>
    <w:rsid w:val="00B42A9D"/>
    <w:rsid w:val="00B44195"/>
    <w:rsid w:val="00B44A0B"/>
    <w:rsid w:val="00B450BE"/>
    <w:rsid w:val="00B45E95"/>
    <w:rsid w:val="00B4618F"/>
    <w:rsid w:val="00B4662B"/>
    <w:rsid w:val="00B50715"/>
    <w:rsid w:val="00B50900"/>
    <w:rsid w:val="00B510FC"/>
    <w:rsid w:val="00B5138F"/>
    <w:rsid w:val="00B51558"/>
    <w:rsid w:val="00B55F0B"/>
    <w:rsid w:val="00B56535"/>
    <w:rsid w:val="00B60455"/>
    <w:rsid w:val="00B60D33"/>
    <w:rsid w:val="00B61208"/>
    <w:rsid w:val="00B65B40"/>
    <w:rsid w:val="00B7096B"/>
    <w:rsid w:val="00B70E72"/>
    <w:rsid w:val="00B712CA"/>
    <w:rsid w:val="00B72DD0"/>
    <w:rsid w:val="00B73AB2"/>
    <w:rsid w:val="00B754AE"/>
    <w:rsid w:val="00B80DEA"/>
    <w:rsid w:val="00B85733"/>
    <w:rsid w:val="00B85DD0"/>
    <w:rsid w:val="00B85FDF"/>
    <w:rsid w:val="00B86FB4"/>
    <w:rsid w:val="00B8715B"/>
    <w:rsid w:val="00B91A40"/>
    <w:rsid w:val="00B92B0C"/>
    <w:rsid w:val="00B9386D"/>
    <w:rsid w:val="00B95D37"/>
    <w:rsid w:val="00BA1046"/>
    <w:rsid w:val="00BA2BB0"/>
    <w:rsid w:val="00BA2FDC"/>
    <w:rsid w:val="00BA566B"/>
    <w:rsid w:val="00BA67C8"/>
    <w:rsid w:val="00BB013F"/>
    <w:rsid w:val="00BB21CB"/>
    <w:rsid w:val="00BB66EB"/>
    <w:rsid w:val="00BB784B"/>
    <w:rsid w:val="00BC38C0"/>
    <w:rsid w:val="00BC5289"/>
    <w:rsid w:val="00BC6BE2"/>
    <w:rsid w:val="00BC6E86"/>
    <w:rsid w:val="00BC6FB9"/>
    <w:rsid w:val="00BC7480"/>
    <w:rsid w:val="00BD1648"/>
    <w:rsid w:val="00BD1B4D"/>
    <w:rsid w:val="00BD22C4"/>
    <w:rsid w:val="00BD4035"/>
    <w:rsid w:val="00BD4BD6"/>
    <w:rsid w:val="00BD7FFB"/>
    <w:rsid w:val="00BE0F34"/>
    <w:rsid w:val="00BE282D"/>
    <w:rsid w:val="00BE3308"/>
    <w:rsid w:val="00BE4370"/>
    <w:rsid w:val="00BE5539"/>
    <w:rsid w:val="00BE6C51"/>
    <w:rsid w:val="00BE7A9D"/>
    <w:rsid w:val="00BF060A"/>
    <w:rsid w:val="00BF08B8"/>
    <w:rsid w:val="00BF0CE1"/>
    <w:rsid w:val="00BF1481"/>
    <w:rsid w:val="00BF254F"/>
    <w:rsid w:val="00BF6994"/>
    <w:rsid w:val="00BF6AB6"/>
    <w:rsid w:val="00C005DE"/>
    <w:rsid w:val="00C012FC"/>
    <w:rsid w:val="00C03E36"/>
    <w:rsid w:val="00C041CB"/>
    <w:rsid w:val="00C04F97"/>
    <w:rsid w:val="00C07DB6"/>
    <w:rsid w:val="00C12323"/>
    <w:rsid w:val="00C13388"/>
    <w:rsid w:val="00C1341F"/>
    <w:rsid w:val="00C16C11"/>
    <w:rsid w:val="00C20B71"/>
    <w:rsid w:val="00C22C7A"/>
    <w:rsid w:val="00C2667C"/>
    <w:rsid w:val="00C2782C"/>
    <w:rsid w:val="00C302DF"/>
    <w:rsid w:val="00C321CB"/>
    <w:rsid w:val="00C331A6"/>
    <w:rsid w:val="00C3637F"/>
    <w:rsid w:val="00C36D09"/>
    <w:rsid w:val="00C4223D"/>
    <w:rsid w:val="00C432AE"/>
    <w:rsid w:val="00C460C0"/>
    <w:rsid w:val="00C51F09"/>
    <w:rsid w:val="00C52154"/>
    <w:rsid w:val="00C52673"/>
    <w:rsid w:val="00C530C5"/>
    <w:rsid w:val="00C5465D"/>
    <w:rsid w:val="00C578CC"/>
    <w:rsid w:val="00C614DD"/>
    <w:rsid w:val="00C615D5"/>
    <w:rsid w:val="00C61E21"/>
    <w:rsid w:val="00C61EDB"/>
    <w:rsid w:val="00C62FA7"/>
    <w:rsid w:val="00C64CFC"/>
    <w:rsid w:val="00C655BE"/>
    <w:rsid w:val="00C65C86"/>
    <w:rsid w:val="00C6616B"/>
    <w:rsid w:val="00C664B3"/>
    <w:rsid w:val="00C671FB"/>
    <w:rsid w:val="00C711FD"/>
    <w:rsid w:val="00C724DF"/>
    <w:rsid w:val="00C72638"/>
    <w:rsid w:val="00C731D3"/>
    <w:rsid w:val="00C73537"/>
    <w:rsid w:val="00C74497"/>
    <w:rsid w:val="00C753E9"/>
    <w:rsid w:val="00C7684C"/>
    <w:rsid w:val="00C76CFC"/>
    <w:rsid w:val="00C776AC"/>
    <w:rsid w:val="00C81D7C"/>
    <w:rsid w:val="00C83DB7"/>
    <w:rsid w:val="00C85B8A"/>
    <w:rsid w:val="00C860DA"/>
    <w:rsid w:val="00C87A30"/>
    <w:rsid w:val="00C913A1"/>
    <w:rsid w:val="00C9241A"/>
    <w:rsid w:val="00C9334B"/>
    <w:rsid w:val="00C93A59"/>
    <w:rsid w:val="00C94768"/>
    <w:rsid w:val="00C95A4B"/>
    <w:rsid w:val="00C9629A"/>
    <w:rsid w:val="00C964B3"/>
    <w:rsid w:val="00C97204"/>
    <w:rsid w:val="00C97494"/>
    <w:rsid w:val="00CA079E"/>
    <w:rsid w:val="00CA4CAD"/>
    <w:rsid w:val="00CA50C0"/>
    <w:rsid w:val="00CA683B"/>
    <w:rsid w:val="00CA78F0"/>
    <w:rsid w:val="00CA7EFB"/>
    <w:rsid w:val="00CB07AA"/>
    <w:rsid w:val="00CB097F"/>
    <w:rsid w:val="00CB27FE"/>
    <w:rsid w:val="00CB2B01"/>
    <w:rsid w:val="00CB30AF"/>
    <w:rsid w:val="00CB3F2F"/>
    <w:rsid w:val="00CB4D2F"/>
    <w:rsid w:val="00CB59A6"/>
    <w:rsid w:val="00CB61BE"/>
    <w:rsid w:val="00CB6D20"/>
    <w:rsid w:val="00CB70C3"/>
    <w:rsid w:val="00CB7C4C"/>
    <w:rsid w:val="00CC1E4E"/>
    <w:rsid w:val="00CC325F"/>
    <w:rsid w:val="00CC5A9B"/>
    <w:rsid w:val="00CC5E5E"/>
    <w:rsid w:val="00CC66F6"/>
    <w:rsid w:val="00CC6E5E"/>
    <w:rsid w:val="00CC77B2"/>
    <w:rsid w:val="00CC7962"/>
    <w:rsid w:val="00CC7C5F"/>
    <w:rsid w:val="00CD2668"/>
    <w:rsid w:val="00CD2713"/>
    <w:rsid w:val="00CD2FB9"/>
    <w:rsid w:val="00CD358A"/>
    <w:rsid w:val="00CD46BE"/>
    <w:rsid w:val="00CD47F4"/>
    <w:rsid w:val="00CD5BFE"/>
    <w:rsid w:val="00CD65C6"/>
    <w:rsid w:val="00CD6B7F"/>
    <w:rsid w:val="00CD791D"/>
    <w:rsid w:val="00CD7951"/>
    <w:rsid w:val="00CE008E"/>
    <w:rsid w:val="00CE1097"/>
    <w:rsid w:val="00CE130D"/>
    <w:rsid w:val="00CE19E3"/>
    <w:rsid w:val="00CE1BC6"/>
    <w:rsid w:val="00CE41EB"/>
    <w:rsid w:val="00CE78F6"/>
    <w:rsid w:val="00CF0E25"/>
    <w:rsid w:val="00CF32D3"/>
    <w:rsid w:val="00CF38F8"/>
    <w:rsid w:val="00CF40CC"/>
    <w:rsid w:val="00CF5F66"/>
    <w:rsid w:val="00CF7650"/>
    <w:rsid w:val="00D062B5"/>
    <w:rsid w:val="00D070DA"/>
    <w:rsid w:val="00D1011C"/>
    <w:rsid w:val="00D10F4C"/>
    <w:rsid w:val="00D10F5A"/>
    <w:rsid w:val="00D11643"/>
    <w:rsid w:val="00D11DDF"/>
    <w:rsid w:val="00D12259"/>
    <w:rsid w:val="00D124B6"/>
    <w:rsid w:val="00D12EC0"/>
    <w:rsid w:val="00D13A4B"/>
    <w:rsid w:val="00D14020"/>
    <w:rsid w:val="00D164D3"/>
    <w:rsid w:val="00D17580"/>
    <w:rsid w:val="00D17A33"/>
    <w:rsid w:val="00D215CA"/>
    <w:rsid w:val="00D2188C"/>
    <w:rsid w:val="00D21D39"/>
    <w:rsid w:val="00D233FF"/>
    <w:rsid w:val="00D2566C"/>
    <w:rsid w:val="00D25F59"/>
    <w:rsid w:val="00D25FDD"/>
    <w:rsid w:val="00D314E1"/>
    <w:rsid w:val="00D33CF3"/>
    <w:rsid w:val="00D33FB3"/>
    <w:rsid w:val="00D343B9"/>
    <w:rsid w:val="00D3568C"/>
    <w:rsid w:val="00D367EC"/>
    <w:rsid w:val="00D3685C"/>
    <w:rsid w:val="00D4070D"/>
    <w:rsid w:val="00D40837"/>
    <w:rsid w:val="00D40FA7"/>
    <w:rsid w:val="00D41728"/>
    <w:rsid w:val="00D41913"/>
    <w:rsid w:val="00D41AF6"/>
    <w:rsid w:val="00D43A35"/>
    <w:rsid w:val="00D446BA"/>
    <w:rsid w:val="00D45326"/>
    <w:rsid w:val="00D464C5"/>
    <w:rsid w:val="00D5078E"/>
    <w:rsid w:val="00D50D07"/>
    <w:rsid w:val="00D50F8F"/>
    <w:rsid w:val="00D51200"/>
    <w:rsid w:val="00D53C0E"/>
    <w:rsid w:val="00D53C8B"/>
    <w:rsid w:val="00D54BFB"/>
    <w:rsid w:val="00D5565B"/>
    <w:rsid w:val="00D56FE7"/>
    <w:rsid w:val="00D57668"/>
    <w:rsid w:val="00D60760"/>
    <w:rsid w:val="00D60843"/>
    <w:rsid w:val="00D62823"/>
    <w:rsid w:val="00D62B87"/>
    <w:rsid w:val="00D64353"/>
    <w:rsid w:val="00D64430"/>
    <w:rsid w:val="00D64624"/>
    <w:rsid w:val="00D6467D"/>
    <w:rsid w:val="00D6689A"/>
    <w:rsid w:val="00D66D52"/>
    <w:rsid w:val="00D6770F"/>
    <w:rsid w:val="00D679DD"/>
    <w:rsid w:val="00D702FB"/>
    <w:rsid w:val="00D70560"/>
    <w:rsid w:val="00D7273E"/>
    <w:rsid w:val="00D72BED"/>
    <w:rsid w:val="00D74382"/>
    <w:rsid w:val="00D75DFC"/>
    <w:rsid w:val="00D76B08"/>
    <w:rsid w:val="00D8048B"/>
    <w:rsid w:val="00D80E44"/>
    <w:rsid w:val="00D818FC"/>
    <w:rsid w:val="00D8269A"/>
    <w:rsid w:val="00D82B7B"/>
    <w:rsid w:val="00D83896"/>
    <w:rsid w:val="00D84AB6"/>
    <w:rsid w:val="00D84E17"/>
    <w:rsid w:val="00D85122"/>
    <w:rsid w:val="00D858D0"/>
    <w:rsid w:val="00D861AB"/>
    <w:rsid w:val="00D87FF1"/>
    <w:rsid w:val="00D9045C"/>
    <w:rsid w:val="00D93536"/>
    <w:rsid w:val="00D93D8E"/>
    <w:rsid w:val="00D94AD8"/>
    <w:rsid w:val="00D94D94"/>
    <w:rsid w:val="00D956D1"/>
    <w:rsid w:val="00DA045D"/>
    <w:rsid w:val="00DA12A8"/>
    <w:rsid w:val="00DA19E2"/>
    <w:rsid w:val="00DA2A49"/>
    <w:rsid w:val="00DA4232"/>
    <w:rsid w:val="00DA73DB"/>
    <w:rsid w:val="00DB0EF9"/>
    <w:rsid w:val="00DB1E75"/>
    <w:rsid w:val="00DB225F"/>
    <w:rsid w:val="00DB2857"/>
    <w:rsid w:val="00DB44A6"/>
    <w:rsid w:val="00DB4691"/>
    <w:rsid w:val="00DB4BF0"/>
    <w:rsid w:val="00DB4C57"/>
    <w:rsid w:val="00DB58E5"/>
    <w:rsid w:val="00DB64F4"/>
    <w:rsid w:val="00DC0159"/>
    <w:rsid w:val="00DC1555"/>
    <w:rsid w:val="00DC160B"/>
    <w:rsid w:val="00DC346C"/>
    <w:rsid w:val="00DC34C2"/>
    <w:rsid w:val="00DC3F83"/>
    <w:rsid w:val="00DC4BC7"/>
    <w:rsid w:val="00DD2CAF"/>
    <w:rsid w:val="00DD3FAA"/>
    <w:rsid w:val="00DD4FA5"/>
    <w:rsid w:val="00DD61A9"/>
    <w:rsid w:val="00DD6A4A"/>
    <w:rsid w:val="00DE2CC8"/>
    <w:rsid w:val="00DE2ECD"/>
    <w:rsid w:val="00DE2EE3"/>
    <w:rsid w:val="00DE46C4"/>
    <w:rsid w:val="00DE53E7"/>
    <w:rsid w:val="00DE66DC"/>
    <w:rsid w:val="00DE72A6"/>
    <w:rsid w:val="00DF02DB"/>
    <w:rsid w:val="00DF21E0"/>
    <w:rsid w:val="00DF2767"/>
    <w:rsid w:val="00DF2B57"/>
    <w:rsid w:val="00DF2EFD"/>
    <w:rsid w:val="00DF37AB"/>
    <w:rsid w:val="00DF3D69"/>
    <w:rsid w:val="00DF7D91"/>
    <w:rsid w:val="00E008DD"/>
    <w:rsid w:val="00E0175B"/>
    <w:rsid w:val="00E0182F"/>
    <w:rsid w:val="00E02B37"/>
    <w:rsid w:val="00E037A2"/>
    <w:rsid w:val="00E040C3"/>
    <w:rsid w:val="00E05239"/>
    <w:rsid w:val="00E059CC"/>
    <w:rsid w:val="00E05E2D"/>
    <w:rsid w:val="00E05F60"/>
    <w:rsid w:val="00E06B3A"/>
    <w:rsid w:val="00E06DE8"/>
    <w:rsid w:val="00E10061"/>
    <w:rsid w:val="00E12626"/>
    <w:rsid w:val="00E12A90"/>
    <w:rsid w:val="00E16D3E"/>
    <w:rsid w:val="00E17EF1"/>
    <w:rsid w:val="00E208FE"/>
    <w:rsid w:val="00E21111"/>
    <w:rsid w:val="00E2159A"/>
    <w:rsid w:val="00E225AC"/>
    <w:rsid w:val="00E2323D"/>
    <w:rsid w:val="00E24150"/>
    <w:rsid w:val="00E261A8"/>
    <w:rsid w:val="00E30EB4"/>
    <w:rsid w:val="00E31766"/>
    <w:rsid w:val="00E31903"/>
    <w:rsid w:val="00E31BF0"/>
    <w:rsid w:val="00E33B36"/>
    <w:rsid w:val="00E36144"/>
    <w:rsid w:val="00E37A31"/>
    <w:rsid w:val="00E403C7"/>
    <w:rsid w:val="00E4222F"/>
    <w:rsid w:val="00E4304A"/>
    <w:rsid w:val="00E4364A"/>
    <w:rsid w:val="00E45998"/>
    <w:rsid w:val="00E46DD7"/>
    <w:rsid w:val="00E47A68"/>
    <w:rsid w:val="00E515B8"/>
    <w:rsid w:val="00E5389C"/>
    <w:rsid w:val="00E55ADB"/>
    <w:rsid w:val="00E55EFB"/>
    <w:rsid w:val="00E56017"/>
    <w:rsid w:val="00E5644E"/>
    <w:rsid w:val="00E57682"/>
    <w:rsid w:val="00E6110E"/>
    <w:rsid w:val="00E62B88"/>
    <w:rsid w:val="00E64506"/>
    <w:rsid w:val="00E65A07"/>
    <w:rsid w:val="00E67B30"/>
    <w:rsid w:val="00E70DEF"/>
    <w:rsid w:val="00E723A4"/>
    <w:rsid w:val="00E72698"/>
    <w:rsid w:val="00E74A96"/>
    <w:rsid w:val="00E75020"/>
    <w:rsid w:val="00E75E2D"/>
    <w:rsid w:val="00E77E92"/>
    <w:rsid w:val="00E77F04"/>
    <w:rsid w:val="00E8068E"/>
    <w:rsid w:val="00E80CC9"/>
    <w:rsid w:val="00E81386"/>
    <w:rsid w:val="00E8145D"/>
    <w:rsid w:val="00E83EED"/>
    <w:rsid w:val="00E84BD5"/>
    <w:rsid w:val="00E90C12"/>
    <w:rsid w:val="00E90F60"/>
    <w:rsid w:val="00E911DB"/>
    <w:rsid w:val="00E9178F"/>
    <w:rsid w:val="00E91E20"/>
    <w:rsid w:val="00E93746"/>
    <w:rsid w:val="00E95DE0"/>
    <w:rsid w:val="00EA17AD"/>
    <w:rsid w:val="00EA493E"/>
    <w:rsid w:val="00EA7908"/>
    <w:rsid w:val="00EA7D51"/>
    <w:rsid w:val="00EA7E30"/>
    <w:rsid w:val="00EB0D3F"/>
    <w:rsid w:val="00EB14AE"/>
    <w:rsid w:val="00EB2020"/>
    <w:rsid w:val="00EB4370"/>
    <w:rsid w:val="00EB455C"/>
    <w:rsid w:val="00EB5D3A"/>
    <w:rsid w:val="00EB78F8"/>
    <w:rsid w:val="00EB79D5"/>
    <w:rsid w:val="00EB7FAE"/>
    <w:rsid w:val="00EC10C3"/>
    <w:rsid w:val="00EC11F3"/>
    <w:rsid w:val="00EC123F"/>
    <w:rsid w:val="00EC16C0"/>
    <w:rsid w:val="00EC1754"/>
    <w:rsid w:val="00EC177E"/>
    <w:rsid w:val="00EC3E17"/>
    <w:rsid w:val="00EC5223"/>
    <w:rsid w:val="00EC6898"/>
    <w:rsid w:val="00ED03B2"/>
    <w:rsid w:val="00ED083D"/>
    <w:rsid w:val="00ED1A2F"/>
    <w:rsid w:val="00ED51D8"/>
    <w:rsid w:val="00ED562C"/>
    <w:rsid w:val="00ED6D37"/>
    <w:rsid w:val="00ED6F8F"/>
    <w:rsid w:val="00EE34F4"/>
    <w:rsid w:val="00EE3DC3"/>
    <w:rsid w:val="00EE441A"/>
    <w:rsid w:val="00EE5172"/>
    <w:rsid w:val="00EE5653"/>
    <w:rsid w:val="00EF01A7"/>
    <w:rsid w:val="00EF1D70"/>
    <w:rsid w:val="00EF2667"/>
    <w:rsid w:val="00EF4841"/>
    <w:rsid w:val="00EF4C7F"/>
    <w:rsid w:val="00EF51FC"/>
    <w:rsid w:val="00F002D2"/>
    <w:rsid w:val="00F01CC6"/>
    <w:rsid w:val="00F01E7C"/>
    <w:rsid w:val="00F01E8F"/>
    <w:rsid w:val="00F02AE8"/>
    <w:rsid w:val="00F03C5C"/>
    <w:rsid w:val="00F03EFE"/>
    <w:rsid w:val="00F04967"/>
    <w:rsid w:val="00F06D07"/>
    <w:rsid w:val="00F07E47"/>
    <w:rsid w:val="00F10102"/>
    <w:rsid w:val="00F1143D"/>
    <w:rsid w:val="00F12673"/>
    <w:rsid w:val="00F13E34"/>
    <w:rsid w:val="00F14A15"/>
    <w:rsid w:val="00F14B3A"/>
    <w:rsid w:val="00F1536B"/>
    <w:rsid w:val="00F15B5C"/>
    <w:rsid w:val="00F16227"/>
    <w:rsid w:val="00F16C87"/>
    <w:rsid w:val="00F17CE3"/>
    <w:rsid w:val="00F17CE6"/>
    <w:rsid w:val="00F21423"/>
    <w:rsid w:val="00F22138"/>
    <w:rsid w:val="00F2383E"/>
    <w:rsid w:val="00F239A1"/>
    <w:rsid w:val="00F25CE4"/>
    <w:rsid w:val="00F262D2"/>
    <w:rsid w:val="00F267DE"/>
    <w:rsid w:val="00F26D67"/>
    <w:rsid w:val="00F303AE"/>
    <w:rsid w:val="00F30787"/>
    <w:rsid w:val="00F307D8"/>
    <w:rsid w:val="00F32DF9"/>
    <w:rsid w:val="00F349AE"/>
    <w:rsid w:val="00F35D3B"/>
    <w:rsid w:val="00F369F3"/>
    <w:rsid w:val="00F40C80"/>
    <w:rsid w:val="00F43333"/>
    <w:rsid w:val="00F43706"/>
    <w:rsid w:val="00F4397C"/>
    <w:rsid w:val="00F45070"/>
    <w:rsid w:val="00F455C6"/>
    <w:rsid w:val="00F4744C"/>
    <w:rsid w:val="00F503C7"/>
    <w:rsid w:val="00F50473"/>
    <w:rsid w:val="00F50B86"/>
    <w:rsid w:val="00F51F7E"/>
    <w:rsid w:val="00F52130"/>
    <w:rsid w:val="00F534A5"/>
    <w:rsid w:val="00F54F56"/>
    <w:rsid w:val="00F578B0"/>
    <w:rsid w:val="00F57F44"/>
    <w:rsid w:val="00F612AB"/>
    <w:rsid w:val="00F63EF5"/>
    <w:rsid w:val="00F64ED6"/>
    <w:rsid w:val="00F65857"/>
    <w:rsid w:val="00F65987"/>
    <w:rsid w:val="00F673B0"/>
    <w:rsid w:val="00F700E1"/>
    <w:rsid w:val="00F716E5"/>
    <w:rsid w:val="00F73AD8"/>
    <w:rsid w:val="00F7486D"/>
    <w:rsid w:val="00F74AE6"/>
    <w:rsid w:val="00F74E49"/>
    <w:rsid w:val="00F75760"/>
    <w:rsid w:val="00F76D3A"/>
    <w:rsid w:val="00F76E97"/>
    <w:rsid w:val="00F80518"/>
    <w:rsid w:val="00F80668"/>
    <w:rsid w:val="00F80969"/>
    <w:rsid w:val="00F809B0"/>
    <w:rsid w:val="00F82CCE"/>
    <w:rsid w:val="00F82D1B"/>
    <w:rsid w:val="00F84567"/>
    <w:rsid w:val="00F84E21"/>
    <w:rsid w:val="00F91A75"/>
    <w:rsid w:val="00F936B5"/>
    <w:rsid w:val="00F94A27"/>
    <w:rsid w:val="00F94B7C"/>
    <w:rsid w:val="00F965B3"/>
    <w:rsid w:val="00F96C22"/>
    <w:rsid w:val="00F97A84"/>
    <w:rsid w:val="00F97AE2"/>
    <w:rsid w:val="00F97CFC"/>
    <w:rsid w:val="00FA0A6E"/>
    <w:rsid w:val="00FA1339"/>
    <w:rsid w:val="00FA58D8"/>
    <w:rsid w:val="00FA5AC5"/>
    <w:rsid w:val="00FA7C42"/>
    <w:rsid w:val="00FB1363"/>
    <w:rsid w:val="00FB2414"/>
    <w:rsid w:val="00FB537A"/>
    <w:rsid w:val="00FB773A"/>
    <w:rsid w:val="00FC23D2"/>
    <w:rsid w:val="00FC40CD"/>
    <w:rsid w:val="00FC45B1"/>
    <w:rsid w:val="00FC582D"/>
    <w:rsid w:val="00FC5CC7"/>
    <w:rsid w:val="00FC6632"/>
    <w:rsid w:val="00FC6FCA"/>
    <w:rsid w:val="00FD1744"/>
    <w:rsid w:val="00FD2D7F"/>
    <w:rsid w:val="00FD2F9F"/>
    <w:rsid w:val="00FD4008"/>
    <w:rsid w:val="00FD40BE"/>
    <w:rsid w:val="00FD4D5E"/>
    <w:rsid w:val="00FD4EAD"/>
    <w:rsid w:val="00FD4FDE"/>
    <w:rsid w:val="00FD554F"/>
    <w:rsid w:val="00FD6B83"/>
    <w:rsid w:val="00FE2E0B"/>
    <w:rsid w:val="00FE4935"/>
    <w:rsid w:val="00FE5E57"/>
    <w:rsid w:val="00FF0D71"/>
    <w:rsid w:val="00FF0EB7"/>
    <w:rsid w:val="00FF10B4"/>
    <w:rsid w:val="00FF2659"/>
    <w:rsid w:val="00FF3571"/>
    <w:rsid w:val="00FF4488"/>
    <w:rsid w:val="00FF5149"/>
    <w:rsid w:val="2006F274"/>
    <w:rsid w:val="564438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3ACF9C"/>
  <w14:defaultImageDpi w14:val="32767"/>
  <w15:chartTrackingRefBased/>
  <w15:docId w15:val="{0D195C3B-8068-462A-88F0-3615E2BA2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D65C6"/>
    <w:rPr>
      <w:rFonts w:ascii="Times New Roman" w:eastAsia="Times New Roman" w:hAnsi="Times New Roman" w:cs="Times New Roman"/>
      <w:lang w:val="en-CA"/>
    </w:rPr>
  </w:style>
  <w:style w:type="paragraph" w:styleId="Heading1">
    <w:name w:val="heading 1"/>
    <w:basedOn w:val="Normal"/>
    <w:next w:val="Normal"/>
    <w:link w:val="Heading1Char"/>
    <w:uiPriority w:val="9"/>
    <w:qFormat/>
    <w:rsid w:val="00206129"/>
    <w:pPr>
      <w:pBdr>
        <w:top w:val="single" w:sz="12" w:space="1" w:color="ED7D31" w:themeColor="accent2"/>
        <w:left w:val="single" w:sz="12" w:space="4" w:color="ED7D31" w:themeColor="accent2"/>
        <w:bottom w:val="single" w:sz="12" w:space="1" w:color="ED7D31" w:themeColor="accent2"/>
        <w:right w:val="single" w:sz="12" w:space="4" w:color="ED7D31" w:themeColor="accent2"/>
      </w:pBdr>
      <w:shd w:val="clear" w:color="auto" w:fill="4472C4" w:themeFill="accent1"/>
      <w:spacing w:after="200"/>
      <w:outlineLvl w:val="0"/>
    </w:pPr>
    <w:rPr>
      <w:rFonts w:asciiTheme="majorHAnsi" w:eastAsiaTheme="minorEastAsia" w:hAnsiTheme="majorHAnsi" w:cstheme="minorBidi"/>
      <w:iCs/>
      <w:color w:val="FFFFFF"/>
      <w:sz w:val="28"/>
      <w:szCs w:val="38"/>
    </w:rPr>
  </w:style>
  <w:style w:type="paragraph" w:styleId="Heading2">
    <w:name w:val="heading 2"/>
    <w:basedOn w:val="Normal"/>
    <w:next w:val="Normal"/>
    <w:link w:val="Heading2Char"/>
    <w:uiPriority w:val="9"/>
    <w:unhideWhenUsed/>
    <w:qFormat/>
    <w:rsid w:val="009B23B4"/>
    <w:pPr>
      <w:keepNext/>
      <w:keepLines/>
      <w:spacing w:before="40" w:line="288" w:lineRule="auto"/>
      <w:outlineLvl w:val="1"/>
    </w:pPr>
    <w:rPr>
      <w:rFonts w:asciiTheme="majorHAnsi" w:eastAsiaTheme="majorEastAsia" w:hAnsiTheme="majorHAnsi" w:cstheme="majorBidi"/>
      <w:iCs/>
      <w:color w:val="2F5496" w:themeColor="accent1" w:themeShade="BF"/>
      <w:sz w:val="26"/>
      <w:szCs w:val="26"/>
    </w:rPr>
  </w:style>
  <w:style w:type="paragraph" w:styleId="Heading3">
    <w:name w:val="heading 3"/>
    <w:basedOn w:val="Normal"/>
    <w:next w:val="Normal"/>
    <w:link w:val="Heading3Char"/>
    <w:uiPriority w:val="9"/>
    <w:unhideWhenUsed/>
    <w:qFormat/>
    <w:rsid w:val="00E403C7"/>
    <w:pPr>
      <w:keepNext/>
      <w:keepLines/>
      <w:spacing w:before="40" w:line="288" w:lineRule="auto"/>
      <w:outlineLvl w:val="2"/>
    </w:pPr>
    <w:rPr>
      <w:rFonts w:asciiTheme="majorHAnsi" w:eastAsiaTheme="majorEastAsia" w:hAnsiTheme="majorHAnsi" w:cstheme="majorBid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6129"/>
    <w:rPr>
      <w:rFonts w:asciiTheme="majorHAnsi" w:eastAsiaTheme="minorEastAsia" w:hAnsiTheme="majorHAnsi"/>
      <w:iCs/>
      <w:color w:val="FFFFFF"/>
      <w:sz w:val="28"/>
      <w:szCs w:val="38"/>
      <w:shd w:val="clear" w:color="auto" w:fill="4472C4" w:themeFill="accent1"/>
      <w:lang w:val="en-CA"/>
    </w:rPr>
  </w:style>
  <w:style w:type="paragraph" w:styleId="Title">
    <w:name w:val="Title"/>
    <w:basedOn w:val="Normal"/>
    <w:next w:val="Normal"/>
    <w:link w:val="TitleChar"/>
    <w:uiPriority w:val="10"/>
    <w:qFormat/>
    <w:rsid w:val="00206129"/>
    <w:pPr>
      <w:shd w:val="clear" w:color="auto" w:fill="FFFFFF" w:themeFill="background1"/>
      <w:spacing w:after="120"/>
    </w:pPr>
    <w:rPr>
      <w:rFonts w:asciiTheme="majorHAnsi" w:eastAsiaTheme="majorEastAsia" w:hAnsiTheme="majorHAnsi" w:cstheme="majorBidi"/>
      <w:b/>
      <w:iCs/>
      <w:color w:val="FFFFFF" w:themeColor="background1"/>
      <w:spacing w:val="10"/>
      <w:sz w:val="72"/>
      <w:szCs w:val="64"/>
      <w14:textOutline w14:w="13335" w14:cap="flat" w14:cmpd="sng" w14:algn="ctr">
        <w14:solidFill>
          <w14:schemeClr w14:val="accent1">
            <w14:lumMod w14:val="50000"/>
          </w14:schemeClr>
        </w14:solidFill>
        <w14:prstDash w14:val="solid"/>
        <w14:round/>
      </w14:textOutline>
    </w:rPr>
  </w:style>
  <w:style w:type="character" w:customStyle="1" w:styleId="TitleChar">
    <w:name w:val="Title Char"/>
    <w:basedOn w:val="DefaultParagraphFont"/>
    <w:link w:val="Title"/>
    <w:uiPriority w:val="10"/>
    <w:rsid w:val="00206129"/>
    <w:rPr>
      <w:rFonts w:asciiTheme="majorHAnsi" w:eastAsiaTheme="majorEastAsia" w:hAnsiTheme="majorHAnsi" w:cstheme="majorBidi"/>
      <w:b/>
      <w:iCs/>
      <w:color w:val="FFFFFF" w:themeColor="background1"/>
      <w:spacing w:val="10"/>
      <w:sz w:val="72"/>
      <w:szCs w:val="64"/>
      <w:shd w:val="clear" w:color="auto" w:fill="FFFFFF" w:themeFill="background1"/>
      <w:lang w:val="en-CA"/>
      <w14:textOutline w14:w="13335" w14:cap="flat" w14:cmpd="sng" w14:algn="ctr">
        <w14:solidFill>
          <w14:schemeClr w14:val="accent1">
            <w14:lumMod w14:val="50000"/>
          </w14:schemeClr>
        </w14:solidFill>
        <w14:prstDash w14:val="solid"/>
        <w14:round/>
      </w14:textOutline>
    </w:rPr>
  </w:style>
  <w:style w:type="paragraph" w:styleId="NormalWeb">
    <w:name w:val="Normal (Web)"/>
    <w:basedOn w:val="Normal"/>
    <w:uiPriority w:val="99"/>
    <w:unhideWhenUsed/>
    <w:rsid w:val="00206129"/>
    <w:pPr>
      <w:spacing w:before="100" w:beforeAutospacing="1" w:after="100" w:afterAutospacing="1"/>
    </w:pPr>
  </w:style>
  <w:style w:type="character" w:customStyle="1" w:styleId="Heading2Char">
    <w:name w:val="Heading 2 Char"/>
    <w:basedOn w:val="DefaultParagraphFont"/>
    <w:link w:val="Heading2"/>
    <w:uiPriority w:val="9"/>
    <w:rsid w:val="009B23B4"/>
    <w:rPr>
      <w:rFonts w:asciiTheme="majorHAnsi" w:eastAsiaTheme="majorEastAsia" w:hAnsiTheme="majorHAnsi" w:cstheme="majorBidi"/>
      <w:iCs/>
      <w:color w:val="2F5496" w:themeColor="accent1" w:themeShade="BF"/>
      <w:sz w:val="26"/>
      <w:szCs w:val="26"/>
      <w:lang w:val="en-CA"/>
    </w:rPr>
  </w:style>
  <w:style w:type="paragraph" w:styleId="ListParagraph">
    <w:name w:val="List Paragraph"/>
    <w:basedOn w:val="Normal"/>
    <w:uiPriority w:val="34"/>
    <w:qFormat/>
    <w:rsid w:val="009B23B4"/>
    <w:pPr>
      <w:spacing w:after="200" w:line="288" w:lineRule="auto"/>
      <w:ind w:left="720"/>
      <w:contextualSpacing/>
    </w:pPr>
    <w:rPr>
      <w:rFonts w:asciiTheme="minorHAnsi" w:eastAsiaTheme="minorEastAsia" w:hAnsiTheme="minorHAnsi" w:cstheme="minorBidi"/>
      <w:iCs/>
      <w:sz w:val="21"/>
      <w:szCs w:val="21"/>
    </w:rPr>
  </w:style>
  <w:style w:type="table" w:styleId="TableGrid">
    <w:name w:val="Table Grid"/>
    <w:basedOn w:val="TableNormal"/>
    <w:uiPriority w:val="59"/>
    <w:rsid w:val="00727E11"/>
    <w:rPr>
      <w:rFonts w:eastAsiaTheme="minorEastAs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403C7"/>
    <w:rPr>
      <w:rFonts w:asciiTheme="minorHAnsi" w:hAnsiTheme="minorHAnsi"/>
      <w:color w:val="0563C1" w:themeColor="hyperlink"/>
      <w:sz w:val="24"/>
      <w:u w:val="single"/>
    </w:rPr>
  </w:style>
  <w:style w:type="character" w:styleId="UnresolvedMention">
    <w:name w:val="Unresolved Mention"/>
    <w:basedOn w:val="DefaultParagraphFont"/>
    <w:uiPriority w:val="99"/>
    <w:rsid w:val="00E403C7"/>
    <w:rPr>
      <w:color w:val="605E5C"/>
      <w:shd w:val="clear" w:color="auto" w:fill="E1DFDD"/>
    </w:rPr>
  </w:style>
  <w:style w:type="paragraph" w:styleId="Footer">
    <w:name w:val="footer"/>
    <w:basedOn w:val="Normal"/>
    <w:link w:val="FooterChar"/>
    <w:uiPriority w:val="99"/>
    <w:unhideWhenUsed/>
    <w:rsid w:val="00E403C7"/>
    <w:pPr>
      <w:tabs>
        <w:tab w:val="center" w:pos="4680"/>
        <w:tab w:val="right" w:pos="9360"/>
      </w:tabs>
    </w:pPr>
    <w:rPr>
      <w:rFonts w:asciiTheme="minorHAnsi" w:eastAsiaTheme="minorEastAsia" w:hAnsiTheme="minorHAnsi" w:cstheme="minorBidi"/>
      <w:szCs w:val="22"/>
    </w:rPr>
  </w:style>
  <w:style w:type="character" w:customStyle="1" w:styleId="FooterChar">
    <w:name w:val="Footer Char"/>
    <w:basedOn w:val="DefaultParagraphFont"/>
    <w:link w:val="Footer"/>
    <w:uiPriority w:val="99"/>
    <w:rsid w:val="00E403C7"/>
    <w:rPr>
      <w:rFonts w:eastAsiaTheme="minorEastAsia"/>
      <w:szCs w:val="22"/>
      <w:lang w:val="en-CA"/>
    </w:rPr>
  </w:style>
  <w:style w:type="paragraph" w:styleId="TOCHeading">
    <w:name w:val="TOC Heading"/>
    <w:basedOn w:val="Heading1"/>
    <w:next w:val="Normal"/>
    <w:uiPriority w:val="39"/>
    <w:unhideWhenUsed/>
    <w:qFormat/>
    <w:rsid w:val="00E403C7"/>
    <w:pPr>
      <w:keepNext/>
      <w:keepLines/>
      <w:pBdr>
        <w:top w:val="none" w:sz="0" w:space="0" w:color="auto"/>
        <w:left w:val="none" w:sz="0" w:space="0" w:color="auto"/>
        <w:bottom w:val="none" w:sz="0" w:space="0" w:color="auto"/>
        <w:right w:val="none" w:sz="0" w:space="0" w:color="auto"/>
      </w:pBdr>
      <w:shd w:val="clear" w:color="auto" w:fill="auto"/>
      <w:spacing w:before="240" w:after="120" w:line="276" w:lineRule="auto"/>
      <w:outlineLvl w:val="9"/>
    </w:pPr>
    <w:rPr>
      <w:rFonts w:eastAsiaTheme="majorEastAsia" w:cstheme="majorBidi"/>
      <w:b/>
      <w:bCs/>
      <w:iCs w:val="0"/>
      <w:color w:val="2F5496" w:themeColor="accent1" w:themeShade="BF"/>
      <w:szCs w:val="28"/>
    </w:rPr>
  </w:style>
  <w:style w:type="paragraph" w:styleId="TOC3">
    <w:name w:val="toc 3"/>
    <w:basedOn w:val="Normal"/>
    <w:next w:val="Normal"/>
    <w:autoRedefine/>
    <w:uiPriority w:val="39"/>
    <w:unhideWhenUsed/>
    <w:qFormat/>
    <w:rsid w:val="00E403C7"/>
    <w:pPr>
      <w:spacing w:after="100" w:line="276" w:lineRule="auto"/>
      <w:ind w:left="1152"/>
    </w:pPr>
    <w:rPr>
      <w:rFonts w:asciiTheme="minorHAnsi" w:eastAsiaTheme="minorEastAsia" w:hAnsiTheme="minorHAnsi" w:cstheme="minorBidi"/>
      <w:szCs w:val="22"/>
    </w:rPr>
  </w:style>
  <w:style w:type="paragraph" w:styleId="TOC1">
    <w:name w:val="toc 1"/>
    <w:basedOn w:val="Normal"/>
    <w:next w:val="Normal"/>
    <w:autoRedefine/>
    <w:uiPriority w:val="39"/>
    <w:unhideWhenUsed/>
    <w:qFormat/>
    <w:rsid w:val="00E403C7"/>
    <w:pPr>
      <w:tabs>
        <w:tab w:val="left" w:pos="1100"/>
        <w:tab w:val="right" w:leader="dot" w:pos="9350"/>
      </w:tabs>
      <w:spacing w:after="100" w:line="276" w:lineRule="auto"/>
    </w:pPr>
    <w:rPr>
      <w:rFonts w:asciiTheme="minorHAnsi" w:eastAsiaTheme="minorEastAsia" w:hAnsiTheme="minorHAnsi" w:cstheme="minorBidi"/>
      <w:b/>
      <w:noProof/>
      <w:sz w:val="28"/>
    </w:rPr>
  </w:style>
  <w:style w:type="paragraph" w:styleId="TOC2">
    <w:name w:val="toc 2"/>
    <w:basedOn w:val="Normal"/>
    <w:next w:val="Normal"/>
    <w:autoRedefine/>
    <w:uiPriority w:val="39"/>
    <w:unhideWhenUsed/>
    <w:qFormat/>
    <w:rsid w:val="00E403C7"/>
    <w:pPr>
      <w:tabs>
        <w:tab w:val="right" w:leader="dot" w:pos="9350"/>
      </w:tabs>
      <w:spacing w:after="100"/>
      <w:ind w:left="720"/>
    </w:pPr>
    <w:rPr>
      <w:rFonts w:asciiTheme="minorHAnsi" w:hAnsiTheme="minorHAnsi" w:cstheme="minorBidi"/>
      <w:noProof/>
      <w:sz w:val="26"/>
      <w:szCs w:val="28"/>
    </w:rPr>
  </w:style>
  <w:style w:type="character" w:customStyle="1" w:styleId="Heading3Char">
    <w:name w:val="Heading 3 Char"/>
    <w:basedOn w:val="DefaultParagraphFont"/>
    <w:link w:val="Heading3"/>
    <w:uiPriority w:val="9"/>
    <w:rsid w:val="00E403C7"/>
    <w:rPr>
      <w:rFonts w:asciiTheme="majorHAnsi" w:eastAsiaTheme="majorEastAsia" w:hAnsiTheme="majorHAnsi" w:cstheme="majorBidi"/>
      <w:iCs/>
      <w:color w:val="1F3763" w:themeColor="accent1" w:themeShade="7F"/>
      <w:lang w:val="en-CA"/>
    </w:rPr>
  </w:style>
  <w:style w:type="paragraph" w:styleId="Caption">
    <w:name w:val="caption"/>
    <w:basedOn w:val="Normal"/>
    <w:next w:val="Normal"/>
    <w:uiPriority w:val="35"/>
    <w:unhideWhenUsed/>
    <w:qFormat/>
    <w:rsid w:val="00E403C7"/>
    <w:pPr>
      <w:spacing w:after="200"/>
    </w:pPr>
    <w:rPr>
      <w:rFonts w:asciiTheme="minorHAnsi" w:eastAsiaTheme="minorEastAsia" w:hAnsiTheme="minorHAnsi" w:cstheme="minorBidi"/>
      <w:i/>
      <w:iCs/>
      <w:color w:val="44546A" w:themeColor="text2"/>
      <w:sz w:val="18"/>
      <w:szCs w:val="18"/>
    </w:rPr>
  </w:style>
  <w:style w:type="paragraph" w:styleId="Header">
    <w:name w:val="header"/>
    <w:basedOn w:val="Normal"/>
    <w:link w:val="HeaderChar"/>
    <w:uiPriority w:val="99"/>
    <w:unhideWhenUsed/>
    <w:rsid w:val="0035223B"/>
    <w:pPr>
      <w:tabs>
        <w:tab w:val="center" w:pos="4680"/>
        <w:tab w:val="right" w:pos="9360"/>
      </w:tabs>
    </w:pPr>
    <w:rPr>
      <w:rFonts w:asciiTheme="minorHAnsi" w:eastAsiaTheme="minorEastAsia" w:hAnsiTheme="minorHAnsi" w:cstheme="minorBidi"/>
      <w:iCs/>
      <w:sz w:val="21"/>
      <w:szCs w:val="21"/>
    </w:rPr>
  </w:style>
  <w:style w:type="character" w:customStyle="1" w:styleId="HeaderChar">
    <w:name w:val="Header Char"/>
    <w:basedOn w:val="DefaultParagraphFont"/>
    <w:link w:val="Header"/>
    <w:uiPriority w:val="99"/>
    <w:rsid w:val="0035223B"/>
    <w:rPr>
      <w:rFonts w:eastAsiaTheme="minorEastAsia"/>
      <w:iCs/>
      <w:sz w:val="21"/>
      <w:szCs w:val="21"/>
      <w:lang w:val="en-CA"/>
    </w:rPr>
  </w:style>
  <w:style w:type="paragraph" w:customStyle="1" w:styleId="Default">
    <w:name w:val="Default"/>
    <w:rsid w:val="00A76D08"/>
    <w:pPr>
      <w:autoSpaceDE w:val="0"/>
      <w:autoSpaceDN w:val="0"/>
      <w:adjustRightInd w:val="0"/>
    </w:pPr>
    <w:rPr>
      <w:rFonts w:ascii="Calibri" w:hAnsi="Calibri" w:cs="Calibri"/>
      <w:color w:val="000000"/>
    </w:rPr>
  </w:style>
  <w:style w:type="paragraph" w:styleId="FootnoteText">
    <w:name w:val="footnote text"/>
    <w:basedOn w:val="Normal"/>
    <w:link w:val="FootnoteTextChar"/>
    <w:uiPriority w:val="99"/>
    <w:semiHidden/>
    <w:unhideWhenUsed/>
    <w:rsid w:val="00011A55"/>
    <w:rPr>
      <w:rFonts w:asciiTheme="minorHAnsi" w:eastAsiaTheme="minorHAnsi" w:hAnsiTheme="minorHAnsi" w:cstheme="minorBidi"/>
      <w:sz w:val="20"/>
      <w:szCs w:val="20"/>
      <w:lang w:val="en-US"/>
    </w:rPr>
  </w:style>
  <w:style w:type="character" w:customStyle="1" w:styleId="FootnoteTextChar">
    <w:name w:val="Footnote Text Char"/>
    <w:basedOn w:val="DefaultParagraphFont"/>
    <w:link w:val="FootnoteText"/>
    <w:uiPriority w:val="99"/>
    <w:semiHidden/>
    <w:rsid w:val="00011A55"/>
    <w:rPr>
      <w:sz w:val="20"/>
      <w:szCs w:val="20"/>
    </w:rPr>
  </w:style>
  <w:style w:type="character" w:styleId="FootnoteReference">
    <w:name w:val="footnote reference"/>
    <w:basedOn w:val="DefaultParagraphFont"/>
    <w:uiPriority w:val="99"/>
    <w:semiHidden/>
    <w:unhideWhenUsed/>
    <w:rsid w:val="00011A55"/>
    <w:rPr>
      <w:vertAlign w:val="superscript"/>
    </w:rPr>
  </w:style>
  <w:style w:type="character" w:styleId="CommentReference">
    <w:name w:val="annotation reference"/>
    <w:basedOn w:val="DefaultParagraphFont"/>
    <w:uiPriority w:val="99"/>
    <w:semiHidden/>
    <w:unhideWhenUsed/>
    <w:rsid w:val="00651110"/>
    <w:rPr>
      <w:sz w:val="16"/>
      <w:szCs w:val="16"/>
    </w:rPr>
  </w:style>
  <w:style w:type="paragraph" w:styleId="CommentText">
    <w:name w:val="annotation text"/>
    <w:basedOn w:val="Normal"/>
    <w:link w:val="CommentTextChar"/>
    <w:uiPriority w:val="99"/>
    <w:unhideWhenUsed/>
    <w:rsid w:val="00651110"/>
    <w:rPr>
      <w:sz w:val="20"/>
      <w:szCs w:val="20"/>
    </w:rPr>
  </w:style>
  <w:style w:type="character" w:customStyle="1" w:styleId="CommentTextChar">
    <w:name w:val="Comment Text Char"/>
    <w:basedOn w:val="DefaultParagraphFont"/>
    <w:link w:val="CommentText"/>
    <w:uiPriority w:val="99"/>
    <w:rsid w:val="00651110"/>
    <w:rPr>
      <w:rFonts w:ascii="Times New Roman" w:eastAsia="Times New Roman" w:hAnsi="Times New Roman" w:cs="Times New Roman"/>
      <w:sz w:val="20"/>
      <w:szCs w:val="20"/>
      <w:lang w:val="en-CA"/>
    </w:rPr>
  </w:style>
  <w:style w:type="paragraph" w:styleId="CommentSubject">
    <w:name w:val="annotation subject"/>
    <w:basedOn w:val="CommentText"/>
    <w:next w:val="CommentText"/>
    <w:link w:val="CommentSubjectChar"/>
    <w:uiPriority w:val="99"/>
    <w:semiHidden/>
    <w:unhideWhenUsed/>
    <w:rsid w:val="00651110"/>
    <w:rPr>
      <w:b/>
      <w:bCs/>
    </w:rPr>
  </w:style>
  <w:style w:type="character" w:customStyle="1" w:styleId="CommentSubjectChar">
    <w:name w:val="Comment Subject Char"/>
    <w:basedOn w:val="CommentTextChar"/>
    <w:link w:val="CommentSubject"/>
    <w:uiPriority w:val="99"/>
    <w:semiHidden/>
    <w:rsid w:val="00651110"/>
    <w:rPr>
      <w:rFonts w:ascii="Times New Roman" w:eastAsia="Times New Roman" w:hAnsi="Times New Roman" w:cs="Times New Roman"/>
      <w:b/>
      <w:bCs/>
      <w:sz w:val="20"/>
      <w:szCs w:val="20"/>
      <w:lang w:val="en-CA"/>
    </w:rPr>
  </w:style>
  <w:style w:type="character" w:customStyle="1" w:styleId="cf01">
    <w:name w:val="cf01"/>
    <w:basedOn w:val="DefaultParagraphFont"/>
    <w:rsid w:val="00C61EDB"/>
    <w:rPr>
      <w:rFonts w:ascii="Segoe UI" w:hAnsi="Segoe UI" w:cs="Segoe UI" w:hint="default"/>
      <w:sz w:val="18"/>
      <w:szCs w:val="18"/>
    </w:rPr>
  </w:style>
  <w:style w:type="paragraph" w:styleId="Revision">
    <w:name w:val="Revision"/>
    <w:hidden/>
    <w:uiPriority w:val="99"/>
    <w:semiHidden/>
    <w:rsid w:val="00285254"/>
    <w:rPr>
      <w:rFonts w:ascii="Times New Roman" w:eastAsia="Times New Roman" w:hAnsi="Times New Roman" w:cs="Times New Roman"/>
      <w:lang w:val="en-CA"/>
    </w:rPr>
  </w:style>
  <w:style w:type="paragraph" w:styleId="EndnoteText">
    <w:name w:val="endnote text"/>
    <w:basedOn w:val="Normal"/>
    <w:link w:val="EndnoteTextChar"/>
    <w:uiPriority w:val="99"/>
    <w:semiHidden/>
    <w:unhideWhenUsed/>
    <w:rsid w:val="003D401C"/>
    <w:rPr>
      <w:sz w:val="20"/>
      <w:szCs w:val="20"/>
    </w:rPr>
  </w:style>
  <w:style w:type="character" w:customStyle="1" w:styleId="EndnoteTextChar">
    <w:name w:val="Endnote Text Char"/>
    <w:basedOn w:val="DefaultParagraphFont"/>
    <w:link w:val="EndnoteText"/>
    <w:uiPriority w:val="99"/>
    <w:semiHidden/>
    <w:rsid w:val="003D401C"/>
    <w:rPr>
      <w:rFonts w:ascii="Times New Roman" w:eastAsia="Times New Roman" w:hAnsi="Times New Roman" w:cs="Times New Roman"/>
      <w:sz w:val="20"/>
      <w:szCs w:val="20"/>
      <w:lang w:val="en-CA"/>
    </w:rPr>
  </w:style>
  <w:style w:type="character" w:styleId="EndnoteReference">
    <w:name w:val="endnote reference"/>
    <w:basedOn w:val="DefaultParagraphFont"/>
    <w:uiPriority w:val="99"/>
    <w:semiHidden/>
    <w:unhideWhenUsed/>
    <w:rsid w:val="003D401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577749">
      <w:bodyDiv w:val="1"/>
      <w:marLeft w:val="0"/>
      <w:marRight w:val="0"/>
      <w:marTop w:val="0"/>
      <w:marBottom w:val="0"/>
      <w:divBdr>
        <w:top w:val="none" w:sz="0" w:space="0" w:color="auto"/>
        <w:left w:val="none" w:sz="0" w:space="0" w:color="auto"/>
        <w:bottom w:val="none" w:sz="0" w:space="0" w:color="auto"/>
        <w:right w:val="none" w:sz="0" w:space="0" w:color="auto"/>
      </w:divBdr>
    </w:div>
    <w:div w:id="224147663">
      <w:bodyDiv w:val="1"/>
      <w:marLeft w:val="0"/>
      <w:marRight w:val="0"/>
      <w:marTop w:val="0"/>
      <w:marBottom w:val="0"/>
      <w:divBdr>
        <w:top w:val="none" w:sz="0" w:space="0" w:color="auto"/>
        <w:left w:val="none" w:sz="0" w:space="0" w:color="auto"/>
        <w:bottom w:val="none" w:sz="0" w:space="0" w:color="auto"/>
        <w:right w:val="none" w:sz="0" w:space="0" w:color="auto"/>
      </w:divBdr>
    </w:div>
    <w:div w:id="283732040">
      <w:bodyDiv w:val="1"/>
      <w:marLeft w:val="0"/>
      <w:marRight w:val="0"/>
      <w:marTop w:val="0"/>
      <w:marBottom w:val="0"/>
      <w:divBdr>
        <w:top w:val="none" w:sz="0" w:space="0" w:color="auto"/>
        <w:left w:val="none" w:sz="0" w:space="0" w:color="auto"/>
        <w:bottom w:val="none" w:sz="0" w:space="0" w:color="auto"/>
        <w:right w:val="none" w:sz="0" w:space="0" w:color="auto"/>
      </w:divBdr>
    </w:div>
    <w:div w:id="349911890">
      <w:bodyDiv w:val="1"/>
      <w:marLeft w:val="0"/>
      <w:marRight w:val="0"/>
      <w:marTop w:val="0"/>
      <w:marBottom w:val="0"/>
      <w:divBdr>
        <w:top w:val="none" w:sz="0" w:space="0" w:color="auto"/>
        <w:left w:val="none" w:sz="0" w:space="0" w:color="auto"/>
        <w:bottom w:val="none" w:sz="0" w:space="0" w:color="auto"/>
        <w:right w:val="none" w:sz="0" w:space="0" w:color="auto"/>
      </w:divBdr>
    </w:div>
    <w:div w:id="381177175">
      <w:bodyDiv w:val="1"/>
      <w:marLeft w:val="0"/>
      <w:marRight w:val="0"/>
      <w:marTop w:val="0"/>
      <w:marBottom w:val="0"/>
      <w:divBdr>
        <w:top w:val="none" w:sz="0" w:space="0" w:color="auto"/>
        <w:left w:val="none" w:sz="0" w:space="0" w:color="auto"/>
        <w:bottom w:val="none" w:sz="0" w:space="0" w:color="auto"/>
        <w:right w:val="none" w:sz="0" w:space="0" w:color="auto"/>
      </w:divBdr>
    </w:div>
    <w:div w:id="437455787">
      <w:bodyDiv w:val="1"/>
      <w:marLeft w:val="0"/>
      <w:marRight w:val="0"/>
      <w:marTop w:val="0"/>
      <w:marBottom w:val="0"/>
      <w:divBdr>
        <w:top w:val="none" w:sz="0" w:space="0" w:color="auto"/>
        <w:left w:val="none" w:sz="0" w:space="0" w:color="auto"/>
        <w:bottom w:val="none" w:sz="0" w:space="0" w:color="auto"/>
        <w:right w:val="none" w:sz="0" w:space="0" w:color="auto"/>
      </w:divBdr>
    </w:div>
    <w:div w:id="475145109">
      <w:bodyDiv w:val="1"/>
      <w:marLeft w:val="0"/>
      <w:marRight w:val="0"/>
      <w:marTop w:val="0"/>
      <w:marBottom w:val="0"/>
      <w:divBdr>
        <w:top w:val="none" w:sz="0" w:space="0" w:color="auto"/>
        <w:left w:val="none" w:sz="0" w:space="0" w:color="auto"/>
        <w:bottom w:val="none" w:sz="0" w:space="0" w:color="auto"/>
        <w:right w:val="none" w:sz="0" w:space="0" w:color="auto"/>
      </w:divBdr>
    </w:div>
    <w:div w:id="587157562">
      <w:bodyDiv w:val="1"/>
      <w:marLeft w:val="0"/>
      <w:marRight w:val="0"/>
      <w:marTop w:val="0"/>
      <w:marBottom w:val="0"/>
      <w:divBdr>
        <w:top w:val="none" w:sz="0" w:space="0" w:color="auto"/>
        <w:left w:val="none" w:sz="0" w:space="0" w:color="auto"/>
        <w:bottom w:val="none" w:sz="0" w:space="0" w:color="auto"/>
        <w:right w:val="none" w:sz="0" w:space="0" w:color="auto"/>
      </w:divBdr>
    </w:div>
    <w:div w:id="738140539">
      <w:bodyDiv w:val="1"/>
      <w:marLeft w:val="0"/>
      <w:marRight w:val="0"/>
      <w:marTop w:val="0"/>
      <w:marBottom w:val="0"/>
      <w:divBdr>
        <w:top w:val="none" w:sz="0" w:space="0" w:color="auto"/>
        <w:left w:val="none" w:sz="0" w:space="0" w:color="auto"/>
        <w:bottom w:val="none" w:sz="0" w:space="0" w:color="auto"/>
        <w:right w:val="none" w:sz="0" w:space="0" w:color="auto"/>
      </w:divBdr>
    </w:div>
    <w:div w:id="808861490">
      <w:bodyDiv w:val="1"/>
      <w:marLeft w:val="0"/>
      <w:marRight w:val="0"/>
      <w:marTop w:val="0"/>
      <w:marBottom w:val="0"/>
      <w:divBdr>
        <w:top w:val="none" w:sz="0" w:space="0" w:color="auto"/>
        <w:left w:val="none" w:sz="0" w:space="0" w:color="auto"/>
        <w:bottom w:val="none" w:sz="0" w:space="0" w:color="auto"/>
        <w:right w:val="none" w:sz="0" w:space="0" w:color="auto"/>
      </w:divBdr>
    </w:div>
    <w:div w:id="1074937547">
      <w:bodyDiv w:val="1"/>
      <w:marLeft w:val="0"/>
      <w:marRight w:val="0"/>
      <w:marTop w:val="0"/>
      <w:marBottom w:val="0"/>
      <w:divBdr>
        <w:top w:val="none" w:sz="0" w:space="0" w:color="auto"/>
        <w:left w:val="none" w:sz="0" w:space="0" w:color="auto"/>
        <w:bottom w:val="none" w:sz="0" w:space="0" w:color="auto"/>
        <w:right w:val="none" w:sz="0" w:space="0" w:color="auto"/>
      </w:divBdr>
    </w:div>
    <w:div w:id="1099108159">
      <w:bodyDiv w:val="1"/>
      <w:marLeft w:val="0"/>
      <w:marRight w:val="0"/>
      <w:marTop w:val="0"/>
      <w:marBottom w:val="0"/>
      <w:divBdr>
        <w:top w:val="none" w:sz="0" w:space="0" w:color="auto"/>
        <w:left w:val="none" w:sz="0" w:space="0" w:color="auto"/>
        <w:bottom w:val="none" w:sz="0" w:space="0" w:color="auto"/>
        <w:right w:val="none" w:sz="0" w:space="0" w:color="auto"/>
      </w:divBdr>
    </w:div>
    <w:div w:id="1103575783">
      <w:bodyDiv w:val="1"/>
      <w:marLeft w:val="0"/>
      <w:marRight w:val="0"/>
      <w:marTop w:val="0"/>
      <w:marBottom w:val="0"/>
      <w:divBdr>
        <w:top w:val="none" w:sz="0" w:space="0" w:color="auto"/>
        <w:left w:val="none" w:sz="0" w:space="0" w:color="auto"/>
        <w:bottom w:val="none" w:sz="0" w:space="0" w:color="auto"/>
        <w:right w:val="none" w:sz="0" w:space="0" w:color="auto"/>
      </w:divBdr>
    </w:div>
    <w:div w:id="1192305955">
      <w:bodyDiv w:val="1"/>
      <w:marLeft w:val="0"/>
      <w:marRight w:val="0"/>
      <w:marTop w:val="0"/>
      <w:marBottom w:val="0"/>
      <w:divBdr>
        <w:top w:val="none" w:sz="0" w:space="0" w:color="auto"/>
        <w:left w:val="none" w:sz="0" w:space="0" w:color="auto"/>
        <w:bottom w:val="none" w:sz="0" w:space="0" w:color="auto"/>
        <w:right w:val="none" w:sz="0" w:space="0" w:color="auto"/>
      </w:divBdr>
    </w:div>
    <w:div w:id="1241402879">
      <w:bodyDiv w:val="1"/>
      <w:marLeft w:val="0"/>
      <w:marRight w:val="0"/>
      <w:marTop w:val="0"/>
      <w:marBottom w:val="0"/>
      <w:divBdr>
        <w:top w:val="none" w:sz="0" w:space="0" w:color="auto"/>
        <w:left w:val="none" w:sz="0" w:space="0" w:color="auto"/>
        <w:bottom w:val="none" w:sz="0" w:space="0" w:color="auto"/>
        <w:right w:val="none" w:sz="0" w:space="0" w:color="auto"/>
      </w:divBdr>
    </w:div>
    <w:div w:id="1245187390">
      <w:bodyDiv w:val="1"/>
      <w:marLeft w:val="0"/>
      <w:marRight w:val="0"/>
      <w:marTop w:val="0"/>
      <w:marBottom w:val="0"/>
      <w:divBdr>
        <w:top w:val="none" w:sz="0" w:space="0" w:color="auto"/>
        <w:left w:val="none" w:sz="0" w:space="0" w:color="auto"/>
        <w:bottom w:val="none" w:sz="0" w:space="0" w:color="auto"/>
        <w:right w:val="none" w:sz="0" w:space="0" w:color="auto"/>
      </w:divBdr>
    </w:div>
    <w:div w:id="1334066713">
      <w:bodyDiv w:val="1"/>
      <w:marLeft w:val="0"/>
      <w:marRight w:val="0"/>
      <w:marTop w:val="0"/>
      <w:marBottom w:val="0"/>
      <w:divBdr>
        <w:top w:val="none" w:sz="0" w:space="0" w:color="auto"/>
        <w:left w:val="none" w:sz="0" w:space="0" w:color="auto"/>
        <w:bottom w:val="none" w:sz="0" w:space="0" w:color="auto"/>
        <w:right w:val="none" w:sz="0" w:space="0" w:color="auto"/>
      </w:divBdr>
    </w:div>
    <w:div w:id="1342243038">
      <w:bodyDiv w:val="1"/>
      <w:marLeft w:val="0"/>
      <w:marRight w:val="0"/>
      <w:marTop w:val="0"/>
      <w:marBottom w:val="0"/>
      <w:divBdr>
        <w:top w:val="none" w:sz="0" w:space="0" w:color="auto"/>
        <w:left w:val="none" w:sz="0" w:space="0" w:color="auto"/>
        <w:bottom w:val="none" w:sz="0" w:space="0" w:color="auto"/>
        <w:right w:val="none" w:sz="0" w:space="0" w:color="auto"/>
      </w:divBdr>
    </w:div>
    <w:div w:id="1347052010">
      <w:bodyDiv w:val="1"/>
      <w:marLeft w:val="0"/>
      <w:marRight w:val="0"/>
      <w:marTop w:val="0"/>
      <w:marBottom w:val="0"/>
      <w:divBdr>
        <w:top w:val="none" w:sz="0" w:space="0" w:color="auto"/>
        <w:left w:val="none" w:sz="0" w:space="0" w:color="auto"/>
        <w:bottom w:val="none" w:sz="0" w:space="0" w:color="auto"/>
        <w:right w:val="none" w:sz="0" w:space="0" w:color="auto"/>
      </w:divBdr>
    </w:div>
    <w:div w:id="1366949973">
      <w:bodyDiv w:val="1"/>
      <w:marLeft w:val="0"/>
      <w:marRight w:val="0"/>
      <w:marTop w:val="0"/>
      <w:marBottom w:val="0"/>
      <w:divBdr>
        <w:top w:val="none" w:sz="0" w:space="0" w:color="auto"/>
        <w:left w:val="none" w:sz="0" w:space="0" w:color="auto"/>
        <w:bottom w:val="none" w:sz="0" w:space="0" w:color="auto"/>
        <w:right w:val="none" w:sz="0" w:space="0" w:color="auto"/>
      </w:divBdr>
    </w:div>
    <w:div w:id="1595361097">
      <w:bodyDiv w:val="1"/>
      <w:marLeft w:val="0"/>
      <w:marRight w:val="0"/>
      <w:marTop w:val="0"/>
      <w:marBottom w:val="0"/>
      <w:divBdr>
        <w:top w:val="none" w:sz="0" w:space="0" w:color="auto"/>
        <w:left w:val="none" w:sz="0" w:space="0" w:color="auto"/>
        <w:bottom w:val="none" w:sz="0" w:space="0" w:color="auto"/>
        <w:right w:val="none" w:sz="0" w:space="0" w:color="auto"/>
      </w:divBdr>
    </w:div>
    <w:div w:id="1614510573">
      <w:bodyDiv w:val="1"/>
      <w:marLeft w:val="0"/>
      <w:marRight w:val="0"/>
      <w:marTop w:val="0"/>
      <w:marBottom w:val="0"/>
      <w:divBdr>
        <w:top w:val="none" w:sz="0" w:space="0" w:color="auto"/>
        <w:left w:val="none" w:sz="0" w:space="0" w:color="auto"/>
        <w:bottom w:val="none" w:sz="0" w:space="0" w:color="auto"/>
        <w:right w:val="none" w:sz="0" w:space="0" w:color="auto"/>
      </w:divBdr>
    </w:div>
    <w:div w:id="1624925299">
      <w:bodyDiv w:val="1"/>
      <w:marLeft w:val="0"/>
      <w:marRight w:val="0"/>
      <w:marTop w:val="0"/>
      <w:marBottom w:val="0"/>
      <w:divBdr>
        <w:top w:val="none" w:sz="0" w:space="0" w:color="auto"/>
        <w:left w:val="none" w:sz="0" w:space="0" w:color="auto"/>
        <w:bottom w:val="none" w:sz="0" w:space="0" w:color="auto"/>
        <w:right w:val="none" w:sz="0" w:space="0" w:color="auto"/>
      </w:divBdr>
    </w:div>
    <w:div w:id="1672290112">
      <w:bodyDiv w:val="1"/>
      <w:marLeft w:val="0"/>
      <w:marRight w:val="0"/>
      <w:marTop w:val="0"/>
      <w:marBottom w:val="0"/>
      <w:divBdr>
        <w:top w:val="none" w:sz="0" w:space="0" w:color="auto"/>
        <w:left w:val="none" w:sz="0" w:space="0" w:color="auto"/>
        <w:bottom w:val="none" w:sz="0" w:space="0" w:color="auto"/>
        <w:right w:val="none" w:sz="0" w:space="0" w:color="auto"/>
      </w:divBdr>
    </w:div>
    <w:div w:id="1683555515">
      <w:bodyDiv w:val="1"/>
      <w:marLeft w:val="0"/>
      <w:marRight w:val="0"/>
      <w:marTop w:val="0"/>
      <w:marBottom w:val="0"/>
      <w:divBdr>
        <w:top w:val="none" w:sz="0" w:space="0" w:color="auto"/>
        <w:left w:val="none" w:sz="0" w:space="0" w:color="auto"/>
        <w:bottom w:val="none" w:sz="0" w:space="0" w:color="auto"/>
        <w:right w:val="none" w:sz="0" w:space="0" w:color="auto"/>
      </w:divBdr>
    </w:div>
    <w:div w:id="1797603391">
      <w:bodyDiv w:val="1"/>
      <w:marLeft w:val="0"/>
      <w:marRight w:val="0"/>
      <w:marTop w:val="0"/>
      <w:marBottom w:val="0"/>
      <w:divBdr>
        <w:top w:val="none" w:sz="0" w:space="0" w:color="auto"/>
        <w:left w:val="none" w:sz="0" w:space="0" w:color="auto"/>
        <w:bottom w:val="none" w:sz="0" w:space="0" w:color="auto"/>
        <w:right w:val="none" w:sz="0" w:space="0" w:color="auto"/>
      </w:divBdr>
    </w:div>
    <w:div w:id="1831747893">
      <w:bodyDiv w:val="1"/>
      <w:marLeft w:val="0"/>
      <w:marRight w:val="0"/>
      <w:marTop w:val="0"/>
      <w:marBottom w:val="0"/>
      <w:divBdr>
        <w:top w:val="none" w:sz="0" w:space="0" w:color="auto"/>
        <w:left w:val="none" w:sz="0" w:space="0" w:color="auto"/>
        <w:bottom w:val="none" w:sz="0" w:space="0" w:color="auto"/>
        <w:right w:val="none" w:sz="0" w:space="0" w:color="auto"/>
      </w:divBdr>
    </w:div>
    <w:div w:id="1920480792">
      <w:bodyDiv w:val="1"/>
      <w:marLeft w:val="0"/>
      <w:marRight w:val="0"/>
      <w:marTop w:val="0"/>
      <w:marBottom w:val="0"/>
      <w:divBdr>
        <w:top w:val="none" w:sz="0" w:space="0" w:color="auto"/>
        <w:left w:val="none" w:sz="0" w:space="0" w:color="auto"/>
        <w:bottom w:val="none" w:sz="0" w:space="0" w:color="auto"/>
        <w:right w:val="none" w:sz="0" w:space="0" w:color="auto"/>
      </w:divBdr>
    </w:div>
    <w:div w:id="1942033296">
      <w:bodyDiv w:val="1"/>
      <w:marLeft w:val="0"/>
      <w:marRight w:val="0"/>
      <w:marTop w:val="0"/>
      <w:marBottom w:val="0"/>
      <w:divBdr>
        <w:top w:val="none" w:sz="0" w:space="0" w:color="auto"/>
        <w:left w:val="none" w:sz="0" w:space="0" w:color="auto"/>
        <w:bottom w:val="none" w:sz="0" w:space="0" w:color="auto"/>
        <w:right w:val="none" w:sz="0" w:space="0" w:color="auto"/>
      </w:divBdr>
    </w:div>
    <w:div w:id="1963491119">
      <w:bodyDiv w:val="1"/>
      <w:marLeft w:val="0"/>
      <w:marRight w:val="0"/>
      <w:marTop w:val="0"/>
      <w:marBottom w:val="0"/>
      <w:divBdr>
        <w:top w:val="none" w:sz="0" w:space="0" w:color="auto"/>
        <w:left w:val="none" w:sz="0" w:space="0" w:color="auto"/>
        <w:bottom w:val="none" w:sz="0" w:space="0" w:color="auto"/>
        <w:right w:val="none" w:sz="0" w:space="0" w:color="auto"/>
      </w:divBdr>
    </w:div>
    <w:div w:id="2100981637">
      <w:bodyDiv w:val="1"/>
      <w:marLeft w:val="0"/>
      <w:marRight w:val="0"/>
      <w:marTop w:val="0"/>
      <w:marBottom w:val="0"/>
      <w:divBdr>
        <w:top w:val="none" w:sz="0" w:space="0" w:color="auto"/>
        <w:left w:val="none" w:sz="0" w:space="0" w:color="auto"/>
        <w:bottom w:val="none" w:sz="0" w:space="0" w:color="auto"/>
        <w:right w:val="none" w:sz="0" w:space="0" w:color="auto"/>
      </w:divBdr>
    </w:div>
    <w:div w:id="2104253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ccessibilityPlan@stfx.ca" TargetMode="External"/><Relationship Id="rId13" Type="http://schemas.openxmlformats.org/officeDocument/2006/relationships/hyperlink" Target="https://nslegislature.ca/sites/default/files/legc/statutes/accessibility.pdf"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AccessibilityPlan@stfx.ca"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queensu.ca/forms/index.php/accessibility/add"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AccessibilityPlan@stfx.ca"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www.mystfx.ca/accessibility-plan/" TargetMode="External"/><Relationship Id="rId14" Type="http://schemas.openxmlformats.org/officeDocument/2006/relationships/hyperlink" Target="https://cdn.dal.ca/content/dam/dalhousie/pdf/about/accessibility-plan/Nova-Scotia-Post-Secondary-Accessibility-Framework-Final.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953781-5A1A-2047-AF29-257B5D8B79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68</Pages>
  <Words>18378</Words>
  <Characters>104758</Characters>
  <Application>Microsoft Office Word</Application>
  <DocSecurity>0</DocSecurity>
  <Lines>872</Lines>
  <Paragraphs>245</Paragraphs>
  <ScaleCrop>false</ScaleCrop>
  <Company/>
  <LinksUpToDate>false</LinksUpToDate>
  <CharactersWithSpaces>122891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Kerri Arthurs</dc:creator>
  <cp:keywords/>
  <dc:description/>
  <cp:lastModifiedBy>Kerri Arthurs</cp:lastModifiedBy>
  <cp:revision>3</cp:revision>
  <cp:lastPrinted>2022-05-17T15:57:00Z</cp:lastPrinted>
  <dcterms:created xsi:type="dcterms:W3CDTF">2022-10-31T16:30:00Z</dcterms:created>
  <dcterms:modified xsi:type="dcterms:W3CDTF">2022-10-31T16:32:00Z</dcterms:modified>
</cp:coreProperties>
</file>