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65316" w14:textId="7CC05143" w:rsidR="0002388F" w:rsidRPr="00A103D4" w:rsidRDefault="0097741F" w:rsidP="002F190F">
      <w:pPr>
        <w:pStyle w:val="NormalWeb"/>
        <w:spacing w:before="0" w:beforeAutospacing="0" w:after="0" w:afterAutospacing="0"/>
        <w:jc w:val="center"/>
        <w:rPr>
          <w:lang w:val="fr-FR"/>
        </w:rPr>
      </w:pPr>
      <w:r>
        <w:rPr>
          <w:rStyle w:val="Strong"/>
          <w:lang w:val="fr-FR"/>
        </w:rPr>
        <w:t>St. Francis Xavier University</w:t>
      </w:r>
    </w:p>
    <w:p w14:paraId="1EEE5D8B" w14:textId="77777777" w:rsidR="002F190F" w:rsidRDefault="002F190F" w:rsidP="002F190F">
      <w:pPr>
        <w:pStyle w:val="NormalWeb"/>
        <w:spacing w:before="0" w:beforeAutospacing="0" w:after="0" w:afterAutospacing="0"/>
        <w:jc w:val="center"/>
      </w:pPr>
      <w:r>
        <w:rPr>
          <w:b/>
          <w:bCs/>
        </w:rPr>
        <w:t xml:space="preserve">Department of Sociology </w:t>
      </w:r>
    </w:p>
    <w:p w14:paraId="39875C36" w14:textId="5C2867E6" w:rsidR="002F190F" w:rsidRDefault="000E35FB" w:rsidP="002F190F">
      <w:pPr>
        <w:pStyle w:val="NormalWeb"/>
        <w:spacing w:before="0" w:beforeAutospacing="0" w:after="0" w:afterAutospacing="0"/>
        <w:jc w:val="center"/>
        <w:rPr>
          <w:rStyle w:val="Strong"/>
        </w:rPr>
      </w:pPr>
      <w:r>
        <w:rPr>
          <w:rStyle w:val="Strong"/>
        </w:rPr>
        <w:t xml:space="preserve">Theories of </w:t>
      </w:r>
      <w:r w:rsidR="002F190F">
        <w:rPr>
          <w:rStyle w:val="Strong"/>
        </w:rPr>
        <w:t>Deviance a</w:t>
      </w:r>
      <w:r>
        <w:rPr>
          <w:rStyle w:val="Strong"/>
        </w:rPr>
        <w:t>nd Social Control, Sociology 251</w:t>
      </w:r>
      <w:r w:rsidR="00591EAA">
        <w:rPr>
          <w:rStyle w:val="Strong"/>
        </w:rPr>
        <w:t>.1</w:t>
      </w:r>
      <w:r w:rsidR="00692842">
        <w:rPr>
          <w:rStyle w:val="Strong"/>
        </w:rPr>
        <w:t>0</w:t>
      </w:r>
      <w:r w:rsidR="002F190F">
        <w:rPr>
          <w:rStyle w:val="Strong"/>
        </w:rPr>
        <w:t xml:space="preserve"> </w:t>
      </w:r>
    </w:p>
    <w:p w14:paraId="18E95EBC" w14:textId="01B2612B" w:rsidR="002F190F" w:rsidRDefault="002F190F" w:rsidP="002F190F">
      <w:pPr>
        <w:pStyle w:val="NormalWeb"/>
        <w:spacing w:before="0" w:beforeAutospacing="0" w:after="0" w:afterAutospacing="0"/>
        <w:jc w:val="center"/>
      </w:pPr>
      <w:r>
        <w:rPr>
          <w:rStyle w:val="Strong"/>
        </w:rPr>
        <w:t>Course Outline</w:t>
      </w:r>
      <w:r>
        <w:t xml:space="preserve"> </w:t>
      </w:r>
      <w:r w:rsidR="00591EAA">
        <w:rPr>
          <w:rStyle w:val="Strong"/>
        </w:rPr>
        <w:t>2017</w:t>
      </w:r>
      <w:r>
        <w:rPr>
          <w:rStyle w:val="Strong"/>
        </w:rPr>
        <w:t>-201</w:t>
      </w:r>
      <w:r w:rsidR="00591EAA">
        <w:rPr>
          <w:rStyle w:val="Strong"/>
        </w:rPr>
        <w:t>8</w:t>
      </w:r>
    </w:p>
    <w:p w14:paraId="4BE400FA" w14:textId="0165ADEF" w:rsidR="002F190F" w:rsidRPr="00537629" w:rsidRDefault="002F190F" w:rsidP="002F190F">
      <w:pPr>
        <w:pStyle w:val="NormalWeb"/>
        <w:spacing w:before="0" w:beforeAutospacing="0" w:after="0" w:afterAutospacing="0"/>
        <w:rPr>
          <w:b/>
        </w:rPr>
      </w:pPr>
      <w:r w:rsidRPr="00537629">
        <w:rPr>
          <w:b/>
        </w:rPr>
        <w:t xml:space="preserve">Dr. Riley </w:t>
      </w:r>
      <w:r w:rsidR="00591EAA">
        <w:rPr>
          <w:b/>
        </w:rPr>
        <w:t xml:space="preserve">Chisholm </w:t>
      </w:r>
    </w:p>
    <w:p w14:paraId="050656E2" w14:textId="334662B3" w:rsidR="002F190F" w:rsidRDefault="002F190F" w:rsidP="002F190F">
      <w:pPr>
        <w:pStyle w:val="NormalWeb"/>
        <w:spacing w:before="0" w:beforeAutospacing="0" w:after="0" w:afterAutospacing="0"/>
      </w:pPr>
      <w:r>
        <w:t xml:space="preserve">Office: Annex 110 </w:t>
      </w:r>
      <w:r w:rsidR="00591EAA">
        <w:t>(Until further notice)</w:t>
      </w:r>
    </w:p>
    <w:p w14:paraId="5F3FCA55" w14:textId="77777777" w:rsidR="002F190F" w:rsidRDefault="002F190F" w:rsidP="002F190F">
      <w:pPr>
        <w:pStyle w:val="NormalWeb"/>
        <w:spacing w:before="0" w:beforeAutospacing="0" w:after="0" w:afterAutospacing="0"/>
      </w:pPr>
      <w:r>
        <w:t>Office Phone: (902) 867-3854</w:t>
      </w:r>
    </w:p>
    <w:p w14:paraId="26411613" w14:textId="21E483F8" w:rsidR="007420B7" w:rsidRDefault="007420B7" w:rsidP="002F190F">
      <w:pPr>
        <w:pStyle w:val="NormalWeb"/>
        <w:spacing w:before="0" w:beforeAutospacing="0" w:after="0" w:afterAutospacing="0"/>
      </w:pPr>
      <w:r>
        <w:t xml:space="preserve">EMAIL: </w:t>
      </w:r>
      <w:r w:rsidR="002A52CD">
        <w:t>rchishol@stfx.ca</w:t>
      </w:r>
    </w:p>
    <w:p w14:paraId="1177A3EB" w14:textId="77777777" w:rsidR="007420B7" w:rsidRPr="008856BB" w:rsidRDefault="007420B7" w:rsidP="007420B7">
      <w:pPr>
        <w:outlineLvl w:val="0"/>
        <w:rPr>
          <w:rFonts w:asciiTheme="minorHAnsi" w:hAnsiTheme="minorHAnsi"/>
          <w:b/>
        </w:rPr>
      </w:pPr>
    </w:p>
    <w:p w14:paraId="35D81F4D" w14:textId="77777777" w:rsidR="007420B7" w:rsidRPr="008856BB" w:rsidRDefault="007420B7" w:rsidP="007420B7">
      <w:pPr>
        <w:outlineLvl w:val="0"/>
        <w:rPr>
          <w:rFonts w:asciiTheme="minorHAnsi" w:hAnsiTheme="minorHAnsi"/>
        </w:rPr>
      </w:pPr>
      <w:r w:rsidRPr="008856BB">
        <w:rPr>
          <w:rFonts w:asciiTheme="minorHAnsi" w:hAnsiTheme="minorHAnsi"/>
          <w:b/>
        </w:rPr>
        <w:t>Office Hours</w:t>
      </w:r>
      <w:r w:rsidRPr="008856BB">
        <w:rPr>
          <w:rFonts w:asciiTheme="minorHAnsi" w:hAnsiTheme="minorHAnsi"/>
        </w:rPr>
        <w:t xml:space="preserve">: </w:t>
      </w:r>
    </w:p>
    <w:p w14:paraId="3F3597E7" w14:textId="63521DF3" w:rsidR="007420B7" w:rsidRPr="008856BB" w:rsidRDefault="0053426B" w:rsidP="007420B7">
      <w:pPr>
        <w:outlineLvl w:val="0"/>
        <w:rPr>
          <w:rFonts w:asciiTheme="minorHAnsi" w:hAnsiTheme="minorHAnsi"/>
        </w:rPr>
      </w:pPr>
      <w:r>
        <w:rPr>
          <w:rFonts w:asciiTheme="minorHAnsi" w:hAnsiTheme="minorHAnsi"/>
        </w:rPr>
        <w:t>Mondays 9-11 and 12:30</w:t>
      </w:r>
      <w:r w:rsidR="007420B7" w:rsidRPr="008856BB">
        <w:rPr>
          <w:rFonts w:asciiTheme="minorHAnsi" w:hAnsiTheme="minorHAnsi"/>
        </w:rPr>
        <w:t>-2</w:t>
      </w:r>
    </w:p>
    <w:p w14:paraId="061144F9" w14:textId="0DD63CB3" w:rsidR="007420B7" w:rsidRPr="008856BB" w:rsidRDefault="0053426B" w:rsidP="007420B7">
      <w:pPr>
        <w:outlineLvl w:val="0"/>
        <w:rPr>
          <w:rFonts w:asciiTheme="minorHAnsi" w:hAnsiTheme="minorHAnsi" w:cs="Big Caslon"/>
          <w:noProof/>
        </w:rPr>
      </w:pPr>
      <w:r>
        <w:rPr>
          <w:rFonts w:asciiTheme="minorHAnsi" w:hAnsiTheme="minorHAnsi" w:cs="Big Caslon"/>
          <w:noProof/>
        </w:rPr>
        <w:t>Tuesdays 11-2</w:t>
      </w:r>
    </w:p>
    <w:p w14:paraId="5F8FC5F1" w14:textId="4096722F" w:rsidR="007420B7" w:rsidRPr="008856BB" w:rsidRDefault="007420B7" w:rsidP="007420B7">
      <w:pPr>
        <w:outlineLvl w:val="0"/>
        <w:rPr>
          <w:rFonts w:asciiTheme="minorHAnsi" w:hAnsiTheme="minorHAnsi" w:cs="Big Caslon"/>
          <w:noProof/>
        </w:rPr>
      </w:pPr>
      <w:r w:rsidRPr="008856BB">
        <w:rPr>
          <w:rFonts w:asciiTheme="minorHAnsi" w:hAnsiTheme="minorHAnsi" w:cs="Big Caslon"/>
          <w:noProof/>
        </w:rPr>
        <w:t xml:space="preserve">Wednesday: </w:t>
      </w:r>
      <w:r w:rsidR="0053426B">
        <w:rPr>
          <w:rFonts w:asciiTheme="minorHAnsi" w:hAnsiTheme="minorHAnsi" w:cs="Big Caslon"/>
          <w:noProof/>
        </w:rPr>
        <w:t>No office hours</w:t>
      </w:r>
    </w:p>
    <w:p w14:paraId="29A9A550" w14:textId="203A638C" w:rsidR="007420B7" w:rsidRPr="008856BB" w:rsidRDefault="0053426B" w:rsidP="007420B7">
      <w:pPr>
        <w:outlineLvl w:val="0"/>
        <w:rPr>
          <w:rFonts w:asciiTheme="minorHAnsi" w:hAnsiTheme="minorHAnsi" w:cs="Big Caslon"/>
          <w:noProof/>
        </w:rPr>
      </w:pPr>
      <w:r>
        <w:rPr>
          <w:rFonts w:asciiTheme="minorHAnsi" w:hAnsiTheme="minorHAnsi" w:cs="Big Caslon"/>
          <w:noProof/>
        </w:rPr>
        <w:t>Thursdays 9:30-12:30</w:t>
      </w:r>
    </w:p>
    <w:p w14:paraId="6C37C414" w14:textId="118D9B2A" w:rsidR="007420B7" w:rsidRPr="008856BB" w:rsidRDefault="0075360A" w:rsidP="007420B7">
      <w:pPr>
        <w:outlineLvl w:val="0"/>
        <w:rPr>
          <w:rFonts w:asciiTheme="minorHAnsi" w:hAnsiTheme="minorHAnsi" w:cs="Big Caslon"/>
          <w:noProof/>
        </w:rPr>
      </w:pPr>
      <w:r>
        <w:rPr>
          <w:rFonts w:asciiTheme="minorHAnsi" w:hAnsiTheme="minorHAnsi" w:cs="Big Caslon"/>
          <w:noProof/>
        </w:rPr>
        <w:t>Friday: No off</w:t>
      </w:r>
      <w:r w:rsidR="0053426B">
        <w:rPr>
          <w:rFonts w:asciiTheme="minorHAnsi" w:hAnsiTheme="minorHAnsi" w:cs="Big Caslon"/>
          <w:noProof/>
        </w:rPr>
        <w:t>i</w:t>
      </w:r>
      <w:r>
        <w:rPr>
          <w:rFonts w:asciiTheme="minorHAnsi" w:hAnsiTheme="minorHAnsi" w:cs="Big Caslon"/>
          <w:noProof/>
        </w:rPr>
        <w:t>c</w:t>
      </w:r>
      <w:r w:rsidR="0053426B">
        <w:rPr>
          <w:rFonts w:asciiTheme="minorHAnsi" w:hAnsiTheme="minorHAnsi" w:cs="Big Caslon"/>
          <w:noProof/>
        </w:rPr>
        <w:t>e hours</w:t>
      </w:r>
    </w:p>
    <w:p w14:paraId="326A2130" w14:textId="77777777" w:rsidR="007420B7" w:rsidRPr="00591EAA" w:rsidRDefault="007420B7" w:rsidP="007420B7">
      <w:pPr>
        <w:rPr>
          <w:b/>
          <w:noProof/>
        </w:rPr>
      </w:pPr>
    </w:p>
    <w:p w14:paraId="22C4DCE5" w14:textId="7E8BDBBA" w:rsidR="00591EAA" w:rsidRPr="00591EAA" w:rsidRDefault="00591EAA" w:rsidP="00591EAA">
      <w:pPr>
        <w:pStyle w:val="NormalWeb"/>
        <w:spacing w:before="0" w:beforeAutospacing="0" w:after="0" w:afterAutospacing="0"/>
        <w:jc w:val="both"/>
        <w:rPr>
          <w:rStyle w:val="Strong"/>
          <w:b w:val="0"/>
        </w:rPr>
      </w:pPr>
      <w:r>
        <w:rPr>
          <w:rStyle w:val="Strong"/>
        </w:rPr>
        <w:t xml:space="preserve">Time: </w:t>
      </w:r>
      <w:r w:rsidRPr="00591EAA">
        <w:rPr>
          <w:rStyle w:val="Strong"/>
          <w:b w:val="0"/>
        </w:rPr>
        <w:t>11:15-12:30 (Mondays) and 12:30-2 (Thursdays)</w:t>
      </w:r>
    </w:p>
    <w:p w14:paraId="0F7DF772" w14:textId="755AF250" w:rsidR="000E35FB" w:rsidRPr="00591EAA" w:rsidRDefault="00591EAA" w:rsidP="00591EAA">
      <w:pPr>
        <w:pStyle w:val="NormalWeb"/>
        <w:spacing w:before="0" w:beforeAutospacing="0" w:after="0" w:afterAutospacing="0"/>
        <w:jc w:val="both"/>
        <w:rPr>
          <w:b/>
          <w:bCs/>
        </w:rPr>
      </w:pPr>
      <w:r w:rsidRPr="00591EAA">
        <w:rPr>
          <w:rStyle w:val="Strong"/>
        </w:rPr>
        <w:t xml:space="preserve">Location: </w:t>
      </w:r>
      <w:r w:rsidRPr="00591EAA">
        <w:rPr>
          <w:bCs/>
        </w:rPr>
        <w:t>SCHW 330</w:t>
      </w:r>
    </w:p>
    <w:p w14:paraId="6832C32D" w14:textId="77777777" w:rsidR="00591EAA" w:rsidRDefault="00591EAA" w:rsidP="00591EAA">
      <w:pPr>
        <w:pStyle w:val="NormalWeb"/>
        <w:spacing w:before="0" w:beforeAutospacing="0" w:after="0" w:afterAutospacing="0"/>
        <w:jc w:val="both"/>
        <w:rPr>
          <w:b/>
          <w:bCs/>
        </w:rPr>
      </w:pPr>
    </w:p>
    <w:p w14:paraId="69C4AAF4" w14:textId="481BA917" w:rsidR="00591EAA" w:rsidRPr="00591EAA" w:rsidRDefault="00591EAA" w:rsidP="00591EAA">
      <w:pPr>
        <w:pStyle w:val="NormalWeb"/>
        <w:spacing w:before="0" w:beforeAutospacing="0" w:after="0" w:afterAutospacing="0"/>
        <w:jc w:val="both"/>
        <w:rPr>
          <w:b/>
          <w:bCs/>
        </w:rPr>
      </w:pPr>
      <w:r w:rsidRPr="00591EAA">
        <w:rPr>
          <w:b/>
          <w:bCs/>
        </w:rPr>
        <w:t>Course Description:</w:t>
      </w:r>
    </w:p>
    <w:p w14:paraId="6030A43A" w14:textId="2982ACC5" w:rsidR="002F190F" w:rsidRPr="000E35FB" w:rsidRDefault="000E35FB" w:rsidP="000E35FB">
      <w:pPr>
        <w:pStyle w:val="NormalWeb"/>
        <w:spacing w:before="0" w:beforeAutospacing="0" w:after="0" w:afterAutospacing="0"/>
        <w:jc w:val="both"/>
      </w:pPr>
      <w:r w:rsidRPr="000E35FB">
        <w:rPr>
          <w:color w:val="191919"/>
          <w:sz w:val="26"/>
          <w:szCs w:val="26"/>
        </w:rPr>
        <w:t>This course offers students a theoretical foundation for understanding social processes of deviance and social control. Using various theoretical devices, st</w:t>
      </w:r>
      <w:r w:rsidR="003F1993">
        <w:rPr>
          <w:color w:val="191919"/>
          <w:sz w:val="26"/>
          <w:szCs w:val="26"/>
        </w:rPr>
        <w:t>udents will critically examine</w:t>
      </w:r>
      <w:r w:rsidRPr="000E35FB">
        <w:rPr>
          <w:color w:val="191919"/>
          <w:sz w:val="26"/>
          <w:szCs w:val="26"/>
        </w:rPr>
        <w:t xml:space="preserve"> the social category of deviance and its use in social institutions and daily social practices. Topics could include mental illness, drug use, alternative sexualities, social violence and disability.  3 credit</w:t>
      </w:r>
      <w:r w:rsidR="0053426B">
        <w:rPr>
          <w:color w:val="191919"/>
          <w:sz w:val="26"/>
          <w:szCs w:val="26"/>
        </w:rPr>
        <w:t>s</w:t>
      </w:r>
      <w:r w:rsidRPr="000E35FB">
        <w:rPr>
          <w:color w:val="191919"/>
          <w:sz w:val="26"/>
          <w:szCs w:val="26"/>
        </w:rPr>
        <w:t>.</w:t>
      </w:r>
      <w:r w:rsidRPr="000E35FB">
        <w:t xml:space="preserve"> </w:t>
      </w:r>
    </w:p>
    <w:p w14:paraId="45193730" w14:textId="77777777" w:rsidR="002F190F" w:rsidRPr="000E35FB" w:rsidRDefault="002F190F" w:rsidP="002F190F">
      <w:pPr>
        <w:pStyle w:val="NormalWeb"/>
        <w:spacing w:before="0" w:beforeAutospacing="0" w:after="0" w:afterAutospacing="0"/>
        <w:jc w:val="both"/>
      </w:pPr>
    </w:p>
    <w:p w14:paraId="3F10AD8D" w14:textId="77777777" w:rsidR="00E4726E" w:rsidRPr="00D2652E" w:rsidRDefault="00E4726E" w:rsidP="00E4726E">
      <w:pPr>
        <w:pStyle w:val="NormalWeb"/>
        <w:spacing w:before="0" w:beforeAutospacing="0" w:after="0" w:afterAutospacing="0"/>
        <w:jc w:val="both"/>
      </w:pPr>
      <w:r w:rsidRPr="00D2652E">
        <w:t xml:space="preserve">Students should note that this course invites reflection and consideration of topics (images, audio, discussion and debate) that may be difficult and potentially upsetting to some. </w:t>
      </w:r>
    </w:p>
    <w:p w14:paraId="7DDEC1ED" w14:textId="77777777" w:rsidR="00E4726E" w:rsidRDefault="00E4726E" w:rsidP="002F190F">
      <w:pPr>
        <w:pStyle w:val="NormalWeb"/>
        <w:spacing w:before="0" w:beforeAutospacing="0" w:after="0" w:afterAutospacing="0"/>
        <w:rPr>
          <w:b/>
        </w:rPr>
      </w:pPr>
    </w:p>
    <w:p w14:paraId="7366F869" w14:textId="77777777" w:rsidR="002F190F" w:rsidRPr="000E35FB" w:rsidRDefault="002F190F" w:rsidP="002F190F">
      <w:pPr>
        <w:pStyle w:val="NormalWeb"/>
        <w:spacing w:before="0" w:beforeAutospacing="0" w:after="0" w:afterAutospacing="0"/>
        <w:rPr>
          <w:b/>
        </w:rPr>
      </w:pPr>
      <w:bookmarkStart w:id="0" w:name="_GoBack"/>
      <w:bookmarkEnd w:id="0"/>
      <w:r w:rsidRPr="000E35FB">
        <w:rPr>
          <w:b/>
        </w:rPr>
        <w:t xml:space="preserve">Email and Office Policy </w:t>
      </w:r>
    </w:p>
    <w:p w14:paraId="5054DB64" w14:textId="77777777" w:rsidR="002F190F" w:rsidRPr="000E35FB" w:rsidRDefault="002F190F" w:rsidP="002F190F">
      <w:pPr>
        <w:pStyle w:val="NormalWeb"/>
        <w:spacing w:before="0" w:beforeAutospacing="0" w:after="0" w:afterAutospacing="0"/>
        <w:jc w:val="both"/>
      </w:pPr>
      <w:r w:rsidRPr="000E35FB">
        <w:t xml:space="preserve">I will communicate through email for matters requiring brief responses, although I never provide grades by email. Students should make use of my office hours and ask questions in class. I do not check email on weekends or evenings. </w:t>
      </w:r>
    </w:p>
    <w:p w14:paraId="62715FEC" w14:textId="77777777" w:rsidR="002F190F" w:rsidRDefault="002F190F" w:rsidP="002F190F">
      <w:pPr>
        <w:pStyle w:val="NormalWeb"/>
        <w:spacing w:before="0" w:beforeAutospacing="0" w:after="0" w:afterAutospacing="0"/>
      </w:pPr>
    </w:p>
    <w:p w14:paraId="3279BD59" w14:textId="77777777" w:rsidR="002F190F" w:rsidRPr="004B7A96" w:rsidRDefault="002F190F" w:rsidP="002F190F">
      <w:pPr>
        <w:rPr>
          <w:b/>
        </w:rPr>
      </w:pPr>
      <w:r w:rsidRPr="004B7A96">
        <w:rPr>
          <w:b/>
        </w:rPr>
        <w:t>Late Work</w:t>
      </w:r>
      <w:r>
        <w:rPr>
          <w:b/>
        </w:rPr>
        <w:t>:</w:t>
      </w:r>
    </w:p>
    <w:p w14:paraId="0361C64B" w14:textId="33CA3141" w:rsidR="002F190F" w:rsidRPr="00C109BF" w:rsidRDefault="002F190F" w:rsidP="002F190F">
      <w:pPr>
        <w:jc w:val="both"/>
      </w:pPr>
      <w:r>
        <w:t xml:space="preserve">The deadlines for course work are firm. You will lose 2 percent each day that work is handed in late. After five days (equivalent to 10% grade loss) your work will not be accepted for credit. However, real emergencies do arise, and in those instances there will be no penalty </w:t>
      </w:r>
      <w:r w:rsidR="003F1993">
        <w:t>if you inform the D</w:t>
      </w:r>
      <w:r w:rsidRPr="00C109BF">
        <w:t xml:space="preserve">ean immediately of your circumstances and provide her with </w:t>
      </w:r>
      <w:r w:rsidR="003F1993">
        <w:t xml:space="preserve">relevant documents or information </w:t>
      </w:r>
      <w:r w:rsidRPr="00C109BF">
        <w:t xml:space="preserve">accounting for the days missed.  </w:t>
      </w:r>
    </w:p>
    <w:p w14:paraId="5900DF3F" w14:textId="77777777" w:rsidR="002F190F" w:rsidRDefault="002F190F" w:rsidP="002F190F">
      <w:pPr>
        <w:jc w:val="both"/>
      </w:pPr>
    </w:p>
    <w:p w14:paraId="11814FFA" w14:textId="77777777" w:rsidR="002F190F" w:rsidRDefault="002F190F" w:rsidP="002F190F">
      <w:pPr>
        <w:pStyle w:val="NormalWeb"/>
        <w:spacing w:before="0" w:beforeAutospacing="0" w:after="0" w:afterAutospacing="0"/>
        <w:rPr>
          <w:b/>
        </w:rPr>
      </w:pPr>
      <w:r>
        <w:rPr>
          <w:b/>
        </w:rPr>
        <w:t>Students Services</w:t>
      </w:r>
    </w:p>
    <w:p w14:paraId="28E5E65D" w14:textId="77777777" w:rsidR="002F190F" w:rsidRPr="0059455E" w:rsidRDefault="002F190F" w:rsidP="002F190F">
      <w:pPr>
        <w:pStyle w:val="NormalWeb"/>
        <w:spacing w:before="0" w:beforeAutospacing="0" w:after="0" w:afterAutospacing="0"/>
      </w:pPr>
      <w:r w:rsidRPr="0059455E">
        <w:t>Please refer to the STFX Academic Calendar for a full description of student services and supports.</w:t>
      </w:r>
    </w:p>
    <w:p w14:paraId="16C34EA3" w14:textId="77777777" w:rsidR="002F190F" w:rsidRPr="0059455E" w:rsidRDefault="002F190F" w:rsidP="002F190F">
      <w:pPr>
        <w:pStyle w:val="NormalWeb"/>
        <w:spacing w:before="0" w:beforeAutospacing="0" w:after="0" w:afterAutospacing="0"/>
      </w:pPr>
    </w:p>
    <w:p w14:paraId="0E1FC981" w14:textId="7FD8AC1C" w:rsidR="00BE5B4C" w:rsidRPr="00714FB5" w:rsidRDefault="00BE5B4C" w:rsidP="00BE5B4C">
      <w:pPr>
        <w:rPr>
          <w:rFonts w:asciiTheme="minorHAnsi" w:hAnsiTheme="minorHAnsi"/>
          <w:bCs/>
        </w:rPr>
      </w:pPr>
      <w:r w:rsidRPr="00714FB5">
        <w:rPr>
          <w:rFonts w:asciiTheme="minorHAnsi" w:hAnsiTheme="minorHAnsi"/>
          <w:b/>
          <w:bCs/>
          <w:iCs/>
          <w:u w:val="single"/>
        </w:rPr>
        <w:lastRenderedPageBreak/>
        <w:t>StFX Equity Policy</w:t>
      </w:r>
      <w:r w:rsidRPr="00714FB5">
        <w:rPr>
          <w:rFonts w:asciiTheme="minorHAnsi" w:hAnsiTheme="minorHAnsi"/>
          <w:bCs/>
          <w:iCs/>
        </w:rPr>
        <w:t>: Everyone learns more effectively in a respectful, safe and equitable learning environment, free from discrimination and harassment.  I invite you to work with me to create a classroom space—both face-to-face and online—that fosters and promotes values of human dignity, equity, non-discrimination and respect for diversity.  These values and practic</w:t>
      </w:r>
      <w:r>
        <w:rPr>
          <w:rFonts w:asciiTheme="minorHAnsi" w:hAnsiTheme="minorHAnsi"/>
          <w:bCs/>
          <w:iCs/>
        </w:rPr>
        <w:t>es are in accord with the StFX </w:t>
      </w:r>
      <w:r w:rsidRPr="00714FB5">
        <w:rPr>
          <w:rFonts w:asciiTheme="minorHAnsi" w:hAnsiTheme="minorHAnsi"/>
          <w:bCs/>
          <w:iCs/>
        </w:rPr>
        <w:t xml:space="preserve">Discrimination and Harassment Policy which can be found at </w:t>
      </w:r>
      <w:hyperlink r:id="rId7" w:history="1">
        <w:r w:rsidRPr="00714FB5">
          <w:rPr>
            <w:rStyle w:val="Hyperlink"/>
            <w:rFonts w:asciiTheme="minorHAnsi" w:hAnsiTheme="minorHAnsi"/>
            <w:bCs/>
            <w:iCs/>
          </w:rPr>
          <w:t>http://www.mystfx.ca/campus/stu-serv/equity/</w:t>
        </w:r>
      </w:hyperlink>
      <w:r w:rsidRPr="00714FB5">
        <w:rPr>
          <w:rFonts w:asciiTheme="minorHAnsi" w:hAnsiTheme="minorHAnsi"/>
          <w:bCs/>
          <w:iCs/>
        </w:rPr>
        <w:t>.</w:t>
      </w:r>
      <w:r w:rsidRPr="00714FB5">
        <w:rPr>
          <w:rFonts w:asciiTheme="minorHAnsi" w:hAnsiTheme="minorHAnsi"/>
          <w:bCs/>
        </w:rPr>
        <w:t xml:space="preserve"> </w:t>
      </w:r>
      <w:r w:rsidRPr="00714FB5">
        <w:rPr>
          <w:rFonts w:asciiTheme="minorHAnsi" w:hAnsiTheme="minorHAnsi"/>
          <w:bCs/>
          <w:iCs/>
        </w:rPr>
        <w:t>Please feel free to talk to me about your questions or concerns about equity in our classroom or in the StFX community in general.  If I cannot answer your questions or help you address your concerns, I encourage you to talk to the Chair/Coordinator of the Department/Program or the Human Rights and Equity Advisor.</w:t>
      </w:r>
    </w:p>
    <w:p w14:paraId="118D5965" w14:textId="6560B54D" w:rsidR="002F190F" w:rsidRPr="00BE5B4C" w:rsidRDefault="00BE5B4C" w:rsidP="00BE5B4C">
      <w:pPr>
        <w:rPr>
          <w:rFonts w:asciiTheme="minorHAnsi" w:hAnsiTheme="minorHAnsi"/>
          <w:bCs/>
        </w:rPr>
      </w:pPr>
      <w:r w:rsidRPr="00714FB5">
        <w:rPr>
          <w:rFonts w:asciiTheme="minorHAnsi" w:hAnsiTheme="minorHAnsi"/>
          <w:bCs/>
          <w:iCs/>
        </w:rPr>
        <w:t> </w:t>
      </w:r>
    </w:p>
    <w:p w14:paraId="20D9FD7D" w14:textId="77777777" w:rsidR="00D55C23" w:rsidRDefault="00D55C23" w:rsidP="00D55C23">
      <w:pPr>
        <w:rPr>
          <w:rFonts w:asciiTheme="minorHAnsi" w:hAnsiTheme="minorHAnsi"/>
        </w:rPr>
      </w:pPr>
      <w:r w:rsidRPr="008856BB">
        <w:rPr>
          <w:rFonts w:asciiTheme="minorHAnsi" w:hAnsiTheme="minorHAnsi"/>
          <w:b/>
        </w:rPr>
        <w:t xml:space="preserve">Electronics: </w:t>
      </w:r>
      <w:r w:rsidRPr="008856BB">
        <w:rPr>
          <w:rFonts w:asciiTheme="minorHAnsi" w:hAnsiTheme="minorHAnsi"/>
        </w:rPr>
        <w:t>Although electronic technologies have the potential to enhance learning, recent studies suggest that the use of personal computers and other electronic devices can be det</w:t>
      </w:r>
      <w:r>
        <w:rPr>
          <w:rFonts w:asciiTheme="minorHAnsi" w:hAnsiTheme="minorHAnsi"/>
        </w:rPr>
        <w:t>rimental to students’ learning. See:</w:t>
      </w:r>
    </w:p>
    <w:p w14:paraId="65DE6CB7" w14:textId="77777777" w:rsidR="00D55C23" w:rsidRDefault="00D55C23" w:rsidP="00D55C23">
      <w:pPr>
        <w:rPr>
          <w:rFonts w:asciiTheme="minorHAnsi" w:hAnsiTheme="minorHAnsi"/>
        </w:rPr>
      </w:pPr>
    </w:p>
    <w:p w14:paraId="20FD8D30" w14:textId="77777777" w:rsidR="00D55C23" w:rsidRDefault="00D55C23" w:rsidP="00D55C23">
      <w:pPr>
        <w:rPr>
          <w:rFonts w:asciiTheme="minorHAnsi" w:hAnsiTheme="minorHAnsi"/>
          <w:color w:val="0000FF"/>
        </w:rPr>
      </w:pPr>
      <w:hyperlink r:id="rId8" w:history="1">
        <w:r w:rsidRPr="00960F3D">
          <w:rPr>
            <w:rStyle w:val="Hyperlink"/>
            <w:rFonts w:asciiTheme="minorHAnsi" w:hAnsiTheme="minorHAnsi"/>
          </w:rPr>
          <w:t>http://www.cbc.ca/news/technology/laptop-use-lowers-student-grades-experiment-shows-1.1401860</w:t>
        </w:r>
      </w:hyperlink>
    </w:p>
    <w:p w14:paraId="3A1E22B6" w14:textId="77777777" w:rsidR="00D55C23" w:rsidRDefault="00D55C23" w:rsidP="00D55C23">
      <w:pPr>
        <w:rPr>
          <w:rFonts w:asciiTheme="minorHAnsi" w:hAnsiTheme="minorHAnsi"/>
        </w:rPr>
      </w:pPr>
    </w:p>
    <w:p w14:paraId="31266367" w14:textId="77777777" w:rsidR="00D55C23" w:rsidRDefault="00D55C23" w:rsidP="00D55C23">
      <w:pPr>
        <w:rPr>
          <w:rFonts w:asciiTheme="minorHAnsi" w:hAnsiTheme="minorHAnsi"/>
        </w:rPr>
      </w:pPr>
      <w:hyperlink r:id="rId9" w:history="1">
        <w:r w:rsidRPr="00960F3D">
          <w:rPr>
            <w:rStyle w:val="Hyperlink"/>
            <w:rFonts w:asciiTheme="minorHAnsi" w:hAnsiTheme="minorHAnsi"/>
          </w:rPr>
          <w:t>http://www.washingtonpost.com/news/morning- mix/wp/2014/04/28/why-students-using-laptops-learn-less-in-class-even-when-they-really-are- taking-notes/</w:t>
        </w:r>
      </w:hyperlink>
      <w:r>
        <w:rPr>
          <w:rFonts w:asciiTheme="minorHAnsi" w:hAnsiTheme="minorHAnsi"/>
        </w:rPr>
        <w:t>.</w:t>
      </w:r>
      <w:r w:rsidRPr="008856BB">
        <w:rPr>
          <w:rFonts w:asciiTheme="minorHAnsi" w:hAnsiTheme="minorHAnsi"/>
        </w:rPr>
        <w:t xml:space="preserve"> </w:t>
      </w:r>
    </w:p>
    <w:p w14:paraId="28C0449B" w14:textId="77777777" w:rsidR="00D55C23" w:rsidRDefault="00D55C23" w:rsidP="00D55C23">
      <w:pPr>
        <w:rPr>
          <w:rFonts w:asciiTheme="minorHAnsi" w:hAnsiTheme="minorHAnsi"/>
        </w:rPr>
      </w:pPr>
    </w:p>
    <w:p w14:paraId="7314AE25" w14:textId="77777777" w:rsidR="00D55C23" w:rsidRPr="009B278B" w:rsidRDefault="00D55C23" w:rsidP="00D55C23">
      <w:pPr>
        <w:rPr>
          <w:rFonts w:asciiTheme="minorHAnsi" w:hAnsiTheme="minorHAnsi"/>
        </w:rPr>
      </w:pPr>
      <w:r w:rsidRPr="008856BB">
        <w:rPr>
          <w:rFonts w:asciiTheme="minorHAnsi" w:hAnsiTheme="minorHAnsi"/>
        </w:rPr>
        <w:t>For this reason, I ask that students ONLY use devices for recording class notes. I reserve the right to ask students to leave the class should they not respect to this request. Cellular phones should be turned off and away, while class is being held.</w:t>
      </w:r>
    </w:p>
    <w:p w14:paraId="7B69B859" w14:textId="77777777" w:rsidR="00D55C23" w:rsidRPr="008856BB" w:rsidRDefault="00D55C23" w:rsidP="00D55C23">
      <w:pPr>
        <w:rPr>
          <w:rFonts w:asciiTheme="minorHAnsi" w:hAnsiTheme="minorHAnsi"/>
        </w:rPr>
      </w:pPr>
    </w:p>
    <w:p w14:paraId="21D238BA" w14:textId="77777777" w:rsidR="00D55C23" w:rsidRDefault="00D55C23" w:rsidP="00D55C23">
      <w:pPr>
        <w:pBdr>
          <w:bottom w:val="single" w:sz="6" w:space="1" w:color="auto"/>
        </w:pBdr>
        <w:rPr>
          <w:rFonts w:asciiTheme="minorHAnsi" w:hAnsiTheme="minorHAnsi"/>
        </w:rPr>
      </w:pPr>
      <w:r w:rsidRPr="008856BB">
        <w:rPr>
          <w:rFonts w:asciiTheme="minorHAnsi" w:hAnsiTheme="minorHAnsi"/>
          <w:b/>
        </w:rPr>
        <w:t xml:space="preserve">Course grades and lectures policy: </w:t>
      </w:r>
      <w:r w:rsidRPr="008856BB">
        <w:rPr>
          <w:rFonts w:asciiTheme="minorHAnsi" w:hAnsiTheme="minorHAnsi"/>
        </w:rPr>
        <w:t xml:space="preserve">I do not use PowerPoint in class and do not post/provide my lectures to students. Students who miss classes are responsible to get missed lecture notes from another student in the class. I also, do not discuss or provide grades over email. </w:t>
      </w:r>
    </w:p>
    <w:p w14:paraId="707E847C" w14:textId="77777777" w:rsidR="002F190F" w:rsidRPr="00A70C8B" w:rsidRDefault="002F190F" w:rsidP="002F190F">
      <w:pPr>
        <w:pStyle w:val="NormalWeb"/>
        <w:spacing w:before="0" w:beforeAutospacing="0" w:after="0" w:afterAutospacing="0"/>
      </w:pPr>
    </w:p>
    <w:p w14:paraId="40AD6E80" w14:textId="77777777" w:rsidR="002F190F" w:rsidRDefault="002F190F" w:rsidP="002F190F">
      <w:pPr>
        <w:pStyle w:val="NormalWeb"/>
        <w:spacing w:before="0" w:beforeAutospacing="0" w:after="0" w:afterAutospacing="0"/>
        <w:rPr>
          <w:b/>
        </w:rPr>
      </w:pPr>
      <w:r w:rsidRPr="00096FFC">
        <w:rPr>
          <w:b/>
        </w:rPr>
        <w:t>Required Texts</w:t>
      </w:r>
      <w:r>
        <w:rPr>
          <w:b/>
        </w:rPr>
        <w:t>:</w:t>
      </w:r>
    </w:p>
    <w:p w14:paraId="5874FC3D" w14:textId="77777777" w:rsidR="002F190F" w:rsidRPr="00096FFC" w:rsidRDefault="002F190F" w:rsidP="002F190F">
      <w:pPr>
        <w:pStyle w:val="NormalWeb"/>
        <w:spacing w:before="0" w:beforeAutospacing="0" w:after="0" w:afterAutospacing="0"/>
        <w:rPr>
          <w:b/>
        </w:rPr>
      </w:pPr>
    </w:p>
    <w:p w14:paraId="1AFDA4E7" w14:textId="63B7919D" w:rsidR="002F190F" w:rsidRDefault="0053426B" w:rsidP="002F190F">
      <w:pPr>
        <w:pStyle w:val="NormalWeb"/>
        <w:spacing w:before="0" w:beforeAutospacing="0" w:after="0" w:afterAutospacing="0"/>
      </w:pPr>
      <w:r>
        <w:t>1. Chisholm, R. 2017-2018. Sociology 251.10</w:t>
      </w:r>
      <w:r w:rsidR="002F190F">
        <w:t xml:space="preserve"> Course Kit –Deviance and Social Control</w:t>
      </w:r>
    </w:p>
    <w:p w14:paraId="0FABE53F" w14:textId="77777777" w:rsidR="002F190F" w:rsidRDefault="002F190F" w:rsidP="002F190F">
      <w:pPr>
        <w:pStyle w:val="NormalWeb"/>
        <w:spacing w:before="0" w:beforeAutospacing="0" w:after="0" w:afterAutospacing="0"/>
      </w:pPr>
    </w:p>
    <w:p w14:paraId="5086659F" w14:textId="77777777" w:rsidR="002F190F" w:rsidRDefault="002F190F" w:rsidP="002F190F">
      <w:pPr>
        <w:pStyle w:val="NormalWeb"/>
        <w:spacing w:before="0" w:beforeAutospacing="0" w:after="0" w:afterAutospacing="0"/>
      </w:pPr>
      <w:r>
        <w:t xml:space="preserve">2. Foucault, Michel. 1977. </w:t>
      </w:r>
      <w:r>
        <w:rPr>
          <w:i/>
        </w:rPr>
        <w:t>Discipline and Punish: The Birth of the Prison</w:t>
      </w:r>
      <w:r>
        <w:t xml:space="preserve">. New York:    </w:t>
      </w:r>
    </w:p>
    <w:p w14:paraId="4EF56665" w14:textId="77777777" w:rsidR="002F190F" w:rsidRDefault="002F190F" w:rsidP="002F190F">
      <w:pPr>
        <w:pStyle w:val="NormalWeb"/>
        <w:spacing w:before="0" w:beforeAutospacing="0" w:after="0" w:afterAutospacing="0"/>
      </w:pPr>
      <w:r>
        <w:t xml:space="preserve">    Anchor/Vintage.</w:t>
      </w:r>
    </w:p>
    <w:p w14:paraId="70F7957D" w14:textId="77777777" w:rsidR="0053426B" w:rsidRDefault="0053426B" w:rsidP="002F190F">
      <w:pPr>
        <w:pStyle w:val="NormalWeb"/>
        <w:spacing w:before="0" w:beforeAutospacing="0" w:after="0" w:afterAutospacing="0"/>
      </w:pPr>
    </w:p>
    <w:p w14:paraId="5ED48A6A" w14:textId="16CB9305" w:rsidR="002F190F" w:rsidRDefault="0053426B" w:rsidP="002F190F">
      <w:pPr>
        <w:pStyle w:val="NormalWeb"/>
        <w:spacing w:before="0" w:beforeAutospacing="0" w:after="0" w:afterAutospacing="0"/>
      </w:pPr>
      <w:r>
        <w:t xml:space="preserve">3. </w:t>
      </w:r>
      <w:r w:rsidR="002F190F">
        <w:t xml:space="preserve">Deutschmann, Linda, B. 2007. </w:t>
      </w:r>
      <w:r w:rsidR="002F190F" w:rsidRPr="00096FFC">
        <w:rPr>
          <w:i/>
        </w:rPr>
        <w:t>Deviance and Social Control</w:t>
      </w:r>
      <w:r w:rsidR="002F190F">
        <w:rPr>
          <w:i/>
        </w:rPr>
        <w:t xml:space="preserve"> </w:t>
      </w:r>
      <w:r w:rsidR="002F190F">
        <w:t>4</w:t>
      </w:r>
      <w:r w:rsidR="002F190F" w:rsidRPr="00096FFC">
        <w:rPr>
          <w:vertAlign w:val="superscript"/>
        </w:rPr>
        <w:t>th</w:t>
      </w:r>
      <w:r w:rsidR="002F190F">
        <w:t xml:space="preserve"> edition Toronto:  </w:t>
      </w:r>
    </w:p>
    <w:p w14:paraId="1ACEF9B3" w14:textId="77777777" w:rsidR="002F190F" w:rsidRDefault="002F190F" w:rsidP="002F190F">
      <w:pPr>
        <w:pStyle w:val="NormalWeb"/>
        <w:spacing w:before="0" w:beforeAutospacing="0" w:after="0" w:afterAutospacing="0"/>
      </w:pPr>
      <w:r>
        <w:t xml:space="preserve">    Nelson Canada. </w:t>
      </w:r>
    </w:p>
    <w:p w14:paraId="114DFECE" w14:textId="77777777" w:rsidR="002F190F" w:rsidRDefault="002F190F" w:rsidP="002F190F">
      <w:pPr>
        <w:pStyle w:val="NormalWeb"/>
        <w:spacing w:before="0" w:beforeAutospacing="0" w:after="0" w:afterAutospacing="0"/>
      </w:pPr>
    </w:p>
    <w:p w14:paraId="7834CFD7" w14:textId="77777777" w:rsidR="002F190F" w:rsidRDefault="002F190F" w:rsidP="002F190F">
      <w:pPr>
        <w:pStyle w:val="NormalWeb"/>
        <w:spacing w:before="0" w:beforeAutospacing="0" w:after="0" w:afterAutospacing="0"/>
      </w:pPr>
      <w:r w:rsidRPr="00A70C8B">
        <w:rPr>
          <w:b/>
        </w:rPr>
        <w:t>Grading Scheme</w:t>
      </w:r>
      <w:r>
        <w:t>:</w:t>
      </w:r>
    </w:p>
    <w:p w14:paraId="1D16755A" w14:textId="49F55D9D" w:rsidR="002F190F" w:rsidRDefault="0053426B" w:rsidP="000E35FB">
      <w:pPr>
        <w:pStyle w:val="NormalWeb"/>
        <w:numPr>
          <w:ilvl w:val="0"/>
          <w:numId w:val="29"/>
        </w:numPr>
        <w:spacing w:before="0" w:beforeAutospacing="0" w:after="0" w:afterAutospacing="0"/>
      </w:pPr>
      <w:r>
        <w:t>October</w:t>
      </w:r>
      <w:r w:rsidR="00065856">
        <w:t xml:space="preserve"> </w:t>
      </w:r>
      <w:r w:rsidR="000E35FB">
        <w:t>Test (3</w:t>
      </w:r>
      <w:r w:rsidR="002F190F">
        <w:t xml:space="preserve">0%) </w:t>
      </w:r>
    </w:p>
    <w:p w14:paraId="561AF611" w14:textId="77777777" w:rsidR="000E35FB" w:rsidRDefault="000E35FB" w:rsidP="002F190F">
      <w:pPr>
        <w:pStyle w:val="NormalWeb"/>
        <w:numPr>
          <w:ilvl w:val="0"/>
          <w:numId w:val="29"/>
        </w:numPr>
        <w:spacing w:before="0" w:beforeAutospacing="0" w:after="0" w:afterAutospacing="0"/>
      </w:pPr>
      <w:r>
        <w:t>Critical Analysis Paper  (30%)</w:t>
      </w:r>
    </w:p>
    <w:p w14:paraId="39C87135" w14:textId="41B5662F" w:rsidR="002F190F" w:rsidRDefault="000E35FB" w:rsidP="000E35FB">
      <w:pPr>
        <w:pStyle w:val="NormalWeb"/>
        <w:numPr>
          <w:ilvl w:val="0"/>
          <w:numId w:val="29"/>
        </w:numPr>
        <w:spacing w:before="0" w:beforeAutospacing="0" w:after="0" w:afterAutospacing="0"/>
      </w:pPr>
      <w:r>
        <w:t>Final Exam (4</w:t>
      </w:r>
      <w:r w:rsidR="002F190F">
        <w:t xml:space="preserve">0%) </w:t>
      </w:r>
    </w:p>
    <w:p w14:paraId="3F9E0CF8" w14:textId="77777777" w:rsidR="00C109BF" w:rsidRDefault="00C109BF" w:rsidP="002F190F">
      <w:pPr>
        <w:pStyle w:val="NormalWeb"/>
        <w:pBdr>
          <w:bottom w:val="single" w:sz="6" w:space="0" w:color="auto"/>
        </w:pBdr>
        <w:spacing w:before="0" w:beforeAutospacing="0" w:after="0" w:afterAutospacing="0"/>
      </w:pPr>
    </w:p>
    <w:p w14:paraId="59ABCA58" w14:textId="77777777" w:rsidR="002F190F" w:rsidRDefault="002F190F" w:rsidP="002F190F">
      <w:pPr>
        <w:widowControl w:val="0"/>
        <w:ind w:left="360"/>
      </w:pPr>
    </w:p>
    <w:p w14:paraId="2E7E6A16" w14:textId="671DFBC1" w:rsidR="002F190F" w:rsidRDefault="002F190F" w:rsidP="002F190F">
      <w:pPr>
        <w:widowControl w:val="0"/>
        <w:rPr>
          <w:b/>
        </w:rPr>
      </w:pPr>
      <w:r>
        <w:rPr>
          <w:b/>
        </w:rPr>
        <w:t xml:space="preserve">Critical Analysis Paper </w:t>
      </w:r>
      <w:r w:rsidRPr="0087133A">
        <w:rPr>
          <w:b/>
        </w:rPr>
        <w:t>(</w:t>
      </w:r>
      <w:r>
        <w:rPr>
          <w:b/>
        </w:rPr>
        <w:t>2</w:t>
      </w:r>
      <w:r w:rsidRPr="0087133A">
        <w:rPr>
          <w:b/>
        </w:rPr>
        <w:t xml:space="preserve">0%) </w:t>
      </w:r>
    </w:p>
    <w:p w14:paraId="42B898D9" w14:textId="0BB9D7B4" w:rsidR="002F190F" w:rsidRPr="0087133A" w:rsidRDefault="002F190F" w:rsidP="002F190F">
      <w:pPr>
        <w:widowControl w:val="0"/>
        <w:rPr>
          <w:b/>
        </w:rPr>
      </w:pPr>
      <w:r>
        <w:rPr>
          <w:b/>
        </w:rPr>
        <w:t>Approximate leng</w:t>
      </w:r>
      <w:r w:rsidR="000E35FB">
        <w:rPr>
          <w:b/>
        </w:rPr>
        <w:t>th: 8-10</w:t>
      </w:r>
      <w:r>
        <w:rPr>
          <w:b/>
        </w:rPr>
        <w:t xml:space="preserve"> pages</w:t>
      </w:r>
    </w:p>
    <w:p w14:paraId="3ECC81EB" w14:textId="77777777" w:rsidR="002F190F" w:rsidRDefault="002F190F" w:rsidP="002F190F">
      <w:pPr>
        <w:widowControl w:val="0"/>
        <w:tabs>
          <w:tab w:val="num" w:pos="0"/>
        </w:tabs>
        <w:ind w:hanging="720"/>
      </w:pPr>
      <w:r>
        <w:rPr>
          <w:b/>
        </w:rPr>
        <w:tab/>
      </w:r>
      <w:r w:rsidRPr="00717409">
        <w:t>Ea</w:t>
      </w:r>
      <w:r>
        <w:t>ch student must submit a paper in which they examine a topic from the list below, using a critical, social constructionist perspective.</w:t>
      </w:r>
      <w:r>
        <w:tab/>
      </w:r>
    </w:p>
    <w:p w14:paraId="46A0D9FB" w14:textId="77777777" w:rsidR="002F190F" w:rsidRDefault="002F190F" w:rsidP="002F190F">
      <w:pPr>
        <w:widowControl w:val="0"/>
        <w:tabs>
          <w:tab w:val="num" w:pos="0"/>
        </w:tabs>
        <w:ind w:hanging="720"/>
      </w:pPr>
    </w:p>
    <w:p w14:paraId="23D74236" w14:textId="77777777" w:rsidR="002F190F" w:rsidRDefault="002F190F" w:rsidP="002F190F">
      <w:pPr>
        <w:widowControl w:val="0"/>
        <w:tabs>
          <w:tab w:val="num" w:pos="0"/>
        </w:tabs>
        <w:ind w:hanging="720"/>
      </w:pPr>
      <w:r>
        <w:tab/>
        <w:t xml:space="preserve">In order to satisfy the requirements for these papers, students </w:t>
      </w:r>
      <w:r w:rsidRPr="00717409">
        <w:t>must</w:t>
      </w:r>
      <w:r>
        <w:t xml:space="preserve"> do the following</w:t>
      </w:r>
      <w:r w:rsidRPr="00717409">
        <w:t xml:space="preserve">: </w:t>
      </w:r>
    </w:p>
    <w:p w14:paraId="1413C4CC" w14:textId="77777777" w:rsidR="002F190F" w:rsidRPr="00717409" w:rsidRDefault="002F190F" w:rsidP="002F190F">
      <w:pPr>
        <w:widowControl w:val="0"/>
        <w:tabs>
          <w:tab w:val="num" w:pos="0"/>
        </w:tabs>
        <w:ind w:hanging="720"/>
      </w:pPr>
    </w:p>
    <w:p w14:paraId="55717BE8" w14:textId="77777777" w:rsidR="002F190F" w:rsidRPr="00717409" w:rsidRDefault="002F190F" w:rsidP="002F190F">
      <w:pPr>
        <w:pStyle w:val="ListParagraph"/>
        <w:widowControl w:val="0"/>
        <w:numPr>
          <w:ilvl w:val="0"/>
          <w:numId w:val="26"/>
        </w:numPr>
        <w:tabs>
          <w:tab w:val="num" w:pos="0"/>
        </w:tabs>
        <w:contextualSpacing/>
        <w:rPr>
          <w:szCs w:val="22"/>
        </w:rPr>
      </w:pPr>
      <w:r>
        <w:rPr>
          <w:szCs w:val="22"/>
        </w:rPr>
        <w:t>P</w:t>
      </w:r>
      <w:r w:rsidRPr="00717409">
        <w:rPr>
          <w:szCs w:val="22"/>
        </w:rPr>
        <w:t xml:space="preserve">rovide a </w:t>
      </w:r>
      <w:r w:rsidRPr="00717409">
        <w:rPr>
          <w:szCs w:val="22"/>
          <w:u w:val="single"/>
        </w:rPr>
        <w:t>clear</w:t>
      </w:r>
      <w:r w:rsidRPr="00717409">
        <w:rPr>
          <w:szCs w:val="22"/>
        </w:rPr>
        <w:t xml:space="preserve"> </w:t>
      </w:r>
      <w:r>
        <w:rPr>
          <w:szCs w:val="22"/>
        </w:rPr>
        <w:t xml:space="preserve">explanation </w:t>
      </w:r>
      <w:r w:rsidRPr="00717409">
        <w:rPr>
          <w:szCs w:val="22"/>
        </w:rPr>
        <w:t xml:space="preserve">of the </w:t>
      </w:r>
      <w:r>
        <w:rPr>
          <w:szCs w:val="22"/>
        </w:rPr>
        <w:t xml:space="preserve">critical, constructionist perspective you are taking to evaluate the topic. This requires that you establish both the dominant view taken toward the topic (for example, criminological, medical, religious, etc) and contrast this with a sociological, constructivist approach. </w:t>
      </w:r>
    </w:p>
    <w:p w14:paraId="7DAB5D27" w14:textId="5EA7684D" w:rsidR="002F190F" w:rsidRDefault="002F190F" w:rsidP="002F190F">
      <w:pPr>
        <w:pStyle w:val="ListParagraph"/>
        <w:widowControl w:val="0"/>
        <w:numPr>
          <w:ilvl w:val="0"/>
          <w:numId w:val="26"/>
        </w:numPr>
        <w:tabs>
          <w:tab w:val="num" w:pos="0"/>
        </w:tabs>
        <w:contextualSpacing/>
        <w:rPr>
          <w:szCs w:val="22"/>
        </w:rPr>
      </w:pPr>
      <w:r>
        <w:rPr>
          <w:szCs w:val="22"/>
        </w:rPr>
        <w:t xml:space="preserve">Using 2 </w:t>
      </w:r>
      <w:r w:rsidR="003169C0" w:rsidRPr="003169C0">
        <w:rPr>
          <w:b/>
          <w:szCs w:val="22"/>
        </w:rPr>
        <w:t>GOOD</w:t>
      </w:r>
      <w:r w:rsidR="003169C0">
        <w:rPr>
          <w:szCs w:val="22"/>
        </w:rPr>
        <w:t xml:space="preserve"> </w:t>
      </w:r>
      <w:r>
        <w:rPr>
          <w:szCs w:val="22"/>
        </w:rPr>
        <w:t xml:space="preserve">articles from peer-reviewed, sociological journals, examine the topic, using critical reading and writing skills (not personal opinion). To do this, you will be responding to the question: ‘what does a sociological, constructivist perspective show us, that is different from the usual ways in which this topic/issue is understood’? </w:t>
      </w:r>
    </w:p>
    <w:p w14:paraId="32219442" w14:textId="77777777" w:rsidR="002F190F" w:rsidRDefault="002F190F" w:rsidP="002F190F">
      <w:pPr>
        <w:pStyle w:val="ListParagraph"/>
        <w:widowControl w:val="0"/>
        <w:numPr>
          <w:ilvl w:val="0"/>
          <w:numId w:val="26"/>
        </w:numPr>
        <w:tabs>
          <w:tab w:val="num" w:pos="0"/>
        </w:tabs>
        <w:contextualSpacing/>
        <w:rPr>
          <w:szCs w:val="22"/>
        </w:rPr>
      </w:pPr>
      <w:r>
        <w:rPr>
          <w:szCs w:val="22"/>
        </w:rPr>
        <w:t xml:space="preserve">Provide a </w:t>
      </w:r>
      <w:r w:rsidRPr="00B44493">
        <w:rPr>
          <w:szCs w:val="22"/>
        </w:rPr>
        <w:t>carefully organiz</w:t>
      </w:r>
      <w:r>
        <w:rPr>
          <w:szCs w:val="22"/>
        </w:rPr>
        <w:t xml:space="preserve">ed and edited examination of the problem, paying particular attention to the specific instances discussed in your articles, as well as the broader conceptual concerns that these instances point to.  </w:t>
      </w:r>
    </w:p>
    <w:p w14:paraId="4D4181D1" w14:textId="77777777" w:rsidR="002F190F" w:rsidRDefault="002F190F" w:rsidP="002F190F">
      <w:pPr>
        <w:widowControl w:val="0"/>
        <w:rPr>
          <w:szCs w:val="22"/>
        </w:rPr>
      </w:pPr>
    </w:p>
    <w:p w14:paraId="651E0098" w14:textId="77777777" w:rsidR="002F190F" w:rsidRDefault="002F190F" w:rsidP="002F190F">
      <w:pPr>
        <w:widowControl w:val="0"/>
        <w:rPr>
          <w:szCs w:val="22"/>
        </w:rPr>
      </w:pPr>
      <w:r>
        <w:rPr>
          <w:szCs w:val="22"/>
        </w:rPr>
        <w:t xml:space="preserve">Failure to address the points above (a-c) in a clearly articulated, critical and sociologically relevant way will result in a poor score. Be very careful not to simply describe the articles, but work with and critically analyze them from a sociological perspective that is interested in social relations of power. Also note that when scoring your work, I will consider the strength of your argument, all aspects of proficient writing, your research skills, the thematic coherence of your work, general organization, level of fluency with sociological ideas, use of concepts, thoughtfulness, criticality and overall sophistication.   </w:t>
      </w:r>
    </w:p>
    <w:p w14:paraId="4B09C6F9" w14:textId="77777777" w:rsidR="002F190F" w:rsidRDefault="002F190F" w:rsidP="002F190F">
      <w:pPr>
        <w:widowControl w:val="0"/>
        <w:rPr>
          <w:szCs w:val="22"/>
        </w:rPr>
      </w:pPr>
    </w:p>
    <w:p w14:paraId="51230CAE" w14:textId="77777777" w:rsidR="002F190F" w:rsidRDefault="002F190F" w:rsidP="002F190F">
      <w:pPr>
        <w:widowControl w:val="0"/>
        <w:rPr>
          <w:szCs w:val="22"/>
        </w:rPr>
      </w:pPr>
      <w:r>
        <w:rPr>
          <w:szCs w:val="22"/>
        </w:rPr>
        <w:t>List of possible topics:</w:t>
      </w:r>
    </w:p>
    <w:p w14:paraId="48AA6154" w14:textId="4D6AF818" w:rsidR="002F190F" w:rsidRDefault="002F190F" w:rsidP="002F190F">
      <w:pPr>
        <w:widowControl w:val="0"/>
        <w:numPr>
          <w:ilvl w:val="0"/>
          <w:numId w:val="27"/>
        </w:numPr>
        <w:rPr>
          <w:szCs w:val="22"/>
        </w:rPr>
      </w:pPr>
      <w:r>
        <w:rPr>
          <w:szCs w:val="22"/>
        </w:rPr>
        <w:t>Policing ethnicity and race</w:t>
      </w:r>
      <w:r w:rsidR="00720B8E">
        <w:rPr>
          <w:szCs w:val="22"/>
        </w:rPr>
        <w:t xml:space="preserve"> (ICE Agents)</w:t>
      </w:r>
    </w:p>
    <w:p w14:paraId="4B649F7E" w14:textId="77777777" w:rsidR="002F190F" w:rsidRDefault="002F190F" w:rsidP="002F190F">
      <w:pPr>
        <w:widowControl w:val="0"/>
        <w:numPr>
          <w:ilvl w:val="0"/>
          <w:numId w:val="27"/>
        </w:numPr>
        <w:rPr>
          <w:szCs w:val="22"/>
        </w:rPr>
      </w:pPr>
      <w:r>
        <w:rPr>
          <w:szCs w:val="22"/>
        </w:rPr>
        <w:t xml:space="preserve">Moral regulation of personal behaviour </w:t>
      </w:r>
    </w:p>
    <w:p w14:paraId="6E4785A7" w14:textId="77777777" w:rsidR="002F190F" w:rsidRDefault="002F190F" w:rsidP="002F190F">
      <w:pPr>
        <w:widowControl w:val="0"/>
        <w:numPr>
          <w:ilvl w:val="0"/>
          <w:numId w:val="27"/>
        </w:numPr>
        <w:rPr>
          <w:szCs w:val="22"/>
        </w:rPr>
      </w:pPr>
      <w:r>
        <w:rPr>
          <w:szCs w:val="22"/>
        </w:rPr>
        <w:t>Regulating gender and sexuality</w:t>
      </w:r>
    </w:p>
    <w:p w14:paraId="48DF528D" w14:textId="77777777" w:rsidR="002F190F" w:rsidRDefault="002F190F" w:rsidP="002F190F">
      <w:pPr>
        <w:widowControl w:val="0"/>
        <w:numPr>
          <w:ilvl w:val="0"/>
          <w:numId w:val="27"/>
        </w:numPr>
        <w:rPr>
          <w:szCs w:val="22"/>
        </w:rPr>
      </w:pPr>
      <w:r>
        <w:rPr>
          <w:szCs w:val="22"/>
        </w:rPr>
        <w:t xml:space="preserve">Race, class and/or gender—issues in crime and punishment </w:t>
      </w:r>
    </w:p>
    <w:p w14:paraId="3A6EC0DE" w14:textId="77777777" w:rsidR="002F190F" w:rsidRDefault="002F190F" w:rsidP="002F190F">
      <w:pPr>
        <w:widowControl w:val="0"/>
        <w:numPr>
          <w:ilvl w:val="0"/>
          <w:numId w:val="27"/>
        </w:numPr>
        <w:rPr>
          <w:szCs w:val="22"/>
        </w:rPr>
      </w:pPr>
      <w:r>
        <w:rPr>
          <w:szCs w:val="22"/>
        </w:rPr>
        <w:t>Youth and deviance</w:t>
      </w:r>
    </w:p>
    <w:p w14:paraId="45E9CFBA" w14:textId="77777777" w:rsidR="002F190F" w:rsidRDefault="002F190F" w:rsidP="002F190F">
      <w:pPr>
        <w:widowControl w:val="0"/>
        <w:numPr>
          <w:ilvl w:val="0"/>
          <w:numId w:val="27"/>
        </w:numPr>
        <w:rPr>
          <w:szCs w:val="22"/>
        </w:rPr>
      </w:pPr>
      <w:r>
        <w:rPr>
          <w:szCs w:val="22"/>
        </w:rPr>
        <w:t>Looking deviant:  the regulation of physical appearance</w:t>
      </w:r>
    </w:p>
    <w:p w14:paraId="35D2EC8F" w14:textId="77777777" w:rsidR="002F190F" w:rsidRDefault="002F190F" w:rsidP="002F190F">
      <w:pPr>
        <w:widowControl w:val="0"/>
        <w:numPr>
          <w:ilvl w:val="0"/>
          <w:numId w:val="27"/>
        </w:numPr>
        <w:rPr>
          <w:szCs w:val="22"/>
        </w:rPr>
      </w:pPr>
      <w:r>
        <w:rPr>
          <w:szCs w:val="22"/>
        </w:rPr>
        <w:t xml:space="preserve">Mental ‘disorders’ and medicalisation </w:t>
      </w:r>
    </w:p>
    <w:p w14:paraId="54D3630B" w14:textId="1F014E68" w:rsidR="00720B8E" w:rsidRDefault="00720B8E" w:rsidP="002F190F">
      <w:pPr>
        <w:widowControl w:val="0"/>
        <w:numPr>
          <w:ilvl w:val="0"/>
          <w:numId w:val="27"/>
        </w:numPr>
        <w:rPr>
          <w:szCs w:val="22"/>
        </w:rPr>
      </w:pPr>
      <w:r>
        <w:rPr>
          <w:szCs w:val="22"/>
        </w:rPr>
        <w:t>Terrorism</w:t>
      </w:r>
    </w:p>
    <w:p w14:paraId="05BC304D" w14:textId="5FC89C4F" w:rsidR="00720B8E" w:rsidRDefault="00720B8E" w:rsidP="002F190F">
      <w:pPr>
        <w:widowControl w:val="0"/>
        <w:numPr>
          <w:ilvl w:val="0"/>
          <w:numId w:val="27"/>
        </w:numPr>
        <w:rPr>
          <w:szCs w:val="22"/>
        </w:rPr>
      </w:pPr>
      <w:r>
        <w:rPr>
          <w:szCs w:val="22"/>
        </w:rPr>
        <w:t>Prison Industrial Complex</w:t>
      </w:r>
    </w:p>
    <w:p w14:paraId="2E216EE6" w14:textId="509D2B0D" w:rsidR="00720B8E" w:rsidRPr="00A775B0" w:rsidRDefault="00720B8E" w:rsidP="00A775B0">
      <w:pPr>
        <w:widowControl w:val="0"/>
        <w:numPr>
          <w:ilvl w:val="0"/>
          <w:numId w:val="27"/>
        </w:numPr>
        <w:rPr>
          <w:szCs w:val="22"/>
        </w:rPr>
      </w:pPr>
      <w:r>
        <w:rPr>
          <w:szCs w:val="22"/>
        </w:rPr>
        <w:t>Regulation women and women’s bodies ( Planned Parenthood)</w:t>
      </w:r>
    </w:p>
    <w:p w14:paraId="4C8B81D9" w14:textId="77777777" w:rsidR="00720B8E" w:rsidRPr="004F1039" w:rsidRDefault="00720B8E" w:rsidP="00720B8E">
      <w:pPr>
        <w:widowControl w:val="0"/>
        <w:ind w:left="720"/>
        <w:rPr>
          <w:szCs w:val="22"/>
        </w:rPr>
      </w:pPr>
    </w:p>
    <w:p w14:paraId="77CA098E" w14:textId="77777777" w:rsidR="002F190F" w:rsidRDefault="002F190F" w:rsidP="002F190F">
      <w:pPr>
        <w:widowControl w:val="0"/>
      </w:pPr>
    </w:p>
    <w:p w14:paraId="6E6955D4" w14:textId="77777777" w:rsidR="003169C0" w:rsidRDefault="002F190F" w:rsidP="002F190F">
      <w:pPr>
        <w:pStyle w:val="NormalWeb"/>
        <w:spacing w:before="0" w:beforeAutospacing="0" w:after="0" w:afterAutospacing="0"/>
        <w:rPr>
          <w:rStyle w:val="Strong"/>
        </w:rPr>
      </w:pPr>
      <w:r w:rsidRPr="00F84C77">
        <w:rPr>
          <w:rStyle w:val="Strong"/>
        </w:rPr>
        <w:t>** I reserve the right to shift readings and assignments as best suits the pace of the class</w:t>
      </w:r>
      <w:r>
        <w:rPr>
          <w:rStyle w:val="Strong"/>
        </w:rPr>
        <w:t xml:space="preserve"> or that makes room for special visits from guest speakers or other relevant events. </w:t>
      </w:r>
      <w:r w:rsidRPr="00F84C77">
        <w:rPr>
          <w:rStyle w:val="Strong"/>
        </w:rPr>
        <w:t xml:space="preserve">Students should be reminded that </w:t>
      </w:r>
      <w:r w:rsidRPr="003169C0">
        <w:rPr>
          <w:rStyle w:val="Strong"/>
        </w:rPr>
        <w:t xml:space="preserve">it is their responsibility to keep abreast of changes to the schedule by attending all </w:t>
      </w:r>
      <w:r w:rsidRPr="00F84C77">
        <w:rPr>
          <w:rStyle w:val="Strong"/>
        </w:rPr>
        <w:t xml:space="preserve">classes. </w:t>
      </w:r>
    </w:p>
    <w:p w14:paraId="7DEC1105" w14:textId="77777777" w:rsidR="003169C0" w:rsidRDefault="003169C0" w:rsidP="002F190F">
      <w:pPr>
        <w:pStyle w:val="NormalWeb"/>
        <w:spacing w:before="0" w:beforeAutospacing="0" w:after="0" w:afterAutospacing="0"/>
        <w:rPr>
          <w:rStyle w:val="Strong"/>
        </w:rPr>
      </w:pPr>
    </w:p>
    <w:p w14:paraId="1CDD8419" w14:textId="5A0E9EB9" w:rsidR="002F190F" w:rsidRPr="00F84C77" w:rsidRDefault="002F190F" w:rsidP="002F190F">
      <w:pPr>
        <w:pStyle w:val="NormalWeb"/>
        <w:spacing w:before="0" w:beforeAutospacing="0" w:after="0" w:afterAutospacing="0"/>
        <w:rPr>
          <w:rStyle w:val="Strong"/>
        </w:rPr>
      </w:pPr>
      <w:r>
        <w:rPr>
          <w:rStyle w:val="Strong"/>
        </w:rPr>
        <w:t xml:space="preserve">Much of this course is driven by lecture material. It is essential therefore, that students attend class and take their own notes. </w:t>
      </w:r>
      <w:r w:rsidRPr="003169C0">
        <w:rPr>
          <w:rStyle w:val="Strong"/>
        </w:rPr>
        <w:t>I do not provide copies of my lectures.</w:t>
      </w:r>
    </w:p>
    <w:p w14:paraId="79218221" w14:textId="77777777" w:rsidR="002F190F" w:rsidRDefault="002F190F" w:rsidP="002F190F">
      <w:pPr>
        <w:pStyle w:val="NormalWeb"/>
        <w:spacing w:before="0" w:beforeAutospacing="0" w:after="0" w:afterAutospacing="0"/>
        <w:jc w:val="center"/>
        <w:rPr>
          <w:rStyle w:val="Strong"/>
        </w:rPr>
      </w:pPr>
    </w:p>
    <w:p w14:paraId="158A1E08" w14:textId="77777777" w:rsidR="002F190F" w:rsidRDefault="002F190F" w:rsidP="002F190F">
      <w:pPr>
        <w:pStyle w:val="NormalWeb"/>
        <w:spacing w:before="0" w:beforeAutospacing="0" w:after="0" w:afterAutospacing="0"/>
        <w:jc w:val="center"/>
        <w:rPr>
          <w:rStyle w:val="Strong"/>
        </w:rPr>
      </w:pPr>
      <w:r>
        <w:rPr>
          <w:rStyle w:val="Strong"/>
          <w:u w:val="single"/>
        </w:rPr>
        <w:t>Calendar of Readings and Assignments</w:t>
      </w:r>
    </w:p>
    <w:p w14:paraId="4589FEC1" w14:textId="0E38F1E1" w:rsidR="002F190F" w:rsidRDefault="002F190F" w:rsidP="002F190F">
      <w:pPr>
        <w:pStyle w:val="NormalWeb"/>
        <w:spacing w:before="0" w:beforeAutospacing="0" w:after="0" w:afterAutospacing="0"/>
        <w:rPr>
          <w:rStyle w:val="Strong"/>
        </w:rPr>
      </w:pPr>
      <w:r>
        <w:rPr>
          <w:rStyle w:val="Strong"/>
          <w:u w:val="single"/>
        </w:rPr>
        <w:t xml:space="preserve">Week 1: Introduction </w:t>
      </w:r>
      <w:r w:rsidR="0014351D">
        <w:rPr>
          <w:rStyle w:val="Strong"/>
        </w:rPr>
        <w:t xml:space="preserve">  </w:t>
      </w:r>
      <w:r w:rsidR="0014351D" w:rsidRPr="002915AF">
        <w:rPr>
          <w:rStyle w:val="Strong"/>
          <w:b w:val="0"/>
        </w:rPr>
        <w:t xml:space="preserve">Sep </w:t>
      </w:r>
      <w:r w:rsidR="00720B8E">
        <w:rPr>
          <w:rStyle w:val="Strong"/>
          <w:b w:val="0"/>
        </w:rPr>
        <w:t>7</w:t>
      </w:r>
      <w:r w:rsidR="00065856">
        <w:rPr>
          <w:rStyle w:val="Strong"/>
          <w:b w:val="0"/>
          <w:vertAlign w:val="superscript"/>
        </w:rPr>
        <w:t>th</w:t>
      </w:r>
    </w:p>
    <w:p w14:paraId="1DE67648" w14:textId="77777777" w:rsidR="0014351D" w:rsidRDefault="0014351D" w:rsidP="002F190F">
      <w:pPr>
        <w:pStyle w:val="NormalWeb"/>
        <w:spacing w:before="0" w:beforeAutospacing="0" w:after="0" w:afterAutospacing="0"/>
        <w:rPr>
          <w:rStyle w:val="Strong"/>
        </w:rPr>
      </w:pPr>
    </w:p>
    <w:p w14:paraId="59FEFE2A" w14:textId="77777777" w:rsidR="002F190F" w:rsidRDefault="002F190F" w:rsidP="002F190F">
      <w:pPr>
        <w:pStyle w:val="NormalWeb"/>
        <w:spacing w:before="0" w:beforeAutospacing="0" w:after="0" w:afterAutospacing="0"/>
        <w:rPr>
          <w:rStyle w:val="Strong"/>
        </w:rPr>
      </w:pPr>
      <w:r w:rsidRPr="00AF440B">
        <w:rPr>
          <w:rStyle w:val="Strong"/>
          <w:b w:val="0"/>
        </w:rPr>
        <w:t>Introduction to course, review of goals and requirements</w:t>
      </w:r>
      <w:r>
        <w:rPr>
          <w:rStyle w:val="Strong"/>
          <w:b w:val="0"/>
        </w:rPr>
        <w:t>, get syllabus</w:t>
      </w:r>
    </w:p>
    <w:p w14:paraId="2669791C" w14:textId="77777777" w:rsidR="002F190F" w:rsidRDefault="002F190F" w:rsidP="002F190F">
      <w:pPr>
        <w:pStyle w:val="NormalWeb"/>
        <w:spacing w:before="0" w:beforeAutospacing="0" w:after="0" w:afterAutospacing="0"/>
      </w:pPr>
    </w:p>
    <w:p w14:paraId="3757F792" w14:textId="0E20C222" w:rsidR="002F190F" w:rsidRPr="002915AF" w:rsidRDefault="002F190F" w:rsidP="002F190F">
      <w:pPr>
        <w:pStyle w:val="NormalWeb"/>
        <w:spacing w:before="0" w:beforeAutospacing="0" w:after="0" w:afterAutospacing="0"/>
        <w:rPr>
          <w:rStyle w:val="Strong"/>
          <w:b w:val="0"/>
        </w:rPr>
      </w:pPr>
      <w:r w:rsidRPr="00AF440B">
        <w:rPr>
          <w:b/>
          <w:u w:val="single"/>
        </w:rPr>
        <w:t>Week 2:</w:t>
      </w:r>
      <w:r>
        <w:rPr>
          <w:b/>
          <w:u w:val="single"/>
        </w:rPr>
        <w:t xml:space="preserve"> </w:t>
      </w:r>
      <w:r>
        <w:rPr>
          <w:rStyle w:val="Strong"/>
          <w:u w:val="single"/>
        </w:rPr>
        <w:t xml:space="preserve">What is deviance? </w:t>
      </w:r>
      <w:r w:rsidR="0014351D" w:rsidRPr="002915AF">
        <w:rPr>
          <w:rStyle w:val="Strong"/>
          <w:b w:val="0"/>
        </w:rPr>
        <w:t>Sep 1</w:t>
      </w:r>
      <w:r w:rsidR="00720B8E">
        <w:rPr>
          <w:rStyle w:val="Strong"/>
          <w:b w:val="0"/>
        </w:rPr>
        <w:t>1</w:t>
      </w:r>
      <w:r w:rsidR="0014351D" w:rsidRPr="002915AF">
        <w:rPr>
          <w:rStyle w:val="Strong"/>
          <w:b w:val="0"/>
          <w:vertAlign w:val="superscript"/>
        </w:rPr>
        <w:t>th</w:t>
      </w:r>
      <w:r w:rsidR="0014351D" w:rsidRPr="002915AF">
        <w:rPr>
          <w:rStyle w:val="Strong"/>
          <w:b w:val="0"/>
        </w:rPr>
        <w:t xml:space="preserve"> and 1</w:t>
      </w:r>
      <w:r w:rsidR="00720B8E">
        <w:rPr>
          <w:rStyle w:val="Strong"/>
          <w:b w:val="0"/>
        </w:rPr>
        <w:t>4</w:t>
      </w:r>
      <w:r w:rsidR="0014351D" w:rsidRPr="002915AF">
        <w:rPr>
          <w:rStyle w:val="Strong"/>
          <w:b w:val="0"/>
          <w:vertAlign w:val="superscript"/>
        </w:rPr>
        <w:t>th</w:t>
      </w:r>
    </w:p>
    <w:p w14:paraId="39160C66" w14:textId="77777777" w:rsidR="0014351D" w:rsidRDefault="0014351D" w:rsidP="002F190F">
      <w:pPr>
        <w:pStyle w:val="NormalWeb"/>
        <w:spacing w:before="0" w:beforeAutospacing="0" w:after="0" w:afterAutospacing="0"/>
        <w:rPr>
          <w:rStyle w:val="Strong"/>
        </w:rPr>
      </w:pPr>
    </w:p>
    <w:p w14:paraId="44C1720F" w14:textId="77777777" w:rsidR="002F190F" w:rsidRDefault="002F190F" w:rsidP="002F190F">
      <w:pPr>
        <w:pStyle w:val="NormalWeb"/>
        <w:spacing w:before="0" w:beforeAutospacing="0" w:after="0" w:afterAutospacing="0"/>
      </w:pPr>
      <w:r>
        <w:t>Deutschmann, Chapter 1: Issues in the Study of Deviance</w:t>
      </w:r>
    </w:p>
    <w:p w14:paraId="4C417101" w14:textId="77777777" w:rsidR="002F190F" w:rsidRDefault="002F190F" w:rsidP="002F190F">
      <w:pPr>
        <w:pStyle w:val="NormalWeb"/>
        <w:spacing w:before="0" w:beforeAutospacing="0" w:after="0" w:afterAutospacing="0"/>
      </w:pPr>
    </w:p>
    <w:p w14:paraId="05991F1D" w14:textId="77777777" w:rsidR="002F190F" w:rsidRDefault="002F190F" w:rsidP="002F190F">
      <w:pPr>
        <w:pStyle w:val="NormalWeb"/>
        <w:spacing w:before="0" w:beforeAutospacing="0" w:after="0" w:afterAutospacing="0"/>
      </w:pPr>
      <w:r>
        <w:t>Deutschmann, Chapter 3: Pre-scientific Approaches to Deviance</w:t>
      </w:r>
    </w:p>
    <w:p w14:paraId="5E4B56A7" w14:textId="77777777" w:rsidR="002F190F" w:rsidRDefault="002F190F" w:rsidP="002F190F">
      <w:pPr>
        <w:pStyle w:val="NormalWeb"/>
        <w:spacing w:before="0" w:beforeAutospacing="0" w:after="0" w:afterAutospacing="0"/>
      </w:pPr>
    </w:p>
    <w:p w14:paraId="0B482A93" w14:textId="60BA3A13" w:rsidR="002F190F" w:rsidRDefault="002F190F" w:rsidP="002F190F">
      <w:pPr>
        <w:pStyle w:val="NormalWeb"/>
        <w:spacing w:before="0" w:beforeAutospacing="0" w:after="0" w:afterAutospacing="0"/>
        <w:rPr>
          <w:b/>
        </w:rPr>
      </w:pPr>
      <w:r>
        <w:rPr>
          <w:b/>
          <w:u w:val="single"/>
        </w:rPr>
        <w:t>Week 3: The demonic and supernatural</w:t>
      </w:r>
      <w:r>
        <w:rPr>
          <w:b/>
        </w:rPr>
        <w:t xml:space="preserve"> </w:t>
      </w:r>
      <w:r w:rsidR="00720B8E">
        <w:t>Sep 18</w:t>
      </w:r>
      <w:r w:rsidR="0014351D" w:rsidRPr="002915AF">
        <w:rPr>
          <w:vertAlign w:val="superscript"/>
        </w:rPr>
        <w:t>t</w:t>
      </w:r>
      <w:r w:rsidR="00065856">
        <w:rPr>
          <w:vertAlign w:val="superscript"/>
        </w:rPr>
        <w:t>h</w:t>
      </w:r>
      <w:r w:rsidR="00720B8E">
        <w:t xml:space="preserve"> and 21</w:t>
      </w:r>
      <w:r w:rsidR="00720B8E">
        <w:rPr>
          <w:vertAlign w:val="superscript"/>
        </w:rPr>
        <w:t>st</w:t>
      </w:r>
    </w:p>
    <w:p w14:paraId="38AEE8CF" w14:textId="77777777" w:rsidR="0014351D" w:rsidRPr="003D1C3D" w:rsidRDefault="0014351D" w:rsidP="002F190F">
      <w:pPr>
        <w:pStyle w:val="NormalWeb"/>
        <w:spacing w:before="0" w:beforeAutospacing="0" w:after="0" w:afterAutospacing="0"/>
        <w:rPr>
          <w:b/>
        </w:rPr>
      </w:pPr>
    </w:p>
    <w:p w14:paraId="6A95FE13" w14:textId="77777777" w:rsidR="002F190F" w:rsidRDefault="002F190F" w:rsidP="002F190F">
      <w:pPr>
        <w:pStyle w:val="NormalWeb"/>
        <w:spacing w:before="0" w:beforeAutospacing="0" w:after="0" w:afterAutospacing="0"/>
        <w:rPr>
          <w:i/>
        </w:rPr>
      </w:pPr>
      <w:r>
        <w:t xml:space="preserve">Film: </w:t>
      </w:r>
      <w:r w:rsidRPr="00864406">
        <w:rPr>
          <w:i/>
        </w:rPr>
        <w:t>The Burning Times</w:t>
      </w:r>
    </w:p>
    <w:p w14:paraId="422E512E" w14:textId="77777777" w:rsidR="00603AD1" w:rsidRDefault="00603AD1" w:rsidP="002F190F">
      <w:pPr>
        <w:pStyle w:val="NormalWeb"/>
        <w:spacing w:before="0" w:beforeAutospacing="0" w:after="0" w:afterAutospacing="0"/>
      </w:pPr>
    </w:p>
    <w:p w14:paraId="368FD4C9" w14:textId="77777777" w:rsidR="002F190F" w:rsidRPr="003D1C3D" w:rsidRDefault="002F190F" w:rsidP="002F190F">
      <w:pPr>
        <w:pStyle w:val="NormalWeb"/>
        <w:spacing w:before="0" w:beforeAutospacing="0" w:after="0" w:afterAutospacing="0"/>
      </w:pPr>
      <w:r>
        <w:t xml:space="preserve">Foucault, “Torture”, Pp. </w:t>
      </w:r>
      <w:r w:rsidRPr="007F76D6">
        <w:t>3-72</w:t>
      </w:r>
      <w:r>
        <w:t>.</w:t>
      </w:r>
    </w:p>
    <w:p w14:paraId="46E2F73D" w14:textId="77777777" w:rsidR="002F190F" w:rsidRPr="00AD6884" w:rsidRDefault="002F190F" w:rsidP="002F190F">
      <w:pPr>
        <w:pStyle w:val="NormalWeb"/>
        <w:spacing w:before="0" w:beforeAutospacing="0" w:after="0" w:afterAutospacing="0"/>
      </w:pPr>
    </w:p>
    <w:p w14:paraId="0C33BF4C" w14:textId="1B50CC59" w:rsidR="002F190F" w:rsidRDefault="002F190F" w:rsidP="002F190F">
      <w:pPr>
        <w:pStyle w:val="NormalWeb"/>
        <w:spacing w:before="0" w:beforeAutospacing="0" w:after="0" w:afterAutospacing="0"/>
        <w:rPr>
          <w:b/>
        </w:rPr>
      </w:pPr>
      <w:r w:rsidRPr="00171BAB">
        <w:rPr>
          <w:b/>
          <w:u w:val="single"/>
        </w:rPr>
        <w:t xml:space="preserve">Week 4: </w:t>
      </w:r>
      <w:r>
        <w:rPr>
          <w:b/>
          <w:u w:val="single"/>
        </w:rPr>
        <w:t xml:space="preserve">Pre/Classical theories of deviance </w:t>
      </w:r>
      <w:r w:rsidR="00720B8E">
        <w:t>Sep 25</w:t>
      </w:r>
      <w:r w:rsidR="0014351D" w:rsidRPr="002915AF">
        <w:rPr>
          <w:vertAlign w:val="superscript"/>
        </w:rPr>
        <w:t>th</w:t>
      </w:r>
      <w:r w:rsidR="00720B8E">
        <w:t xml:space="preserve"> and Sep 28</w:t>
      </w:r>
      <w:r w:rsidR="0014351D" w:rsidRPr="002915AF">
        <w:rPr>
          <w:vertAlign w:val="superscript"/>
        </w:rPr>
        <w:t>t</w:t>
      </w:r>
      <w:r w:rsidR="00065856">
        <w:rPr>
          <w:vertAlign w:val="superscript"/>
        </w:rPr>
        <w:t>h</w:t>
      </w:r>
    </w:p>
    <w:p w14:paraId="136F4B39" w14:textId="77777777" w:rsidR="0014351D" w:rsidRDefault="0014351D" w:rsidP="002F190F">
      <w:pPr>
        <w:pStyle w:val="NormalWeb"/>
        <w:spacing w:before="0" w:beforeAutospacing="0" w:after="0" w:afterAutospacing="0"/>
        <w:rPr>
          <w:b/>
          <w:vertAlign w:val="superscript"/>
        </w:rPr>
      </w:pPr>
    </w:p>
    <w:p w14:paraId="383E7BCF" w14:textId="77777777" w:rsidR="002F190F" w:rsidRDefault="002F190F" w:rsidP="002F190F">
      <w:pPr>
        <w:pStyle w:val="NormalWeb"/>
        <w:spacing w:before="0" w:beforeAutospacing="0" w:after="0" w:afterAutospacing="0"/>
      </w:pPr>
      <w:r>
        <w:t>“Torture”, continued.</w:t>
      </w:r>
    </w:p>
    <w:p w14:paraId="50208CB0" w14:textId="77777777" w:rsidR="002F190F" w:rsidRDefault="002F190F" w:rsidP="002F190F">
      <w:pPr>
        <w:pStyle w:val="NormalWeb"/>
        <w:spacing w:before="0" w:beforeAutospacing="0" w:after="0" w:afterAutospacing="0"/>
      </w:pPr>
    </w:p>
    <w:p w14:paraId="0BC229A3" w14:textId="77777777" w:rsidR="002F190F" w:rsidRDefault="002F190F" w:rsidP="002F190F">
      <w:pPr>
        <w:pStyle w:val="NormalWeb"/>
        <w:spacing w:before="0" w:beforeAutospacing="0" w:after="0" w:afterAutospacing="0"/>
      </w:pPr>
      <w:r>
        <w:t>Deutschmann, Chapter 4: Focus on Deterrence Theory and Rational Choice</w:t>
      </w:r>
    </w:p>
    <w:p w14:paraId="32C402B2" w14:textId="77777777" w:rsidR="002F190F" w:rsidRDefault="002F190F" w:rsidP="002F190F">
      <w:pPr>
        <w:pStyle w:val="NormalWeb"/>
        <w:spacing w:before="0" w:beforeAutospacing="0" w:after="0" w:afterAutospacing="0"/>
      </w:pPr>
    </w:p>
    <w:p w14:paraId="76024AA2" w14:textId="39B925F0" w:rsidR="0014351D" w:rsidRDefault="002F190F" w:rsidP="002F190F">
      <w:pPr>
        <w:pStyle w:val="NormalWeb"/>
        <w:spacing w:before="0" w:beforeAutospacing="0" w:after="0" w:afterAutospacing="0"/>
        <w:rPr>
          <w:b/>
        </w:rPr>
      </w:pPr>
      <w:r>
        <w:rPr>
          <w:b/>
          <w:u w:val="single"/>
        </w:rPr>
        <w:t xml:space="preserve">Week 5: Biological theories of deviance </w:t>
      </w:r>
      <w:r>
        <w:rPr>
          <w:b/>
        </w:rPr>
        <w:t xml:space="preserve"> </w:t>
      </w:r>
      <w:r w:rsidRPr="002915AF">
        <w:t xml:space="preserve"> </w:t>
      </w:r>
      <w:r w:rsidR="00FE1D09">
        <w:t>Oct 2</w:t>
      </w:r>
      <w:r w:rsidR="00FE1D09">
        <w:rPr>
          <w:vertAlign w:val="superscript"/>
        </w:rPr>
        <w:t>nd</w:t>
      </w:r>
      <w:r w:rsidR="00FE1D09">
        <w:t xml:space="preserve"> and 5</w:t>
      </w:r>
      <w:r w:rsidR="0014351D" w:rsidRPr="002915AF">
        <w:rPr>
          <w:vertAlign w:val="superscript"/>
        </w:rPr>
        <w:t>th</w:t>
      </w:r>
    </w:p>
    <w:p w14:paraId="62FF2638" w14:textId="77777777" w:rsidR="002F190F" w:rsidRDefault="002F190F" w:rsidP="002F190F">
      <w:pPr>
        <w:pStyle w:val="NormalWeb"/>
        <w:spacing w:before="0" w:beforeAutospacing="0" w:after="0" w:afterAutospacing="0"/>
        <w:rPr>
          <w:b/>
        </w:rPr>
      </w:pPr>
    </w:p>
    <w:p w14:paraId="716A17F2" w14:textId="77777777" w:rsidR="002F190F" w:rsidRDefault="002F190F" w:rsidP="002F190F">
      <w:pPr>
        <w:pStyle w:val="NormalWeb"/>
        <w:spacing w:before="0" w:beforeAutospacing="0" w:after="0" w:afterAutospacing="0"/>
      </w:pPr>
      <w:r w:rsidRPr="003D1C3D">
        <w:t>Deutschmann, Chap</w:t>
      </w:r>
      <w:r>
        <w:t>ters 5 &amp; 6: The Body Did It and Theories of Body and Mind.</w:t>
      </w:r>
    </w:p>
    <w:p w14:paraId="0E258472" w14:textId="77777777" w:rsidR="002F190F" w:rsidRDefault="002F190F" w:rsidP="002F190F">
      <w:pPr>
        <w:pStyle w:val="NormalWeb"/>
        <w:spacing w:before="0" w:beforeAutospacing="0" w:after="0" w:afterAutospacing="0"/>
        <w:rPr>
          <w:b/>
        </w:rPr>
      </w:pPr>
    </w:p>
    <w:p w14:paraId="5056C1AF" w14:textId="2FFCB75F" w:rsidR="002F190F" w:rsidRDefault="002F190F" w:rsidP="002F190F">
      <w:pPr>
        <w:pStyle w:val="NormalWeb"/>
        <w:spacing w:before="0" w:beforeAutospacing="0" w:after="0" w:afterAutospacing="0"/>
        <w:rPr>
          <w:b/>
        </w:rPr>
      </w:pPr>
      <w:r w:rsidRPr="004B1C0B">
        <w:rPr>
          <w:b/>
          <w:u w:val="single"/>
        </w:rPr>
        <w:t xml:space="preserve">Week </w:t>
      </w:r>
      <w:r>
        <w:rPr>
          <w:b/>
          <w:u w:val="single"/>
        </w:rPr>
        <w:t>6</w:t>
      </w:r>
      <w:r w:rsidRPr="004B1C0B">
        <w:rPr>
          <w:b/>
          <w:u w:val="single"/>
        </w:rPr>
        <w:t xml:space="preserve">: </w:t>
      </w:r>
      <w:r w:rsidR="0014351D">
        <w:rPr>
          <w:b/>
          <w:u w:val="single"/>
        </w:rPr>
        <w:t xml:space="preserve">October Test  </w:t>
      </w:r>
      <w:r w:rsidR="00FE1D09">
        <w:t>Oct 12</w:t>
      </w:r>
      <w:r w:rsidR="00065856">
        <w:t>th</w:t>
      </w:r>
    </w:p>
    <w:p w14:paraId="2D644F13" w14:textId="77777777" w:rsidR="00C109BF" w:rsidRDefault="00C109BF" w:rsidP="0014351D">
      <w:pPr>
        <w:pStyle w:val="NormalWeb"/>
        <w:spacing w:before="0" w:beforeAutospacing="0" w:after="0" w:afterAutospacing="0"/>
      </w:pPr>
    </w:p>
    <w:p w14:paraId="758D9197" w14:textId="0D138584" w:rsidR="0014351D" w:rsidRPr="002915AF" w:rsidRDefault="00A775B0" w:rsidP="0014351D">
      <w:pPr>
        <w:pStyle w:val="NormalWeb"/>
        <w:spacing w:before="0" w:beforeAutospacing="0" w:after="0" w:afterAutospacing="0"/>
      </w:pPr>
      <w:r>
        <w:t>**</w:t>
      </w:r>
      <w:r w:rsidR="00FE1D09">
        <w:t xml:space="preserve">Monday </w:t>
      </w:r>
      <w:r>
        <w:t>October 9</w:t>
      </w:r>
      <w:r w:rsidR="0014351D" w:rsidRPr="002915AF">
        <w:rPr>
          <w:vertAlign w:val="superscript"/>
        </w:rPr>
        <w:t>th</w:t>
      </w:r>
      <w:r w:rsidR="0014351D" w:rsidRPr="002915AF">
        <w:t>: Thanksgiving: No class</w:t>
      </w:r>
    </w:p>
    <w:p w14:paraId="23EE6FEF" w14:textId="77777777" w:rsidR="0014351D" w:rsidRPr="004B1C0B" w:rsidRDefault="0014351D" w:rsidP="002F190F">
      <w:pPr>
        <w:pStyle w:val="NormalWeb"/>
        <w:spacing w:before="0" w:beforeAutospacing="0" w:after="0" w:afterAutospacing="0"/>
        <w:rPr>
          <w:vertAlign w:val="superscript"/>
        </w:rPr>
      </w:pPr>
    </w:p>
    <w:p w14:paraId="397901C9" w14:textId="7F2F9A42" w:rsidR="0014351D" w:rsidRPr="002915AF" w:rsidRDefault="00A775B0" w:rsidP="0014351D">
      <w:pPr>
        <w:pStyle w:val="NormalWeb"/>
        <w:spacing w:before="0" w:beforeAutospacing="0" w:after="0" w:afterAutospacing="0"/>
      </w:pPr>
      <w:r>
        <w:t>October Test: Oct 12</w:t>
      </w:r>
      <w:r w:rsidR="0014351D" w:rsidRPr="00065856">
        <w:rPr>
          <w:vertAlign w:val="superscript"/>
        </w:rPr>
        <w:t>th</w:t>
      </w:r>
      <w:r w:rsidR="000E35FB">
        <w:t xml:space="preserve"> (3</w:t>
      </w:r>
      <w:r w:rsidR="00065856">
        <w:t>0%)</w:t>
      </w:r>
    </w:p>
    <w:p w14:paraId="33DA1875" w14:textId="77777777" w:rsidR="002F190F" w:rsidRDefault="002F190F" w:rsidP="002F190F">
      <w:pPr>
        <w:pStyle w:val="NormalWeb"/>
        <w:spacing w:before="0" w:beforeAutospacing="0" w:after="0" w:afterAutospacing="0"/>
      </w:pPr>
    </w:p>
    <w:p w14:paraId="484F5BDD" w14:textId="39D7333B" w:rsidR="0014351D" w:rsidRPr="004B1C0B" w:rsidRDefault="002F190F" w:rsidP="002F190F">
      <w:pPr>
        <w:pStyle w:val="NormalWeb"/>
        <w:spacing w:before="0" w:beforeAutospacing="0" w:after="0" w:afterAutospacing="0"/>
        <w:rPr>
          <w:b/>
        </w:rPr>
      </w:pPr>
      <w:r w:rsidRPr="001C6F07">
        <w:rPr>
          <w:b/>
          <w:u w:val="single"/>
        </w:rPr>
        <w:t xml:space="preserve">Week 7: </w:t>
      </w:r>
      <w:r w:rsidR="0014351D">
        <w:rPr>
          <w:b/>
          <w:u w:val="single"/>
        </w:rPr>
        <w:t>Medicaliz</w:t>
      </w:r>
      <w:r w:rsidR="000770DB">
        <w:rPr>
          <w:b/>
          <w:u w:val="single"/>
        </w:rPr>
        <w:t xml:space="preserve">ation </w:t>
      </w:r>
      <w:r w:rsidR="00FE1D09">
        <w:t>Oct 16</w:t>
      </w:r>
      <w:r w:rsidR="0014351D" w:rsidRPr="002915AF">
        <w:rPr>
          <w:vertAlign w:val="superscript"/>
        </w:rPr>
        <w:t>th</w:t>
      </w:r>
      <w:r w:rsidR="00FE1D09">
        <w:t xml:space="preserve"> and 19</w:t>
      </w:r>
      <w:r w:rsidR="00065856">
        <w:rPr>
          <w:vertAlign w:val="superscript"/>
        </w:rPr>
        <w:t>th</w:t>
      </w:r>
    </w:p>
    <w:p w14:paraId="6F43432F" w14:textId="77777777" w:rsidR="008907BB" w:rsidRDefault="008907BB" w:rsidP="00FD3588">
      <w:pPr>
        <w:pStyle w:val="NormalWeb"/>
        <w:spacing w:before="0" w:beforeAutospacing="0" w:after="0" w:afterAutospacing="0"/>
        <w:rPr>
          <w:b/>
        </w:rPr>
      </w:pPr>
    </w:p>
    <w:p w14:paraId="01FDC354" w14:textId="77777777" w:rsidR="0014351D" w:rsidRDefault="0014351D" w:rsidP="0014351D">
      <w:pPr>
        <w:pStyle w:val="NormalWeb"/>
        <w:spacing w:before="0" w:beforeAutospacing="0" w:after="0" w:afterAutospacing="0"/>
      </w:pPr>
      <w:r>
        <w:t xml:space="preserve">Conrad, Peter. 1992. “Medicalisation and Social Control”, </w:t>
      </w:r>
      <w:r w:rsidRPr="00D207AA">
        <w:rPr>
          <w:i/>
        </w:rPr>
        <w:t>Annual Review of Sociology</w:t>
      </w:r>
      <w:r>
        <w:t xml:space="preserve">, 18, 209-232. </w:t>
      </w:r>
    </w:p>
    <w:p w14:paraId="7F3B21F6" w14:textId="77777777" w:rsidR="0014351D" w:rsidRDefault="0014351D" w:rsidP="0014351D">
      <w:pPr>
        <w:pStyle w:val="NormalWeb"/>
        <w:spacing w:before="0" w:beforeAutospacing="0" w:after="0" w:afterAutospacing="0"/>
      </w:pPr>
    </w:p>
    <w:p w14:paraId="1A92E045" w14:textId="77777777" w:rsidR="0014351D" w:rsidRDefault="0014351D" w:rsidP="0014351D">
      <w:pPr>
        <w:pStyle w:val="NormalWeb"/>
        <w:spacing w:before="0" w:beforeAutospacing="0" w:after="0" w:afterAutospacing="0"/>
      </w:pPr>
      <w:r w:rsidRPr="008F7CBB">
        <w:t>Szasz, T</w:t>
      </w:r>
      <w:r>
        <w:t xml:space="preserve">homas. </w:t>
      </w:r>
      <w:r w:rsidRPr="008F7CBB">
        <w:t>1963. “Introduction”</w:t>
      </w:r>
      <w:r>
        <w:t xml:space="preserve"> Pp. 1-11, and “Chapter</w:t>
      </w:r>
      <w:r w:rsidRPr="008F7CBB">
        <w:t xml:space="preserve">s 2 and 3” </w:t>
      </w:r>
      <w:r>
        <w:t>Pp.</w:t>
      </w:r>
      <w:r w:rsidRPr="008F7CBB">
        <w:t xml:space="preserve"> 1</w:t>
      </w:r>
      <w:r>
        <w:t>1-23 I</w:t>
      </w:r>
      <w:r w:rsidRPr="008F7CBB">
        <w:t xml:space="preserve">n </w:t>
      </w:r>
      <w:r w:rsidRPr="001B4313">
        <w:rPr>
          <w:i/>
        </w:rPr>
        <w:t>Law, Liberty and Psychiatry</w:t>
      </w:r>
      <w:r w:rsidRPr="008F7CBB">
        <w:t>.</w:t>
      </w:r>
      <w:r>
        <w:t xml:space="preserve"> </w:t>
      </w:r>
      <w:r w:rsidRPr="008F7CBB">
        <w:t>New York: Collier Books</w:t>
      </w:r>
      <w:r>
        <w:t>.</w:t>
      </w:r>
    </w:p>
    <w:p w14:paraId="6C5F0E81" w14:textId="77777777" w:rsidR="002F190F" w:rsidRDefault="002F190F" w:rsidP="002F190F">
      <w:pPr>
        <w:pStyle w:val="NormalWeb"/>
        <w:spacing w:before="0" w:beforeAutospacing="0" w:after="0" w:afterAutospacing="0"/>
      </w:pPr>
    </w:p>
    <w:p w14:paraId="58664885" w14:textId="460A9285" w:rsidR="0014351D" w:rsidRPr="000770DB" w:rsidRDefault="002F190F" w:rsidP="0014351D">
      <w:pPr>
        <w:pStyle w:val="NormalWeb"/>
        <w:spacing w:before="0" w:beforeAutospacing="0" w:after="0" w:afterAutospacing="0"/>
        <w:rPr>
          <w:b/>
        </w:rPr>
      </w:pPr>
      <w:r w:rsidRPr="00C4219C">
        <w:rPr>
          <w:b/>
          <w:u w:val="single"/>
        </w:rPr>
        <w:t xml:space="preserve">Week 8: </w:t>
      </w:r>
      <w:r w:rsidR="000770DB">
        <w:rPr>
          <w:b/>
          <w:u w:val="single"/>
        </w:rPr>
        <w:t>Mental illness, and social control</w:t>
      </w:r>
      <w:r w:rsidR="000770DB">
        <w:rPr>
          <w:b/>
        </w:rPr>
        <w:t xml:space="preserve"> </w:t>
      </w:r>
      <w:r w:rsidR="00FE1D09">
        <w:t>Oct 23</w:t>
      </w:r>
      <w:r w:rsidR="00FE1D09">
        <w:rPr>
          <w:vertAlign w:val="superscript"/>
        </w:rPr>
        <w:t>rd</w:t>
      </w:r>
      <w:r w:rsidR="00FE1D09">
        <w:t xml:space="preserve"> and 26</w:t>
      </w:r>
      <w:r w:rsidR="000770DB" w:rsidRPr="000770DB">
        <w:rPr>
          <w:vertAlign w:val="superscript"/>
        </w:rPr>
        <w:t>th</w:t>
      </w:r>
    </w:p>
    <w:p w14:paraId="3163E855" w14:textId="77777777" w:rsidR="000770DB" w:rsidRDefault="000770DB" w:rsidP="0014351D">
      <w:pPr>
        <w:pStyle w:val="NormalWeb"/>
        <w:spacing w:before="0" w:beforeAutospacing="0" w:after="0" w:afterAutospacing="0"/>
      </w:pPr>
    </w:p>
    <w:p w14:paraId="624DA957" w14:textId="77777777" w:rsidR="0014351D" w:rsidRPr="008907BB" w:rsidRDefault="0014351D" w:rsidP="0014351D">
      <w:pPr>
        <w:pStyle w:val="NormalWeb"/>
        <w:spacing w:before="0" w:beforeAutospacing="0" w:after="0" w:afterAutospacing="0"/>
      </w:pPr>
      <w:r w:rsidRPr="008907BB">
        <w:t xml:space="preserve">Film: </w:t>
      </w:r>
      <w:r w:rsidRPr="008907BB">
        <w:rPr>
          <w:i/>
        </w:rPr>
        <w:t>One Flew over the Cuckoo’s Nest</w:t>
      </w:r>
    </w:p>
    <w:p w14:paraId="651BCBD2" w14:textId="77777777" w:rsidR="006D258C" w:rsidRDefault="006D258C" w:rsidP="006D258C">
      <w:pPr>
        <w:pStyle w:val="NormalWeb"/>
        <w:spacing w:before="0" w:beforeAutospacing="0" w:after="0" w:afterAutospacing="0"/>
      </w:pPr>
    </w:p>
    <w:p w14:paraId="0B385338" w14:textId="77777777" w:rsidR="006D258C" w:rsidRDefault="006D258C" w:rsidP="006D258C">
      <w:pPr>
        <w:pStyle w:val="NormalWeb"/>
        <w:spacing w:before="0" w:beforeAutospacing="0" w:after="0" w:afterAutospacing="0"/>
      </w:pPr>
      <w:r>
        <w:t xml:space="preserve">Rosenhan, </w:t>
      </w:r>
      <w:r w:rsidRPr="008526E1">
        <w:t>D.</w:t>
      </w:r>
      <w:r>
        <w:t xml:space="preserve"> L. 2001. “On Being Sane in Insane Places”, Pp. 14-29 In </w:t>
      </w:r>
      <w:r w:rsidRPr="00492E86">
        <w:rPr>
          <w:i/>
        </w:rPr>
        <w:t>Self and Society</w:t>
      </w:r>
      <w:r w:rsidRPr="00492E86">
        <w:t xml:space="preserve"> </w:t>
      </w:r>
      <w:r>
        <w:t xml:space="preserve">edited by Ann Branaman, Wiley-Blackwell. </w:t>
      </w:r>
    </w:p>
    <w:p w14:paraId="04E313C7" w14:textId="77777777" w:rsidR="002F190F" w:rsidRDefault="002F190F" w:rsidP="002F190F">
      <w:pPr>
        <w:pStyle w:val="NormalWeb"/>
        <w:spacing w:before="0" w:beforeAutospacing="0" w:after="0" w:afterAutospacing="0"/>
      </w:pPr>
    </w:p>
    <w:p w14:paraId="44213FF8" w14:textId="2CA4A088" w:rsidR="009577D4" w:rsidRPr="009577D4" w:rsidRDefault="002F190F" w:rsidP="008907BB">
      <w:pPr>
        <w:pStyle w:val="NormalWeb"/>
        <w:spacing w:before="0" w:beforeAutospacing="0" w:after="0" w:afterAutospacing="0"/>
        <w:rPr>
          <w:b/>
        </w:rPr>
      </w:pPr>
      <w:r w:rsidRPr="001A1632">
        <w:rPr>
          <w:b/>
          <w:u w:val="single"/>
        </w:rPr>
        <w:t xml:space="preserve">Week 9: </w:t>
      </w:r>
      <w:r w:rsidR="009577D4">
        <w:rPr>
          <w:b/>
          <w:u w:val="single"/>
        </w:rPr>
        <w:t>Deviance, Socially Constructed</w:t>
      </w:r>
      <w:r w:rsidR="009577D4">
        <w:rPr>
          <w:b/>
        </w:rPr>
        <w:t xml:space="preserve"> </w:t>
      </w:r>
      <w:r w:rsidR="00FE1D09">
        <w:t>Oct 30</w:t>
      </w:r>
      <w:r w:rsidR="00FE1D09">
        <w:rPr>
          <w:vertAlign w:val="superscript"/>
        </w:rPr>
        <w:t>h</w:t>
      </w:r>
      <w:r w:rsidR="00FE1D09">
        <w:t xml:space="preserve"> and Nov. 2</w:t>
      </w:r>
      <w:r w:rsidR="00FE1D09">
        <w:rPr>
          <w:vertAlign w:val="superscript"/>
        </w:rPr>
        <w:t>nd</w:t>
      </w:r>
    </w:p>
    <w:p w14:paraId="741D687A" w14:textId="77777777" w:rsidR="009577D4" w:rsidRDefault="009577D4" w:rsidP="008907BB">
      <w:pPr>
        <w:pStyle w:val="NormalWeb"/>
        <w:spacing w:before="0" w:beforeAutospacing="0" w:after="0" w:afterAutospacing="0"/>
      </w:pPr>
    </w:p>
    <w:p w14:paraId="7177D590" w14:textId="787547BB" w:rsidR="008907BB" w:rsidRDefault="008907BB" w:rsidP="008907BB">
      <w:pPr>
        <w:pStyle w:val="NormalWeb"/>
        <w:spacing w:before="0" w:beforeAutospacing="0" w:after="0" w:afterAutospacing="0"/>
      </w:pPr>
      <w:r w:rsidRPr="00F03097">
        <w:t>Milgram, S</w:t>
      </w:r>
      <w:r>
        <w:t xml:space="preserve">tanley. </w:t>
      </w:r>
      <w:hyperlink r:id="rId10" w:history="1">
        <w:r w:rsidR="00AE443D" w:rsidRPr="005055D2">
          <w:rPr>
            <w:rStyle w:val="Hyperlink"/>
          </w:rPr>
          <w:t>http://www.shimer.edu/live/files/338-obediencemilgrampdf</w:t>
        </w:r>
      </w:hyperlink>
    </w:p>
    <w:p w14:paraId="0B1601D7" w14:textId="77777777" w:rsidR="00AE443D" w:rsidRPr="001C6F07" w:rsidRDefault="00AE443D" w:rsidP="008907BB">
      <w:pPr>
        <w:pStyle w:val="NormalWeb"/>
        <w:spacing w:before="0" w:beforeAutospacing="0" w:after="0" w:afterAutospacing="0"/>
        <w:rPr>
          <w:highlight w:val="cyan"/>
        </w:rPr>
      </w:pPr>
    </w:p>
    <w:p w14:paraId="128C9FE0" w14:textId="77777777" w:rsidR="008907BB" w:rsidRDefault="008907BB" w:rsidP="008907BB">
      <w:pPr>
        <w:pStyle w:val="NormalWeb"/>
        <w:spacing w:before="0" w:beforeAutospacing="0" w:after="0" w:afterAutospacing="0"/>
        <w:rPr>
          <w:i/>
        </w:rPr>
      </w:pPr>
      <w:r w:rsidRPr="001B4313">
        <w:t>Film</w:t>
      </w:r>
      <w:r>
        <w:t xml:space="preserve"> Clip</w:t>
      </w:r>
      <w:r w:rsidRPr="001B4313">
        <w:t xml:space="preserve">: </w:t>
      </w:r>
      <w:r w:rsidRPr="003E6DA5">
        <w:rPr>
          <w:i/>
        </w:rPr>
        <w:t>The Specialist</w:t>
      </w:r>
    </w:p>
    <w:p w14:paraId="5E8F08F5" w14:textId="77777777" w:rsidR="008907BB" w:rsidRDefault="008907BB" w:rsidP="002F190F">
      <w:pPr>
        <w:pStyle w:val="NormalWeb"/>
        <w:spacing w:before="0" w:beforeAutospacing="0" w:after="0" w:afterAutospacing="0"/>
      </w:pPr>
    </w:p>
    <w:p w14:paraId="305784E8" w14:textId="77777777" w:rsidR="002F190F" w:rsidRDefault="002F190F" w:rsidP="002F190F">
      <w:pPr>
        <w:pStyle w:val="NormalWeb"/>
        <w:spacing w:before="0" w:beforeAutospacing="0" w:after="0" w:afterAutospacing="0"/>
      </w:pPr>
      <w:r w:rsidRPr="003D1C3D">
        <w:t>Deutschmann, Chap</w:t>
      </w:r>
      <w:r>
        <w:t>ter 10: Interaction Theories</w:t>
      </w:r>
    </w:p>
    <w:p w14:paraId="28929352" w14:textId="77777777" w:rsidR="002F190F" w:rsidRDefault="002F190F" w:rsidP="002F190F">
      <w:pPr>
        <w:pStyle w:val="NormalWeb"/>
        <w:spacing w:before="0" w:beforeAutospacing="0" w:after="0" w:afterAutospacing="0"/>
        <w:rPr>
          <w:b/>
          <w:u w:val="single"/>
        </w:rPr>
      </w:pPr>
    </w:p>
    <w:p w14:paraId="2568F3EB" w14:textId="46624926" w:rsidR="00512DAC" w:rsidRPr="00512DAC" w:rsidRDefault="002F190F" w:rsidP="002F190F">
      <w:pPr>
        <w:pStyle w:val="NormalWeb"/>
        <w:spacing w:before="0" w:beforeAutospacing="0" w:after="0" w:afterAutospacing="0"/>
      </w:pPr>
      <w:r w:rsidRPr="001A1632">
        <w:rPr>
          <w:b/>
          <w:u w:val="single"/>
        </w:rPr>
        <w:t xml:space="preserve">Week 10: </w:t>
      </w:r>
      <w:r>
        <w:rPr>
          <w:b/>
          <w:u w:val="single"/>
        </w:rPr>
        <w:t xml:space="preserve">Morality and Deviance </w:t>
      </w:r>
      <w:r w:rsidR="00512DAC">
        <w:t>Nov 6</w:t>
      </w:r>
      <w:r w:rsidR="003E3071" w:rsidRPr="003974EA">
        <w:rPr>
          <w:vertAlign w:val="superscript"/>
        </w:rPr>
        <w:t>th</w:t>
      </w:r>
      <w:r w:rsidR="00512DAC">
        <w:t xml:space="preserve"> and 9</w:t>
      </w:r>
      <w:r w:rsidR="003974EA" w:rsidRPr="00512DAC">
        <w:rPr>
          <w:vertAlign w:val="superscript"/>
        </w:rPr>
        <w:t>th</w:t>
      </w:r>
    </w:p>
    <w:p w14:paraId="5FFCB2BC" w14:textId="77777777" w:rsidR="003E3071" w:rsidRDefault="003E3071" w:rsidP="002F190F">
      <w:pPr>
        <w:pStyle w:val="NormalWeb"/>
        <w:spacing w:before="0" w:beforeAutospacing="0" w:after="0" w:afterAutospacing="0"/>
      </w:pPr>
    </w:p>
    <w:p w14:paraId="5E3588E9" w14:textId="77777777" w:rsidR="002F190F" w:rsidRDefault="002F190F" w:rsidP="002F190F">
      <w:pPr>
        <w:pStyle w:val="NormalWeb"/>
        <w:spacing w:before="0" w:beforeAutospacing="0" w:after="0" w:afterAutospacing="0"/>
      </w:pPr>
      <w:r>
        <w:t xml:space="preserve">Goode, Erich and Nachman Ben-Yehuda. 1994. “Moral Panics: An Introduction”, Pp. 31-65 In </w:t>
      </w:r>
      <w:r w:rsidRPr="0013408B">
        <w:rPr>
          <w:i/>
        </w:rPr>
        <w:t>Moral Panics: The Social Construction of Deviance</w:t>
      </w:r>
      <w:r>
        <w:t xml:space="preserve">. Cambridge: Blackwell. </w:t>
      </w:r>
    </w:p>
    <w:p w14:paraId="46D22E35" w14:textId="77777777" w:rsidR="002F190F" w:rsidRDefault="002F190F" w:rsidP="002F190F">
      <w:pPr>
        <w:pStyle w:val="NormalWeb"/>
        <w:spacing w:before="0" w:beforeAutospacing="0" w:after="0" w:afterAutospacing="0"/>
      </w:pPr>
    </w:p>
    <w:p w14:paraId="08437FBF" w14:textId="77777777" w:rsidR="002F190F" w:rsidRPr="00112A6E" w:rsidRDefault="002F190F" w:rsidP="002F190F">
      <w:pPr>
        <w:pStyle w:val="NormalWeb"/>
        <w:spacing w:before="0" w:beforeAutospacing="0" w:after="0" w:afterAutospacing="0"/>
      </w:pPr>
      <w:r>
        <w:t>Foucault, “</w:t>
      </w:r>
      <w:r w:rsidRPr="00AA4266">
        <w:t>Punishment</w:t>
      </w:r>
      <w:r>
        <w:t>”, Pp.</w:t>
      </w:r>
      <w:r w:rsidRPr="00AA4266">
        <w:t xml:space="preserve"> 73-131.</w:t>
      </w:r>
      <w:r>
        <w:t xml:space="preserve">  </w:t>
      </w:r>
    </w:p>
    <w:p w14:paraId="208889B8" w14:textId="77777777" w:rsidR="002F190F" w:rsidRDefault="002F190F" w:rsidP="002F190F">
      <w:pPr>
        <w:pStyle w:val="NormalWeb"/>
        <w:spacing w:before="0" w:beforeAutospacing="0" w:after="0" w:afterAutospacing="0"/>
        <w:rPr>
          <w:b/>
        </w:rPr>
      </w:pPr>
    </w:p>
    <w:p w14:paraId="31182EB0" w14:textId="2592F3B1" w:rsidR="002F190F" w:rsidRDefault="002F190F" w:rsidP="002F190F">
      <w:pPr>
        <w:pStyle w:val="NormalWeb"/>
        <w:spacing w:before="0" w:beforeAutospacing="0" w:after="0" w:afterAutospacing="0"/>
        <w:rPr>
          <w:b/>
          <w:vertAlign w:val="superscript"/>
        </w:rPr>
      </w:pPr>
      <w:r w:rsidRPr="00907B33">
        <w:rPr>
          <w:b/>
          <w:u w:val="single"/>
        </w:rPr>
        <w:t xml:space="preserve">Week 11: </w:t>
      </w:r>
      <w:r>
        <w:rPr>
          <w:b/>
          <w:u w:val="single"/>
        </w:rPr>
        <w:t xml:space="preserve">Deviance and identity formation </w:t>
      </w:r>
      <w:r w:rsidR="003E3071">
        <w:rPr>
          <w:b/>
        </w:rPr>
        <w:t xml:space="preserve">  </w:t>
      </w:r>
      <w:r w:rsidR="00512DAC">
        <w:t>Nov 13</w:t>
      </w:r>
      <w:r w:rsidR="003E3071" w:rsidRPr="003E3071">
        <w:rPr>
          <w:vertAlign w:val="superscript"/>
        </w:rPr>
        <w:t>th</w:t>
      </w:r>
      <w:r w:rsidR="00512DAC">
        <w:t xml:space="preserve"> and 16</w:t>
      </w:r>
      <w:r w:rsidR="003E3071" w:rsidRPr="003E3071">
        <w:rPr>
          <w:vertAlign w:val="superscript"/>
        </w:rPr>
        <w:t>th</w:t>
      </w:r>
      <w:r w:rsidR="003E3071">
        <w:rPr>
          <w:b/>
        </w:rPr>
        <w:t xml:space="preserve"> </w:t>
      </w:r>
      <w:r w:rsidRPr="00907B33">
        <w:rPr>
          <w:b/>
          <w:vertAlign w:val="superscript"/>
        </w:rPr>
        <w:t xml:space="preserve">      </w:t>
      </w:r>
    </w:p>
    <w:p w14:paraId="64203216" w14:textId="77777777" w:rsidR="00603AD1" w:rsidRDefault="00603AD1" w:rsidP="002F190F">
      <w:pPr>
        <w:pStyle w:val="NormalWeb"/>
        <w:spacing w:before="0" w:beforeAutospacing="0" w:after="0" w:afterAutospacing="0"/>
        <w:rPr>
          <w:bCs/>
        </w:rPr>
      </w:pPr>
    </w:p>
    <w:p w14:paraId="07C3DD6C" w14:textId="77777777" w:rsidR="002F190F" w:rsidRDefault="002F190F" w:rsidP="002F190F">
      <w:pPr>
        <w:pStyle w:val="NormalWeb"/>
        <w:spacing w:before="0" w:beforeAutospacing="0" w:after="0" w:afterAutospacing="0"/>
        <w:rPr>
          <w:bCs/>
        </w:rPr>
      </w:pPr>
      <w:r>
        <w:rPr>
          <w:bCs/>
        </w:rPr>
        <w:t>Goffman, Erving</w:t>
      </w:r>
      <w:r w:rsidRPr="006C58D9">
        <w:rPr>
          <w:bCs/>
        </w:rPr>
        <w:t>.</w:t>
      </w:r>
      <w:r>
        <w:t xml:space="preserve"> 1961. “The Inmate World</w:t>
      </w:r>
      <w:r w:rsidRPr="006C58D9">
        <w:t xml:space="preserve">.” </w:t>
      </w:r>
      <w:r>
        <w:rPr>
          <w:bCs/>
        </w:rPr>
        <w:t>Pp.23</w:t>
      </w:r>
      <w:r w:rsidRPr="006C58D9">
        <w:rPr>
          <w:bCs/>
        </w:rPr>
        <w:t xml:space="preserve">-72 </w:t>
      </w:r>
      <w:r>
        <w:rPr>
          <w:bCs/>
        </w:rPr>
        <w:t>I</w:t>
      </w:r>
      <w:r w:rsidRPr="006C58D9">
        <w:rPr>
          <w:bCs/>
        </w:rPr>
        <w:t xml:space="preserve">n </w:t>
      </w:r>
      <w:r w:rsidRPr="006C58D9">
        <w:rPr>
          <w:bCs/>
          <w:i/>
        </w:rPr>
        <w:t xml:space="preserve">Asylums: Essays on the </w:t>
      </w:r>
      <w:r>
        <w:rPr>
          <w:bCs/>
          <w:i/>
        </w:rPr>
        <w:t>Social S</w:t>
      </w:r>
      <w:r w:rsidRPr="006C58D9">
        <w:rPr>
          <w:bCs/>
          <w:i/>
        </w:rPr>
        <w:t xml:space="preserve">ituation of </w:t>
      </w:r>
      <w:r>
        <w:rPr>
          <w:bCs/>
          <w:i/>
        </w:rPr>
        <w:t>M</w:t>
      </w:r>
      <w:r w:rsidRPr="006C58D9">
        <w:rPr>
          <w:bCs/>
          <w:i/>
        </w:rPr>
        <w:t xml:space="preserve">ental </w:t>
      </w:r>
      <w:r>
        <w:rPr>
          <w:bCs/>
          <w:i/>
        </w:rPr>
        <w:t>Patients and Other I</w:t>
      </w:r>
      <w:r w:rsidRPr="006C58D9">
        <w:rPr>
          <w:bCs/>
          <w:i/>
        </w:rPr>
        <w:t>nmates</w:t>
      </w:r>
      <w:r w:rsidRPr="006C58D9">
        <w:rPr>
          <w:bCs/>
        </w:rPr>
        <w:t xml:space="preserve">. </w:t>
      </w:r>
      <w:r w:rsidRPr="006C58D9">
        <w:rPr>
          <w:bCs/>
          <w:color w:val="000000"/>
        </w:rPr>
        <w:t>Chicago: Aldine Pub</w:t>
      </w:r>
      <w:r w:rsidRPr="006C58D9">
        <w:rPr>
          <w:bCs/>
        </w:rPr>
        <w:t xml:space="preserve">lishers. </w:t>
      </w:r>
    </w:p>
    <w:p w14:paraId="001236A7" w14:textId="77777777" w:rsidR="002F190F" w:rsidRDefault="002F190F" w:rsidP="002F190F">
      <w:pPr>
        <w:pStyle w:val="NormalWeb"/>
        <w:spacing w:before="0" w:beforeAutospacing="0" w:after="0" w:afterAutospacing="0"/>
        <w:rPr>
          <w:bCs/>
        </w:rPr>
      </w:pPr>
    </w:p>
    <w:p w14:paraId="55C763E8" w14:textId="77777777" w:rsidR="002F190F" w:rsidRDefault="002F190F" w:rsidP="002F190F">
      <w:pPr>
        <w:pStyle w:val="NormalWeb"/>
        <w:spacing w:before="0" w:beforeAutospacing="0" w:after="0" w:afterAutospacing="0"/>
        <w:rPr>
          <w:b/>
          <w:bCs/>
        </w:rPr>
      </w:pPr>
      <w:r>
        <w:rPr>
          <w:bCs/>
        </w:rPr>
        <w:t xml:space="preserve">Film: </w:t>
      </w:r>
      <w:r w:rsidRPr="00B14C2F">
        <w:rPr>
          <w:bCs/>
          <w:i/>
        </w:rPr>
        <w:t>War</w:t>
      </w:r>
    </w:p>
    <w:p w14:paraId="5D50A0CF" w14:textId="77777777" w:rsidR="002F190F" w:rsidRPr="00907B33" w:rsidRDefault="002F190F" w:rsidP="002F190F">
      <w:pPr>
        <w:pStyle w:val="NormalWeb"/>
        <w:spacing w:before="0" w:beforeAutospacing="0" w:after="0" w:afterAutospacing="0"/>
      </w:pPr>
    </w:p>
    <w:p w14:paraId="79361164" w14:textId="6BE30F88" w:rsidR="002F190F" w:rsidRDefault="002F190F" w:rsidP="002F190F">
      <w:pPr>
        <w:pStyle w:val="NormalWeb"/>
        <w:spacing w:before="0" w:beforeAutospacing="0" w:after="0" w:afterAutospacing="0"/>
        <w:rPr>
          <w:b/>
        </w:rPr>
      </w:pPr>
      <w:r w:rsidRPr="00907B33">
        <w:rPr>
          <w:b/>
          <w:u w:val="single"/>
        </w:rPr>
        <w:t>Week 12:</w:t>
      </w:r>
      <w:r>
        <w:rPr>
          <w:b/>
          <w:u w:val="single"/>
        </w:rPr>
        <w:t xml:space="preserve"> </w:t>
      </w:r>
      <w:r w:rsidRPr="00282B14">
        <w:rPr>
          <w:b/>
          <w:u w:val="single"/>
        </w:rPr>
        <w:t>Stigma</w:t>
      </w:r>
      <w:r w:rsidR="003E3071">
        <w:rPr>
          <w:b/>
        </w:rPr>
        <w:t xml:space="preserve"> </w:t>
      </w:r>
      <w:r w:rsidR="00512DAC">
        <w:t>Nov 20</w:t>
      </w:r>
      <w:r w:rsidR="00512DAC">
        <w:rPr>
          <w:vertAlign w:val="superscript"/>
        </w:rPr>
        <w:t>th</w:t>
      </w:r>
      <w:r w:rsidR="00512DAC">
        <w:t xml:space="preserve"> and 23</w:t>
      </w:r>
      <w:r w:rsidR="00512DAC">
        <w:rPr>
          <w:vertAlign w:val="superscript"/>
        </w:rPr>
        <w:t>rd</w:t>
      </w:r>
    </w:p>
    <w:p w14:paraId="72341B43" w14:textId="77777777" w:rsidR="003E3071" w:rsidRPr="004C04A5" w:rsidRDefault="003E3071" w:rsidP="002F190F">
      <w:pPr>
        <w:pStyle w:val="NormalWeb"/>
        <w:spacing w:before="0" w:beforeAutospacing="0" w:after="0" w:afterAutospacing="0"/>
        <w:rPr>
          <w:b/>
        </w:rPr>
      </w:pPr>
    </w:p>
    <w:p w14:paraId="625D8503" w14:textId="77777777" w:rsidR="002F190F" w:rsidRDefault="002F190F" w:rsidP="002F190F">
      <w:pPr>
        <w:pStyle w:val="NormalWeb"/>
        <w:spacing w:before="0" w:beforeAutospacing="0" w:after="0" w:afterAutospacing="0"/>
      </w:pPr>
      <w:r w:rsidRPr="001B4313">
        <w:t xml:space="preserve">Goffman, </w:t>
      </w:r>
      <w:r>
        <w:t xml:space="preserve">Erving. 1986. </w:t>
      </w:r>
      <w:r w:rsidRPr="001B4313">
        <w:t xml:space="preserve">“Stigma and </w:t>
      </w:r>
      <w:r>
        <w:t>S</w:t>
      </w:r>
      <w:r w:rsidRPr="001B4313">
        <w:t xml:space="preserve">ocial </w:t>
      </w:r>
      <w:r>
        <w:t>I</w:t>
      </w:r>
      <w:r w:rsidRPr="001B4313">
        <w:t>dentity”</w:t>
      </w:r>
      <w:r>
        <w:t xml:space="preserve">, Pp. 1-40 In </w:t>
      </w:r>
      <w:r w:rsidRPr="00BD06DE">
        <w:rPr>
          <w:i/>
        </w:rPr>
        <w:t xml:space="preserve">Stigma: Notes on the </w:t>
      </w:r>
      <w:r>
        <w:rPr>
          <w:i/>
        </w:rPr>
        <w:t>M</w:t>
      </w:r>
      <w:r w:rsidRPr="00BD06DE">
        <w:rPr>
          <w:i/>
        </w:rPr>
        <w:t xml:space="preserve">anagement of </w:t>
      </w:r>
      <w:r>
        <w:rPr>
          <w:i/>
        </w:rPr>
        <w:t>S</w:t>
      </w:r>
      <w:r w:rsidRPr="00BD06DE">
        <w:rPr>
          <w:i/>
        </w:rPr>
        <w:t xml:space="preserve">poiled </w:t>
      </w:r>
      <w:r>
        <w:rPr>
          <w:i/>
        </w:rPr>
        <w:t>I</w:t>
      </w:r>
      <w:r w:rsidRPr="00BD06DE">
        <w:rPr>
          <w:i/>
        </w:rPr>
        <w:t>dentity</w:t>
      </w:r>
      <w:r>
        <w:rPr>
          <w:i/>
        </w:rPr>
        <w:t>.</w:t>
      </w:r>
      <w:r w:rsidRPr="001B4313">
        <w:t xml:space="preserve"> </w:t>
      </w:r>
      <w:r>
        <w:t>Simon and Shuster.</w:t>
      </w:r>
      <w:r w:rsidRPr="00F44658">
        <w:t xml:space="preserve"> </w:t>
      </w:r>
    </w:p>
    <w:p w14:paraId="36A886AC" w14:textId="77777777" w:rsidR="000E35FB" w:rsidRDefault="000E35FB" w:rsidP="002F190F">
      <w:pPr>
        <w:pStyle w:val="NormalWeb"/>
        <w:spacing w:before="0" w:beforeAutospacing="0" w:after="0" w:afterAutospacing="0"/>
      </w:pPr>
    </w:p>
    <w:p w14:paraId="7A435331" w14:textId="434DC6DD" w:rsidR="000E35FB" w:rsidRPr="000E35FB" w:rsidRDefault="000E35FB" w:rsidP="002F190F">
      <w:pPr>
        <w:pStyle w:val="NormalWeb"/>
        <w:spacing w:before="0" w:beforeAutospacing="0" w:after="0" w:afterAutospacing="0"/>
        <w:rPr>
          <w:b/>
        </w:rPr>
      </w:pPr>
      <w:r w:rsidRPr="000E35FB">
        <w:rPr>
          <w:b/>
        </w:rPr>
        <w:t>Critical Analysis Paper Due</w:t>
      </w:r>
      <w:r w:rsidR="00512DAC">
        <w:rPr>
          <w:b/>
        </w:rPr>
        <w:t xml:space="preserve"> November 23</w:t>
      </w:r>
      <w:r w:rsidR="00512DAC" w:rsidRPr="00512DAC">
        <w:rPr>
          <w:b/>
          <w:vertAlign w:val="superscript"/>
        </w:rPr>
        <w:t>rd</w:t>
      </w:r>
      <w:r w:rsidRPr="000E35FB">
        <w:rPr>
          <w:b/>
        </w:rPr>
        <w:t>: 30%</w:t>
      </w:r>
    </w:p>
    <w:p w14:paraId="38C4A858" w14:textId="77777777" w:rsidR="002F190F" w:rsidRDefault="002F190F" w:rsidP="002F190F">
      <w:pPr>
        <w:pStyle w:val="NormalWeb"/>
        <w:spacing w:before="0" w:beforeAutospacing="0" w:after="0" w:afterAutospacing="0"/>
      </w:pPr>
    </w:p>
    <w:p w14:paraId="10714571" w14:textId="60F33B24" w:rsidR="00512DAC" w:rsidRPr="00512DAC" w:rsidRDefault="002F190F" w:rsidP="002F190F">
      <w:pPr>
        <w:rPr>
          <w:vertAlign w:val="superscript"/>
        </w:rPr>
      </w:pPr>
      <w:r w:rsidRPr="00BB186F">
        <w:rPr>
          <w:b/>
          <w:u w:val="single"/>
        </w:rPr>
        <w:t>Week 13</w:t>
      </w:r>
      <w:r w:rsidRPr="00282B14">
        <w:rPr>
          <w:b/>
          <w:u w:val="single"/>
        </w:rPr>
        <w:t xml:space="preserve">: </w:t>
      </w:r>
      <w:r>
        <w:rPr>
          <w:b/>
          <w:u w:val="single"/>
        </w:rPr>
        <w:t xml:space="preserve">Body Norms </w:t>
      </w:r>
      <w:r w:rsidRPr="003E3071">
        <w:t>Nov</w:t>
      </w:r>
      <w:r w:rsidR="00512DAC">
        <w:t xml:space="preserve"> 27</w:t>
      </w:r>
      <w:r w:rsidRPr="003E3071">
        <w:rPr>
          <w:vertAlign w:val="superscript"/>
        </w:rPr>
        <w:t>th</w:t>
      </w:r>
      <w:r w:rsidRPr="003E3071">
        <w:t xml:space="preserve"> </w:t>
      </w:r>
      <w:r w:rsidR="00512DAC">
        <w:t>and 30</w:t>
      </w:r>
      <w:r w:rsidR="00512DAC">
        <w:rPr>
          <w:vertAlign w:val="superscript"/>
        </w:rPr>
        <w:t>th</w:t>
      </w:r>
    </w:p>
    <w:p w14:paraId="10DF5DDA" w14:textId="77777777" w:rsidR="00603AD1" w:rsidRDefault="00603AD1" w:rsidP="002F190F">
      <w:pPr>
        <w:pStyle w:val="NormalWeb"/>
        <w:spacing w:before="0" w:beforeAutospacing="0" w:after="0" w:afterAutospacing="0"/>
      </w:pPr>
    </w:p>
    <w:p w14:paraId="2AFFCD6F" w14:textId="77777777" w:rsidR="008907BB" w:rsidRDefault="002F190F" w:rsidP="002F190F">
      <w:pPr>
        <w:pStyle w:val="NormalWeb"/>
        <w:spacing w:before="0" w:beforeAutospacing="0" w:after="0" w:afterAutospacing="0"/>
      </w:pPr>
      <w:r w:rsidRPr="00E13F4D">
        <w:t>Wendell, S</w:t>
      </w:r>
      <w:r>
        <w:t>usan</w:t>
      </w:r>
      <w:r w:rsidRPr="00E13F4D">
        <w:t xml:space="preserve">. </w:t>
      </w:r>
      <w:r>
        <w:t>1996. “The Flight from the Rejected Body.” Pp. 85-116 I</w:t>
      </w:r>
      <w:r w:rsidRPr="00E13F4D">
        <w:t xml:space="preserve">n </w:t>
      </w:r>
      <w:r w:rsidRPr="00E13F4D">
        <w:rPr>
          <w:i/>
        </w:rPr>
        <w:t>The Rejected Body</w:t>
      </w:r>
      <w:r>
        <w:rPr>
          <w:i/>
        </w:rPr>
        <w:t xml:space="preserve">: Feminist Philosophical Reflections on Disability </w:t>
      </w:r>
      <w:r>
        <w:t xml:space="preserve">New York: Routledge. </w:t>
      </w:r>
    </w:p>
    <w:p w14:paraId="7E0E8AAF" w14:textId="77777777" w:rsidR="003E3071" w:rsidRDefault="003E3071" w:rsidP="002F190F">
      <w:pPr>
        <w:pStyle w:val="NormalWeb"/>
        <w:spacing w:before="0" w:beforeAutospacing="0" w:after="0" w:afterAutospacing="0"/>
        <w:rPr>
          <w:b/>
          <w:u w:val="single"/>
        </w:rPr>
      </w:pPr>
    </w:p>
    <w:p w14:paraId="059D5782" w14:textId="2FDDB8F8" w:rsidR="00AB720B" w:rsidRDefault="000E35FB" w:rsidP="002F190F">
      <w:pPr>
        <w:pStyle w:val="NormalWeb"/>
        <w:pBdr>
          <w:bottom w:val="single" w:sz="6" w:space="1" w:color="auto"/>
        </w:pBdr>
        <w:spacing w:before="0" w:beforeAutospacing="0" w:after="0" w:afterAutospacing="0"/>
        <w:rPr>
          <w:b/>
          <w:u w:val="single"/>
        </w:rPr>
      </w:pPr>
      <w:r>
        <w:rPr>
          <w:b/>
          <w:u w:val="single"/>
        </w:rPr>
        <w:t>Final</w:t>
      </w:r>
      <w:r w:rsidR="003E3071">
        <w:rPr>
          <w:b/>
          <w:u w:val="single"/>
        </w:rPr>
        <w:t xml:space="preserve"> Exam : TBA</w:t>
      </w:r>
      <w:r>
        <w:rPr>
          <w:b/>
          <w:u w:val="single"/>
        </w:rPr>
        <w:t xml:space="preserve"> (40%)</w:t>
      </w:r>
    </w:p>
    <w:p w14:paraId="11203354" w14:textId="77777777" w:rsidR="005F1EB1" w:rsidRDefault="005F1EB1" w:rsidP="002F190F">
      <w:pPr>
        <w:pStyle w:val="NormalWeb"/>
        <w:pBdr>
          <w:bottom w:val="single" w:sz="6" w:space="1" w:color="auto"/>
        </w:pBdr>
        <w:spacing w:before="0" w:beforeAutospacing="0" w:after="0" w:afterAutospacing="0"/>
        <w:rPr>
          <w:b/>
          <w:u w:val="single"/>
        </w:rPr>
      </w:pPr>
    </w:p>
    <w:p w14:paraId="1B5DD7E3" w14:textId="77777777" w:rsidR="005F1EB1" w:rsidRDefault="005F1EB1" w:rsidP="002F190F">
      <w:pPr>
        <w:pStyle w:val="NormalWeb"/>
        <w:pBdr>
          <w:bottom w:val="single" w:sz="6" w:space="1" w:color="auto"/>
        </w:pBdr>
        <w:spacing w:before="0" w:beforeAutospacing="0" w:after="0" w:afterAutospacing="0"/>
        <w:rPr>
          <w:b/>
          <w:u w:val="single"/>
        </w:rPr>
      </w:pPr>
    </w:p>
    <w:p w14:paraId="67923DE6" w14:textId="77777777" w:rsidR="005F1EB1" w:rsidRDefault="005F1EB1" w:rsidP="002F190F">
      <w:pPr>
        <w:pStyle w:val="NormalWeb"/>
        <w:spacing w:before="0" w:beforeAutospacing="0" w:after="0" w:afterAutospacing="0"/>
        <w:rPr>
          <w:b/>
          <w:u w:val="single"/>
        </w:rPr>
      </w:pPr>
    </w:p>
    <w:sectPr w:rsidR="005F1EB1" w:rsidSect="002F190F">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ig Caslon">
    <w:panose1 w:val="02000603090000020003"/>
    <w:charset w:val="00"/>
    <w:family w:val="auto"/>
    <w:pitch w:val="variable"/>
    <w:sig w:usb0="80000063"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5251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497F"/>
    <w:multiLevelType w:val="hybridMultilevel"/>
    <w:tmpl w:val="AD807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62591"/>
    <w:multiLevelType w:val="hybridMultilevel"/>
    <w:tmpl w:val="5B66E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153988"/>
    <w:multiLevelType w:val="hybridMultilevel"/>
    <w:tmpl w:val="B25268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905C6"/>
    <w:multiLevelType w:val="hybridMultilevel"/>
    <w:tmpl w:val="B9E61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C66A12"/>
    <w:multiLevelType w:val="hybridMultilevel"/>
    <w:tmpl w:val="394C8E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C46939"/>
    <w:multiLevelType w:val="hybridMultilevel"/>
    <w:tmpl w:val="6C8479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01762C"/>
    <w:multiLevelType w:val="hybridMultilevel"/>
    <w:tmpl w:val="4CF01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36230A"/>
    <w:multiLevelType w:val="hybridMultilevel"/>
    <w:tmpl w:val="FC444D5E"/>
    <w:lvl w:ilvl="0" w:tplc="3776F49E">
      <w:start w:val="1"/>
      <w:numFmt w:val="upperLetter"/>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4B273C"/>
    <w:multiLevelType w:val="hybridMultilevel"/>
    <w:tmpl w:val="D3EA6A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C44A68"/>
    <w:multiLevelType w:val="hybridMultilevel"/>
    <w:tmpl w:val="E5C2DF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675D63"/>
    <w:multiLevelType w:val="hybridMultilevel"/>
    <w:tmpl w:val="C262A7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1D02F4"/>
    <w:multiLevelType w:val="hybridMultilevel"/>
    <w:tmpl w:val="1272F0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3A27FE"/>
    <w:multiLevelType w:val="hybridMultilevel"/>
    <w:tmpl w:val="D75C7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BE660A"/>
    <w:multiLevelType w:val="hybridMultilevel"/>
    <w:tmpl w:val="F34EA2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E13CBA"/>
    <w:multiLevelType w:val="hybridMultilevel"/>
    <w:tmpl w:val="5C7A2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85D77"/>
    <w:multiLevelType w:val="hybridMultilevel"/>
    <w:tmpl w:val="0B541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4E1225"/>
    <w:multiLevelType w:val="hybridMultilevel"/>
    <w:tmpl w:val="55A056E2"/>
    <w:lvl w:ilvl="0" w:tplc="04090001">
      <w:start w:val="1"/>
      <w:numFmt w:val="bullet"/>
      <w:lvlText w:val=""/>
      <w:lvlJc w:val="left"/>
      <w:pPr>
        <w:tabs>
          <w:tab w:val="num" w:pos="720"/>
        </w:tabs>
        <w:ind w:left="720" w:hanging="360"/>
      </w:pPr>
      <w:rPr>
        <w:rFonts w:ascii="Symbol" w:hAnsi="Symbol" w:hint="default"/>
      </w:rPr>
    </w:lvl>
    <w:lvl w:ilvl="1" w:tplc="B4A0D1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EF5617"/>
    <w:multiLevelType w:val="hybridMultilevel"/>
    <w:tmpl w:val="B9DA55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02358C"/>
    <w:multiLevelType w:val="hybridMultilevel"/>
    <w:tmpl w:val="AA7AB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5831B0"/>
    <w:multiLevelType w:val="hybridMultilevel"/>
    <w:tmpl w:val="A1C23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515C9F"/>
    <w:multiLevelType w:val="hybridMultilevel"/>
    <w:tmpl w:val="1BE6B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517429"/>
    <w:multiLevelType w:val="hybridMultilevel"/>
    <w:tmpl w:val="DA800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BF6AAF"/>
    <w:multiLevelType w:val="hybridMultilevel"/>
    <w:tmpl w:val="662AC5F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80063B"/>
    <w:multiLevelType w:val="hybridMultilevel"/>
    <w:tmpl w:val="9F0C1E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F461C7"/>
    <w:multiLevelType w:val="hybridMultilevel"/>
    <w:tmpl w:val="58760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E27C07"/>
    <w:multiLevelType w:val="hybridMultilevel"/>
    <w:tmpl w:val="C41843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086005"/>
    <w:multiLevelType w:val="hybridMultilevel"/>
    <w:tmpl w:val="0A0AA52A"/>
    <w:lvl w:ilvl="0" w:tplc="CFB26FC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0C40B8"/>
    <w:multiLevelType w:val="hybridMultilevel"/>
    <w:tmpl w:val="FC8291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9"/>
  </w:num>
  <w:num w:numId="3">
    <w:abstractNumId w:val="26"/>
  </w:num>
  <w:num w:numId="4">
    <w:abstractNumId w:val="7"/>
  </w:num>
  <w:num w:numId="5">
    <w:abstractNumId w:val="12"/>
  </w:num>
  <w:num w:numId="6">
    <w:abstractNumId w:val="8"/>
  </w:num>
  <w:num w:numId="7">
    <w:abstractNumId w:val="1"/>
  </w:num>
  <w:num w:numId="8">
    <w:abstractNumId w:val="21"/>
  </w:num>
  <w:num w:numId="9">
    <w:abstractNumId w:val="13"/>
  </w:num>
  <w:num w:numId="10">
    <w:abstractNumId w:val="4"/>
  </w:num>
  <w:num w:numId="11">
    <w:abstractNumId w:val="10"/>
  </w:num>
  <w:num w:numId="12">
    <w:abstractNumId w:val="2"/>
  </w:num>
  <w:num w:numId="13">
    <w:abstractNumId w:val="3"/>
  </w:num>
  <w:num w:numId="14">
    <w:abstractNumId w:val="24"/>
  </w:num>
  <w:num w:numId="15">
    <w:abstractNumId w:val="18"/>
  </w:num>
  <w:num w:numId="16">
    <w:abstractNumId w:val="28"/>
  </w:num>
  <w:num w:numId="17">
    <w:abstractNumId w:val="6"/>
  </w:num>
  <w:num w:numId="18">
    <w:abstractNumId w:val="11"/>
  </w:num>
  <w:num w:numId="19">
    <w:abstractNumId w:val="17"/>
  </w:num>
  <w:num w:numId="20">
    <w:abstractNumId w:val="23"/>
  </w:num>
  <w:num w:numId="21">
    <w:abstractNumId w:val="5"/>
  </w:num>
  <w:num w:numId="22">
    <w:abstractNumId w:val="15"/>
  </w:num>
  <w:num w:numId="23">
    <w:abstractNumId w:val="20"/>
  </w:num>
  <w:num w:numId="24">
    <w:abstractNumId w:val="16"/>
  </w:num>
  <w:num w:numId="25">
    <w:abstractNumId w:val="14"/>
  </w:num>
  <w:num w:numId="26">
    <w:abstractNumId w:val="25"/>
  </w:num>
  <w:num w:numId="27">
    <w:abstractNumId w:val="22"/>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AD"/>
    <w:rsid w:val="00002297"/>
    <w:rsid w:val="0002388F"/>
    <w:rsid w:val="00052495"/>
    <w:rsid w:val="00065856"/>
    <w:rsid w:val="000770DB"/>
    <w:rsid w:val="000851A4"/>
    <w:rsid w:val="000E35FB"/>
    <w:rsid w:val="0014351D"/>
    <w:rsid w:val="00215E37"/>
    <w:rsid w:val="002915AF"/>
    <w:rsid w:val="002A52CD"/>
    <w:rsid w:val="002B1BC3"/>
    <w:rsid w:val="002C52AD"/>
    <w:rsid w:val="002F190F"/>
    <w:rsid w:val="003169C0"/>
    <w:rsid w:val="003270AF"/>
    <w:rsid w:val="00385CCE"/>
    <w:rsid w:val="003974EA"/>
    <w:rsid w:val="003C205E"/>
    <w:rsid w:val="003E3071"/>
    <w:rsid w:val="003F1993"/>
    <w:rsid w:val="00406F0D"/>
    <w:rsid w:val="004107E2"/>
    <w:rsid w:val="00456135"/>
    <w:rsid w:val="00512DAC"/>
    <w:rsid w:val="0053426B"/>
    <w:rsid w:val="00537629"/>
    <w:rsid w:val="00591EAA"/>
    <w:rsid w:val="00593721"/>
    <w:rsid w:val="005D07AA"/>
    <w:rsid w:val="005F1EB1"/>
    <w:rsid w:val="00603AD1"/>
    <w:rsid w:val="00692842"/>
    <w:rsid w:val="006D258C"/>
    <w:rsid w:val="0070427D"/>
    <w:rsid w:val="00720B8E"/>
    <w:rsid w:val="007420B7"/>
    <w:rsid w:val="0075360A"/>
    <w:rsid w:val="00760E37"/>
    <w:rsid w:val="007A1AC2"/>
    <w:rsid w:val="007C76B9"/>
    <w:rsid w:val="00805611"/>
    <w:rsid w:val="008907BB"/>
    <w:rsid w:val="00943C2E"/>
    <w:rsid w:val="009577D4"/>
    <w:rsid w:val="0097741F"/>
    <w:rsid w:val="009B7E97"/>
    <w:rsid w:val="00A269AA"/>
    <w:rsid w:val="00A775B0"/>
    <w:rsid w:val="00AB720B"/>
    <w:rsid w:val="00AE443D"/>
    <w:rsid w:val="00AE67C9"/>
    <w:rsid w:val="00B56991"/>
    <w:rsid w:val="00BE5B4C"/>
    <w:rsid w:val="00C109BF"/>
    <w:rsid w:val="00D45136"/>
    <w:rsid w:val="00D55C23"/>
    <w:rsid w:val="00E00FEE"/>
    <w:rsid w:val="00E4726E"/>
    <w:rsid w:val="00E763DC"/>
    <w:rsid w:val="00E845B2"/>
    <w:rsid w:val="00E97284"/>
    <w:rsid w:val="00ED0BC4"/>
    <w:rsid w:val="00FD3588"/>
    <w:rsid w:val="00FE1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4D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63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52AD"/>
    <w:pPr>
      <w:spacing w:before="100" w:beforeAutospacing="1" w:after="100" w:afterAutospacing="1"/>
    </w:pPr>
  </w:style>
  <w:style w:type="character" w:styleId="Strong">
    <w:name w:val="Strong"/>
    <w:basedOn w:val="DefaultParagraphFont"/>
    <w:qFormat/>
    <w:rsid w:val="002C52AD"/>
    <w:rPr>
      <w:b/>
      <w:bCs/>
    </w:rPr>
  </w:style>
  <w:style w:type="character" w:customStyle="1" w:styleId="spelle">
    <w:name w:val="spelle"/>
    <w:basedOn w:val="DefaultParagraphFont"/>
    <w:rsid w:val="002C52AD"/>
  </w:style>
  <w:style w:type="character" w:styleId="Emphasis">
    <w:name w:val="Emphasis"/>
    <w:basedOn w:val="DefaultParagraphFont"/>
    <w:qFormat/>
    <w:rsid w:val="002C52AD"/>
    <w:rPr>
      <w:i/>
      <w:iCs/>
    </w:rPr>
  </w:style>
  <w:style w:type="character" w:customStyle="1" w:styleId="grame">
    <w:name w:val="grame"/>
    <w:basedOn w:val="DefaultParagraphFont"/>
    <w:rsid w:val="002C52AD"/>
  </w:style>
  <w:style w:type="character" w:styleId="Hyperlink">
    <w:name w:val="Hyperlink"/>
    <w:basedOn w:val="DefaultParagraphFont"/>
    <w:uiPriority w:val="99"/>
    <w:rsid w:val="007048FC"/>
    <w:rPr>
      <w:color w:val="0000FF"/>
      <w:u w:val="single"/>
    </w:rPr>
  </w:style>
  <w:style w:type="character" w:customStyle="1" w:styleId="recorddata">
    <w:name w:val="recorddata"/>
    <w:basedOn w:val="DefaultParagraphFont"/>
    <w:rsid w:val="00C14182"/>
  </w:style>
  <w:style w:type="paragraph" w:styleId="ListParagraph">
    <w:name w:val="List Paragraph"/>
    <w:basedOn w:val="Normal"/>
    <w:uiPriority w:val="34"/>
    <w:qFormat/>
    <w:rsid w:val="00B02A35"/>
    <w:pPr>
      <w:ind w:left="720"/>
    </w:pPr>
  </w:style>
  <w:style w:type="paragraph" w:styleId="TOC1">
    <w:name w:val="toc 1"/>
    <w:basedOn w:val="Normal"/>
    <w:next w:val="Normal"/>
    <w:autoRedefine/>
    <w:rsid w:val="00D45136"/>
  </w:style>
  <w:style w:type="paragraph" w:styleId="TOC2">
    <w:name w:val="toc 2"/>
    <w:basedOn w:val="Normal"/>
    <w:next w:val="Normal"/>
    <w:autoRedefine/>
    <w:rsid w:val="00D45136"/>
    <w:pPr>
      <w:ind w:left="240"/>
    </w:pPr>
  </w:style>
  <w:style w:type="paragraph" w:styleId="TOC3">
    <w:name w:val="toc 3"/>
    <w:basedOn w:val="Normal"/>
    <w:next w:val="Normal"/>
    <w:autoRedefine/>
    <w:rsid w:val="00D45136"/>
    <w:pPr>
      <w:ind w:left="480"/>
    </w:pPr>
  </w:style>
  <w:style w:type="paragraph" w:styleId="TOC4">
    <w:name w:val="toc 4"/>
    <w:basedOn w:val="Normal"/>
    <w:next w:val="Normal"/>
    <w:autoRedefine/>
    <w:rsid w:val="00D45136"/>
    <w:pPr>
      <w:ind w:left="720"/>
    </w:pPr>
  </w:style>
  <w:style w:type="paragraph" w:styleId="TOC5">
    <w:name w:val="toc 5"/>
    <w:basedOn w:val="Normal"/>
    <w:next w:val="Normal"/>
    <w:autoRedefine/>
    <w:rsid w:val="00D45136"/>
    <w:pPr>
      <w:ind w:left="960"/>
    </w:pPr>
  </w:style>
  <w:style w:type="paragraph" w:styleId="TOC6">
    <w:name w:val="toc 6"/>
    <w:basedOn w:val="Normal"/>
    <w:next w:val="Normal"/>
    <w:autoRedefine/>
    <w:rsid w:val="00D45136"/>
    <w:pPr>
      <w:ind w:left="1200"/>
    </w:pPr>
  </w:style>
  <w:style w:type="paragraph" w:styleId="TOC7">
    <w:name w:val="toc 7"/>
    <w:basedOn w:val="Normal"/>
    <w:next w:val="Normal"/>
    <w:autoRedefine/>
    <w:rsid w:val="00D45136"/>
    <w:pPr>
      <w:ind w:left="1440"/>
    </w:pPr>
  </w:style>
  <w:style w:type="paragraph" w:styleId="TOC8">
    <w:name w:val="toc 8"/>
    <w:basedOn w:val="Normal"/>
    <w:next w:val="Normal"/>
    <w:autoRedefine/>
    <w:rsid w:val="00D45136"/>
    <w:pPr>
      <w:ind w:left="1680"/>
    </w:pPr>
  </w:style>
  <w:style w:type="paragraph" w:styleId="TOC9">
    <w:name w:val="toc 9"/>
    <w:basedOn w:val="Normal"/>
    <w:next w:val="Normal"/>
    <w:autoRedefine/>
    <w:rsid w:val="00D45136"/>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63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52AD"/>
    <w:pPr>
      <w:spacing w:before="100" w:beforeAutospacing="1" w:after="100" w:afterAutospacing="1"/>
    </w:pPr>
  </w:style>
  <w:style w:type="character" w:styleId="Strong">
    <w:name w:val="Strong"/>
    <w:basedOn w:val="DefaultParagraphFont"/>
    <w:qFormat/>
    <w:rsid w:val="002C52AD"/>
    <w:rPr>
      <w:b/>
      <w:bCs/>
    </w:rPr>
  </w:style>
  <w:style w:type="character" w:customStyle="1" w:styleId="spelle">
    <w:name w:val="spelle"/>
    <w:basedOn w:val="DefaultParagraphFont"/>
    <w:rsid w:val="002C52AD"/>
  </w:style>
  <w:style w:type="character" w:styleId="Emphasis">
    <w:name w:val="Emphasis"/>
    <w:basedOn w:val="DefaultParagraphFont"/>
    <w:qFormat/>
    <w:rsid w:val="002C52AD"/>
    <w:rPr>
      <w:i/>
      <w:iCs/>
    </w:rPr>
  </w:style>
  <w:style w:type="character" w:customStyle="1" w:styleId="grame">
    <w:name w:val="grame"/>
    <w:basedOn w:val="DefaultParagraphFont"/>
    <w:rsid w:val="002C52AD"/>
  </w:style>
  <w:style w:type="character" w:styleId="Hyperlink">
    <w:name w:val="Hyperlink"/>
    <w:basedOn w:val="DefaultParagraphFont"/>
    <w:uiPriority w:val="99"/>
    <w:rsid w:val="007048FC"/>
    <w:rPr>
      <w:color w:val="0000FF"/>
      <w:u w:val="single"/>
    </w:rPr>
  </w:style>
  <w:style w:type="character" w:customStyle="1" w:styleId="recorddata">
    <w:name w:val="recorddata"/>
    <w:basedOn w:val="DefaultParagraphFont"/>
    <w:rsid w:val="00C14182"/>
  </w:style>
  <w:style w:type="paragraph" w:styleId="ListParagraph">
    <w:name w:val="List Paragraph"/>
    <w:basedOn w:val="Normal"/>
    <w:uiPriority w:val="34"/>
    <w:qFormat/>
    <w:rsid w:val="00B02A35"/>
    <w:pPr>
      <w:ind w:left="720"/>
    </w:pPr>
  </w:style>
  <w:style w:type="paragraph" w:styleId="TOC1">
    <w:name w:val="toc 1"/>
    <w:basedOn w:val="Normal"/>
    <w:next w:val="Normal"/>
    <w:autoRedefine/>
    <w:rsid w:val="00D45136"/>
  </w:style>
  <w:style w:type="paragraph" w:styleId="TOC2">
    <w:name w:val="toc 2"/>
    <w:basedOn w:val="Normal"/>
    <w:next w:val="Normal"/>
    <w:autoRedefine/>
    <w:rsid w:val="00D45136"/>
    <w:pPr>
      <w:ind w:left="240"/>
    </w:pPr>
  </w:style>
  <w:style w:type="paragraph" w:styleId="TOC3">
    <w:name w:val="toc 3"/>
    <w:basedOn w:val="Normal"/>
    <w:next w:val="Normal"/>
    <w:autoRedefine/>
    <w:rsid w:val="00D45136"/>
    <w:pPr>
      <w:ind w:left="480"/>
    </w:pPr>
  </w:style>
  <w:style w:type="paragraph" w:styleId="TOC4">
    <w:name w:val="toc 4"/>
    <w:basedOn w:val="Normal"/>
    <w:next w:val="Normal"/>
    <w:autoRedefine/>
    <w:rsid w:val="00D45136"/>
    <w:pPr>
      <w:ind w:left="720"/>
    </w:pPr>
  </w:style>
  <w:style w:type="paragraph" w:styleId="TOC5">
    <w:name w:val="toc 5"/>
    <w:basedOn w:val="Normal"/>
    <w:next w:val="Normal"/>
    <w:autoRedefine/>
    <w:rsid w:val="00D45136"/>
    <w:pPr>
      <w:ind w:left="960"/>
    </w:pPr>
  </w:style>
  <w:style w:type="paragraph" w:styleId="TOC6">
    <w:name w:val="toc 6"/>
    <w:basedOn w:val="Normal"/>
    <w:next w:val="Normal"/>
    <w:autoRedefine/>
    <w:rsid w:val="00D45136"/>
    <w:pPr>
      <w:ind w:left="1200"/>
    </w:pPr>
  </w:style>
  <w:style w:type="paragraph" w:styleId="TOC7">
    <w:name w:val="toc 7"/>
    <w:basedOn w:val="Normal"/>
    <w:next w:val="Normal"/>
    <w:autoRedefine/>
    <w:rsid w:val="00D45136"/>
    <w:pPr>
      <w:ind w:left="1440"/>
    </w:pPr>
  </w:style>
  <w:style w:type="paragraph" w:styleId="TOC8">
    <w:name w:val="toc 8"/>
    <w:basedOn w:val="Normal"/>
    <w:next w:val="Normal"/>
    <w:autoRedefine/>
    <w:rsid w:val="00D45136"/>
    <w:pPr>
      <w:ind w:left="1680"/>
    </w:pPr>
  </w:style>
  <w:style w:type="paragraph" w:styleId="TOC9">
    <w:name w:val="toc 9"/>
    <w:basedOn w:val="Normal"/>
    <w:next w:val="Normal"/>
    <w:autoRedefine/>
    <w:rsid w:val="00D4513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33981">
      <w:bodyDiv w:val="1"/>
      <w:marLeft w:val="0"/>
      <w:marRight w:val="0"/>
      <w:marTop w:val="0"/>
      <w:marBottom w:val="0"/>
      <w:divBdr>
        <w:top w:val="none" w:sz="0" w:space="0" w:color="auto"/>
        <w:left w:val="none" w:sz="0" w:space="0" w:color="auto"/>
        <w:bottom w:val="none" w:sz="0" w:space="0" w:color="auto"/>
        <w:right w:val="none" w:sz="0" w:space="0" w:color="auto"/>
      </w:divBdr>
    </w:div>
    <w:div w:id="1082872570">
      <w:bodyDiv w:val="1"/>
      <w:marLeft w:val="0"/>
      <w:marRight w:val="0"/>
      <w:marTop w:val="0"/>
      <w:marBottom w:val="0"/>
      <w:divBdr>
        <w:top w:val="none" w:sz="0" w:space="0" w:color="auto"/>
        <w:left w:val="none" w:sz="0" w:space="0" w:color="auto"/>
        <w:bottom w:val="none" w:sz="0" w:space="0" w:color="auto"/>
        <w:right w:val="none" w:sz="0" w:space="0" w:color="auto"/>
      </w:divBdr>
    </w:div>
    <w:div w:id="12314259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mystfx.ca/campus/stu-serv/equity/" TargetMode="External"/><Relationship Id="rId8" Type="http://schemas.openxmlformats.org/officeDocument/2006/relationships/hyperlink" Target="http://www.cbc.ca/news/technology/laptop-use-lowers-student-grades-experiment-shows-1.1401860" TargetMode="External"/><Relationship Id="rId9" Type="http://schemas.openxmlformats.org/officeDocument/2006/relationships/hyperlink" Target="http://www.washingtonpost.com/news/morning-%20mix/wp/2014/04/28/why-students-using-laptops-learn-less-in-class-even-when-they-really-are-%20taking-notes/" TargetMode="External"/><Relationship Id="rId10" Type="http://schemas.openxmlformats.org/officeDocument/2006/relationships/hyperlink" Target="http://www.shimer.edu/live/files/338-obediencemilgr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18A21-42B2-D746-AA60-0E3A79F0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1447</Words>
  <Characters>8250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vt:lpstr>
    </vt:vector>
  </TitlesOfParts>
  <Company> </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Riley Olstead</dc:creator>
  <cp:keywords/>
  <cp:lastModifiedBy>Riley</cp:lastModifiedBy>
  <cp:revision>12</cp:revision>
  <cp:lastPrinted>2013-06-04T15:42:00Z</cp:lastPrinted>
  <dcterms:created xsi:type="dcterms:W3CDTF">2017-05-31T16:59:00Z</dcterms:created>
  <dcterms:modified xsi:type="dcterms:W3CDTF">2017-06-30T15:04:00Z</dcterms:modified>
</cp:coreProperties>
</file>