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97692" w14:textId="77777777" w:rsidR="0047746D" w:rsidRPr="0091202A" w:rsidRDefault="0047746D" w:rsidP="006576CA">
      <w:pPr>
        <w:spacing w:after="0" w:line="240" w:lineRule="auto"/>
        <w:jc w:val="center"/>
        <w:outlineLvl w:val="0"/>
        <w:rPr>
          <w:rFonts w:asciiTheme="majorBidi" w:hAnsiTheme="majorBidi" w:cstheme="majorBidi"/>
          <w:b/>
          <w:sz w:val="24"/>
          <w:szCs w:val="24"/>
        </w:rPr>
      </w:pPr>
      <w:bookmarkStart w:id="0" w:name="_GoBack"/>
      <w:bookmarkEnd w:id="0"/>
      <w:r w:rsidRPr="0091202A">
        <w:rPr>
          <w:rFonts w:asciiTheme="majorBidi" w:hAnsiTheme="majorBidi" w:cstheme="majorBidi"/>
          <w:b/>
          <w:sz w:val="24"/>
          <w:szCs w:val="24"/>
        </w:rPr>
        <w:t>St. Francis Xavier University</w:t>
      </w:r>
    </w:p>
    <w:p w14:paraId="1A266E06" w14:textId="77777777" w:rsidR="0047746D" w:rsidRPr="0091202A" w:rsidRDefault="0047746D" w:rsidP="006576CA">
      <w:pPr>
        <w:spacing w:after="0" w:line="240" w:lineRule="auto"/>
        <w:jc w:val="center"/>
        <w:outlineLvl w:val="0"/>
        <w:rPr>
          <w:rFonts w:asciiTheme="majorBidi" w:hAnsiTheme="majorBidi" w:cstheme="majorBidi"/>
          <w:b/>
          <w:sz w:val="24"/>
          <w:szCs w:val="24"/>
        </w:rPr>
      </w:pPr>
      <w:r w:rsidRPr="0091202A">
        <w:rPr>
          <w:rFonts w:asciiTheme="majorBidi" w:hAnsiTheme="majorBidi" w:cstheme="majorBidi"/>
          <w:b/>
          <w:sz w:val="24"/>
          <w:szCs w:val="24"/>
        </w:rPr>
        <w:t>Department of Religious Studies</w:t>
      </w:r>
    </w:p>
    <w:p w14:paraId="4F578B62" w14:textId="77777777" w:rsidR="0047746D" w:rsidRPr="0091202A" w:rsidRDefault="0047746D" w:rsidP="006576CA">
      <w:pPr>
        <w:autoSpaceDE w:val="0"/>
        <w:autoSpaceDN w:val="0"/>
        <w:adjustRightInd w:val="0"/>
        <w:spacing w:after="0" w:line="240" w:lineRule="auto"/>
        <w:jc w:val="center"/>
        <w:outlineLvl w:val="0"/>
        <w:rPr>
          <w:rFonts w:asciiTheme="majorBidi" w:hAnsiTheme="majorBidi" w:cstheme="majorBidi"/>
          <w:b/>
          <w:bCs/>
          <w:sz w:val="24"/>
          <w:szCs w:val="24"/>
          <w:lang w:bidi="he-IL"/>
        </w:rPr>
      </w:pPr>
      <w:r w:rsidRPr="0091202A">
        <w:rPr>
          <w:rFonts w:asciiTheme="majorBidi" w:hAnsiTheme="majorBidi" w:cstheme="majorBidi"/>
          <w:b/>
          <w:bCs/>
          <w:sz w:val="24"/>
          <w:szCs w:val="24"/>
          <w:lang w:bidi="he-IL"/>
        </w:rPr>
        <w:t>Rels 215</w:t>
      </w:r>
      <w:r w:rsidR="00F91A4D" w:rsidRPr="0091202A">
        <w:rPr>
          <w:rFonts w:asciiTheme="majorBidi" w:hAnsiTheme="majorBidi" w:cstheme="majorBidi"/>
          <w:b/>
          <w:bCs/>
          <w:sz w:val="24"/>
          <w:szCs w:val="24"/>
          <w:lang w:bidi="he-IL"/>
        </w:rPr>
        <w:t>/Soci 227</w:t>
      </w:r>
      <w:r w:rsidRPr="0091202A">
        <w:rPr>
          <w:rFonts w:asciiTheme="majorBidi" w:hAnsiTheme="majorBidi" w:cstheme="majorBidi"/>
          <w:b/>
          <w:bCs/>
          <w:sz w:val="24"/>
          <w:szCs w:val="24"/>
          <w:lang w:bidi="he-IL"/>
        </w:rPr>
        <w:t xml:space="preserve"> Sociology of</w:t>
      </w:r>
      <w:r w:rsidRPr="0091202A">
        <w:rPr>
          <w:rFonts w:asciiTheme="majorBidi" w:hAnsiTheme="majorBidi" w:cstheme="majorBidi"/>
          <w:b/>
          <w:bCs/>
          <w:sz w:val="24"/>
          <w:szCs w:val="24"/>
        </w:rPr>
        <w:t xml:space="preserve"> Religion</w:t>
      </w:r>
    </w:p>
    <w:p w14:paraId="6C8B1913" w14:textId="77777777" w:rsidR="0047746D" w:rsidRPr="0091202A" w:rsidRDefault="0047746D" w:rsidP="006576CA">
      <w:pPr>
        <w:autoSpaceDE w:val="0"/>
        <w:autoSpaceDN w:val="0"/>
        <w:adjustRightInd w:val="0"/>
        <w:spacing w:after="0" w:line="240" w:lineRule="auto"/>
        <w:jc w:val="center"/>
        <w:outlineLvl w:val="0"/>
        <w:rPr>
          <w:rFonts w:asciiTheme="majorBidi" w:hAnsiTheme="majorBidi" w:cstheme="majorBidi"/>
          <w:b/>
          <w:bCs/>
          <w:sz w:val="24"/>
          <w:szCs w:val="24"/>
          <w:lang w:bidi="he-IL"/>
        </w:rPr>
      </w:pPr>
      <w:r w:rsidRPr="0091202A">
        <w:rPr>
          <w:rFonts w:asciiTheme="majorBidi" w:hAnsiTheme="majorBidi" w:cstheme="majorBidi"/>
          <w:b/>
          <w:bCs/>
          <w:sz w:val="24"/>
          <w:szCs w:val="24"/>
          <w:lang w:bidi="he-IL"/>
        </w:rPr>
        <w:t>Fall 201</w:t>
      </w:r>
      <w:r w:rsidR="00C3461C" w:rsidRPr="0091202A">
        <w:rPr>
          <w:rFonts w:asciiTheme="majorBidi" w:hAnsiTheme="majorBidi" w:cstheme="majorBidi"/>
          <w:b/>
          <w:bCs/>
          <w:sz w:val="24"/>
          <w:szCs w:val="24"/>
          <w:lang w:bidi="he-IL"/>
        </w:rPr>
        <w:t>7</w:t>
      </w:r>
    </w:p>
    <w:p w14:paraId="2F4DCC03" w14:textId="77777777" w:rsidR="0047746D" w:rsidRPr="0091202A" w:rsidRDefault="0047746D" w:rsidP="0047746D">
      <w:pPr>
        <w:pStyle w:val="Default"/>
        <w:jc w:val="center"/>
        <w:rPr>
          <w:rFonts w:asciiTheme="majorBidi" w:hAnsiTheme="majorBidi" w:cstheme="majorBidi"/>
          <w:lang w:val="en-CA"/>
        </w:rPr>
      </w:pPr>
    </w:p>
    <w:p w14:paraId="56986E53" w14:textId="77777777" w:rsidR="0047746D" w:rsidRPr="0091202A" w:rsidRDefault="0047746D" w:rsidP="006576CA">
      <w:pPr>
        <w:outlineLvl w:val="0"/>
        <w:rPr>
          <w:rFonts w:asciiTheme="majorBidi" w:hAnsiTheme="majorBidi" w:cstheme="majorBidi"/>
          <w:sz w:val="24"/>
          <w:szCs w:val="24"/>
          <w:lang w:val="en-CA"/>
        </w:rPr>
      </w:pPr>
      <w:r w:rsidRPr="0091202A">
        <w:rPr>
          <w:rFonts w:asciiTheme="majorBidi" w:hAnsiTheme="majorBidi" w:cstheme="majorBidi"/>
          <w:sz w:val="24"/>
          <w:szCs w:val="24"/>
          <w:lang w:val="en-CA"/>
        </w:rPr>
        <w:t>Dr. Ronald Charles</w:t>
      </w:r>
    </w:p>
    <w:p w14:paraId="30CD3AD3" w14:textId="77777777" w:rsidR="0047746D" w:rsidRPr="0091202A" w:rsidRDefault="0047746D" w:rsidP="0047746D">
      <w:pPr>
        <w:pStyle w:val="Default"/>
        <w:rPr>
          <w:rFonts w:asciiTheme="majorBidi" w:hAnsiTheme="majorBidi" w:cstheme="majorBidi"/>
          <w:lang w:val="en-CA"/>
        </w:rPr>
      </w:pPr>
      <w:r w:rsidRPr="0091202A">
        <w:rPr>
          <w:rFonts w:asciiTheme="majorBidi" w:hAnsiTheme="majorBidi" w:cstheme="majorBidi"/>
        </w:rPr>
        <w:t>Office:</w:t>
      </w:r>
      <w:r w:rsidRPr="0091202A">
        <w:rPr>
          <w:rFonts w:asciiTheme="majorBidi" w:hAnsiTheme="majorBidi" w:cstheme="majorBidi"/>
          <w:lang w:val="en-CA"/>
        </w:rPr>
        <w:t xml:space="preserve"> 408 Nicholson Tower</w:t>
      </w:r>
    </w:p>
    <w:p w14:paraId="4C566DDE" w14:textId="77777777" w:rsidR="0047746D" w:rsidRPr="0091202A" w:rsidRDefault="0047746D" w:rsidP="0047746D">
      <w:pPr>
        <w:pStyle w:val="Default"/>
        <w:rPr>
          <w:rFonts w:asciiTheme="majorBidi" w:hAnsiTheme="majorBidi" w:cstheme="majorBidi"/>
        </w:rPr>
      </w:pPr>
      <w:r w:rsidRPr="0091202A">
        <w:rPr>
          <w:rFonts w:asciiTheme="majorBidi" w:hAnsiTheme="majorBidi" w:cstheme="majorBidi"/>
        </w:rPr>
        <w:t xml:space="preserve">Email: </w:t>
      </w:r>
      <w:hyperlink r:id="rId7" w:history="1">
        <w:r w:rsidRPr="0091202A">
          <w:rPr>
            <w:rStyle w:val="Hyperlink"/>
            <w:rFonts w:asciiTheme="majorBidi" w:hAnsiTheme="majorBidi" w:cstheme="majorBidi"/>
          </w:rPr>
          <w:t>rcharles@stfx.ca</w:t>
        </w:r>
      </w:hyperlink>
      <w:r w:rsidRPr="0091202A">
        <w:rPr>
          <w:rFonts w:asciiTheme="majorBidi" w:hAnsiTheme="majorBidi" w:cstheme="majorBidi"/>
        </w:rPr>
        <w:t xml:space="preserve"> , office phone: </w:t>
      </w:r>
      <w:r w:rsidRPr="0091202A">
        <w:rPr>
          <w:rFonts w:asciiTheme="majorBidi" w:hAnsiTheme="majorBidi" w:cstheme="majorBidi"/>
          <w:bCs/>
        </w:rPr>
        <w:t>(902) 867-5934</w:t>
      </w:r>
      <w:r w:rsidRPr="0091202A">
        <w:rPr>
          <w:rFonts w:asciiTheme="majorBidi" w:hAnsiTheme="majorBidi" w:cstheme="majorBidi"/>
        </w:rPr>
        <w:t xml:space="preserve"> </w:t>
      </w:r>
    </w:p>
    <w:p w14:paraId="2AC1C6D9" w14:textId="77777777" w:rsidR="0047746D" w:rsidRPr="0091202A" w:rsidRDefault="0047746D" w:rsidP="009E6247">
      <w:pPr>
        <w:rPr>
          <w:rFonts w:asciiTheme="majorBidi" w:hAnsiTheme="majorBidi" w:cstheme="majorBidi"/>
          <w:b/>
          <w:sz w:val="24"/>
          <w:szCs w:val="24"/>
          <w:lang w:val="en-CA"/>
        </w:rPr>
      </w:pPr>
      <w:r w:rsidRPr="0091202A">
        <w:rPr>
          <w:rFonts w:asciiTheme="majorBidi" w:hAnsiTheme="majorBidi" w:cstheme="majorBidi"/>
          <w:sz w:val="24"/>
          <w:szCs w:val="24"/>
          <w:lang w:val="en-CA"/>
        </w:rPr>
        <w:t xml:space="preserve">Class times: </w:t>
      </w:r>
      <w:r w:rsidR="009E6247" w:rsidRPr="0091202A">
        <w:rPr>
          <w:rFonts w:asciiTheme="majorBidi" w:hAnsiTheme="majorBidi" w:cstheme="majorBidi"/>
          <w:sz w:val="24"/>
          <w:szCs w:val="24"/>
          <w:lang w:val="en-CA"/>
        </w:rPr>
        <w:t>Mondays (3:45-5:05), and Wednesdays (3:45-5:05)</w:t>
      </w:r>
    </w:p>
    <w:p w14:paraId="66F64D91" w14:textId="77777777" w:rsidR="0047746D" w:rsidRPr="0091202A" w:rsidRDefault="0047746D" w:rsidP="006576CA">
      <w:pPr>
        <w:outlineLvl w:val="0"/>
        <w:rPr>
          <w:rFonts w:asciiTheme="majorBidi" w:hAnsiTheme="majorBidi" w:cstheme="majorBidi"/>
          <w:sz w:val="24"/>
          <w:szCs w:val="24"/>
          <w:lang w:val="en-CA"/>
        </w:rPr>
      </w:pPr>
      <w:r w:rsidRPr="0091202A">
        <w:rPr>
          <w:rFonts w:asciiTheme="majorBidi" w:hAnsiTheme="majorBidi" w:cstheme="majorBidi"/>
          <w:sz w:val="24"/>
          <w:szCs w:val="24"/>
          <w:lang w:val="en-CA"/>
        </w:rPr>
        <w:t xml:space="preserve">Meeting in: </w:t>
      </w:r>
      <w:r w:rsidR="00C3461C" w:rsidRPr="0091202A">
        <w:rPr>
          <w:rFonts w:asciiTheme="majorBidi" w:hAnsiTheme="majorBidi" w:cstheme="majorBidi"/>
          <w:sz w:val="24"/>
          <w:szCs w:val="24"/>
          <w:lang w:val="en-CA"/>
        </w:rPr>
        <w:t>KC</w:t>
      </w:r>
      <w:r w:rsidR="009E6247" w:rsidRPr="0091202A">
        <w:rPr>
          <w:rFonts w:asciiTheme="majorBidi" w:hAnsiTheme="majorBidi" w:cstheme="majorBidi"/>
          <w:sz w:val="24"/>
          <w:szCs w:val="24"/>
          <w:lang w:val="en-CA"/>
        </w:rPr>
        <w:t xml:space="preserve"> </w:t>
      </w:r>
      <w:r w:rsidR="00C3461C" w:rsidRPr="0091202A">
        <w:rPr>
          <w:rFonts w:asciiTheme="majorBidi" w:hAnsiTheme="majorBidi" w:cstheme="majorBidi"/>
          <w:sz w:val="24"/>
          <w:szCs w:val="24"/>
          <w:lang w:val="en-CA"/>
        </w:rPr>
        <w:t>2020</w:t>
      </w:r>
      <w:hyperlink r:id="rId8" w:tgtFrame="_blank" w:tooltip="floor map for DV 3093" w:history="1"/>
    </w:p>
    <w:p w14:paraId="120AB29C" w14:textId="77777777" w:rsidR="00C3461C" w:rsidRPr="0091202A" w:rsidRDefault="00C3461C" w:rsidP="00C3461C">
      <w:pPr>
        <w:autoSpaceDE w:val="0"/>
        <w:autoSpaceDN w:val="0"/>
        <w:adjustRightInd w:val="0"/>
        <w:spacing w:after="0" w:line="240" w:lineRule="auto"/>
        <w:rPr>
          <w:rFonts w:asciiTheme="majorBidi" w:hAnsiTheme="majorBidi" w:cstheme="majorBidi"/>
          <w:sz w:val="24"/>
          <w:szCs w:val="24"/>
          <w:lang w:val="en-CA"/>
        </w:rPr>
      </w:pPr>
      <w:r w:rsidRPr="0091202A">
        <w:rPr>
          <w:rFonts w:asciiTheme="majorBidi" w:hAnsiTheme="majorBidi" w:cstheme="majorBidi"/>
          <w:sz w:val="24"/>
          <w:szCs w:val="24"/>
          <w:lang w:val="en-CA"/>
        </w:rPr>
        <w:t xml:space="preserve">Office Hours: Monday, Wednesday: 11:00-1:00 or by appointment  </w:t>
      </w:r>
    </w:p>
    <w:p w14:paraId="3F72B29C" w14:textId="77777777" w:rsidR="002123BA" w:rsidRPr="0091202A" w:rsidRDefault="002123BA" w:rsidP="0047746D">
      <w:pPr>
        <w:autoSpaceDE w:val="0"/>
        <w:autoSpaceDN w:val="0"/>
        <w:adjustRightInd w:val="0"/>
        <w:spacing w:after="0" w:line="240" w:lineRule="auto"/>
        <w:rPr>
          <w:rFonts w:asciiTheme="majorBidi" w:hAnsiTheme="majorBidi" w:cstheme="majorBidi"/>
          <w:b/>
          <w:bCs/>
          <w:sz w:val="24"/>
          <w:szCs w:val="24"/>
          <w:lang w:val="en-CA" w:bidi="he-IL"/>
        </w:rPr>
      </w:pPr>
    </w:p>
    <w:p w14:paraId="2E3ADD65" w14:textId="77777777" w:rsidR="0047746D" w:rsidRPr="0091202A" w:rsidRDefault="0047746D" w:rsidP="006576CA">
      <w:pPr>
        <w:autoSpaceDE w:val="0"/>
        <w:autoSpaceDN w:val="0"/>
        <w:adjustRightInd w:val="0"/>
        <w:spacing w:after="0" w:line="240" w:lineRule="auto"/>
        <w:outlineLvl w:val="0"/>
        <w:rPr>
          <w:rFonts w:asciiTheme="majorBidi" w:hAnsiTheme="majorBidi" w:cstheme="majorBidi"/>
          <w:b/>
          <w:bCs/>
          <w:sz w:val="24"/>
          <w:szCs w:val="24"/>
          <w:lang w:bidi="he-IL"/>
        </w:rPr>
      </w:pPr>
      <w:r w:rsidRPr="0091202A">
        <w:rPr>
          <w:rFonts w:asciiTheme="majorBidi" w:hAnsiTheme="majorBidi" w:cstheme="majorBidi"/>
          <w:b/>
          <w:bCs/>
          <w:sz w:val="24"/>
          <w:szCs w:val="24"/>
          <w:lang w:bidi="he-IL"/>
        </w:rPr>
        <w:t>Course Description</w:t>
      </w:r>
    </w:p>
    <w:p w14:paraId="234C338D" w14:textId="77777777" w:rsidR="0047746D" w:rsidRPr="0091202A" w:rsidRDefault="0047746D" w:rsidP="0047746D">
      <w:pPr>
        <w:autoSpaceDE w:val="0"/>
        <w:autoSpaceDN w:val="0"/>
        <w:adjustRightInd w:val="0"/>
        <w:spacing w:after="0" w:line="240" w:lineRule="auto"/>
        <w:rPr>
          <w:rFonts w:asciiTheme="majorBidi" w:hAnsiTheme="majorBidi" w:cstheme="majorBidi"/>
          <w:b/>
          <w:bCs/>
          <w:sz w:val="24"/>
          <w:szCs w:val="24"/>
          <w:lang w:bidi="he-IL"/>
        </w:rPr>
      </w:pPr>
    </w:p>
    <w:p w14:paraId="3D62631E" w14:textId="77777777" w:rsidR="0041370B" w:rsidRPr="0091202A" w:rsidRDefault="0047746D" w:rsidP="0041370B">
      <w:pPr>
        <w:autoSpaceDE w:val="0"/>
        <w:autoSpaceDN w:val="0"/>
        <w:adjustRightInd w:val="0"/>
        <w:spacing w:after="0" w:line="240" w:lineRule="auto"/>
        <w:rPr>
          <w:rFonts w:asciiTheme="majorBidi" w:hAnsiTheme="majorBidi" w:cstheme="majorBidi"/>
          <w:sz w:val="24"/>
          <w:szCs w:val="24"/>
          <w:lang w:bidi="he-IL"/>
        </w:rPr>
      </w:pPr>
      <w:r w:rsidRPr="0091202A">
        <w:rPr>
          <w:rFonts w:asciiTheme="majorBidi" w:hAnsiTheme="majorBidi" w:cstheme="majorBidi"/>
          <w:sz w:val="24"/>
          <w:szCs w:val="24"/>
          <w:lang w:bidi="he-IL"/>
        </w:rPr>
        <w:t xml:space="preserve">This course </w:t>
      </w:r>
      <w:r w:rsidR="0041370B" w:rsidRPr="0091202A">
        <w:rPr>
          <w:rFonts w:asciiTheme="majorBidi" w:hAnsiTheme="majorBidi" w:cstheme="majorBidi"/>
          <w:sz w:val="24"/>
          <w:szCs w:val="24"/>
          <w:lang w:bidi="he-IL"/>
        </w:rPr>
        <w:t xml:space="preserve">is an introduction to the key theories, concepts, methods, and findings utilized by sociologists and religious studies scholars in the sociological study of religion. </w:t>
      </w:r>
      <w:r w:rsidRPr="0091202A">
        <w:rPr>
          <w:rFonts w:asciiTheme="majorBidi" w:hAnsiTheme="majorBidi" w:cstheme="majorBidi"/>
          <w:sz w:val="24"/>
          <w:szCs w:val="24"/>
          <w:lang w:bidi="he-IL"/>
        </w:rPr>
        <w:t xml:space="preserve">Attention will be given to </w:t>
      </w:r>
      <w:r w:rsidR="0041370B" w:rsidRPr="0091202A">
        <w:rPr>
          <w:rFonts w:asciiTheme="majorBidi" w:hAnsiTheme="majorBidi" w:cstheme="majorBidi"/>
          <w:sz w:val="24"/>
          <w:szCs w:val="24"/>
          <w:lang w:bidi="he-IL"/>
        </w:rPr>
        <w:t>social factors that influence religion at individual and communal levels</w:t>
      </w:r>
      <w:r w:rsidRPr="0091202A">
        <w:rPr>
          <w:rFonts w:asciiTheme="majorBidi" w:hAnsiTheme="majorBidi" w:cstheme="majorBidi"/>
          <w:sz w:val="24"/>
          <w:szCs w:val="24"/>
          <w:lang w:bidi="he-IL"/>
        </w:rPr>
        <w:t xml:space="preserve">, especially in Canada. </w:t>
      </w:r>
    </w:p>
    <w:p w14:paraId="028146E6" w14:textId="77777777" w:rsidR="0041370B" w:rsidRPr="0091202A" w:rsidRDefault="0041370B" w:rsidP="0041370B">
      <w:pPr>
        <w:autoSpaceDE w:val="0"/>
        <w:autoSpaceDN w:val="0"/>
        <w:adjustRightInd w:val="0"/>
        <w:spacing w:after="0" w:line="240" w:lineRule="auto"/>
        <w:rPr>
          <w:rFonts w:asciiTheme="majorBidi" w:hAnsiTheme="majorBidi" w:cstheme="majorBidi"/>
          <w:sz w:val="24"/>
          <w:szCs w:val="24"/>
          <w:lang w:bidi="he-IL"/>
        </w:rPr>
      </w:pPr>
    </w:p>
    <w:p w14:paraId="3489A698" w14:textId="77777777" w:rsidR="0041370B" w:rsidRPr="0091202A" w:rsidRDefault="0041370B" w:rsidP="006576CA">
      <w:pPr>
        <w:autoSpaceDE w:val="0"/>
        <w:autoSpaceDN w:val="0"/>
        <w:adjustRightInd w:val="0"/>
        <w:spacing w:after="0" w:line="240" w:lineRule="auto"/>
        <w:outlineLvl w:val="0"/>
        <w:rPr>
          <w:rFonts w:asciiTheme="majorBidi" w:hAnsiTheme="majorBidi" w:cstheme="majorBidi"/>
          <w:b/>
          <w:bCs/>
          <w:sz w:val="24"/>
          <w:szCs w:val="24"/>
          <w:lang w:val="en-CA" w:bidi="he-IL"/>
        </w:rPr>
      </w:pPr>
      <w:r w:rsidRPr="0091202A">
        <w:rPr>
          <w:rFonts w:asciiTheme="majorBidi" w:hAnsiTheme="majorBidi" w:cstheme="majorBidi"/>
          <w:b/>
          <w:bCs/>
          <w:sz w:val="24"/>
          <w:szCs w:val="24"/>
          <w:lang w:val="en-CA" w:bidi="he-IL"/>
        </w:rPr>
        <w:t>Course Objectives</w:t>
      </w:r>
    </w:p>
    <w:p w14:paraId="1FC8E22D" w14:textId="77777777" w:rsidR="0041370B" w:rsidRPr="0091202A" w:rsidRDefault="0041370B" w:rsidP="0047746D">
      <w:pPr>
        <w:autoSpaceDE w:val="0"/>
        <w:autoSpaceDN w:val="0"/>
        <w:adjustRightInd w:val="0"/>
        <w:spacing w:after="0" w:line="240" w:lineRule="auto"/>
        <w:rPr>
          <w:rFonts w:asciiTheme="majorBidi" w:hAnsiTheme="majorBidi" w:cstheme="majorBidi"/>
          <w:b/>
          <w:bCs/>
          <w:sz w:val="24"/>
          <w:szCs w:val="24"/>
          <w:lang w:val="en-CA" w:bidi="he-IL"/>
        </w:rPr>
      </w:pPr>
    </w:p>
    <w:p w14:paraId="7899915D" w14:textId="77777777" w:rsidR="0041370B" w:rsidRPr="0091202A" w:rsidRDefault="0041370B" w:rsidP="0041370B">
      <w:pPr>
        <w:autoSpaceDE w:val="0"/>
        <w:autoSpaceDN w:val="0"/>
        <w:adjustRightInd w:val="0"/>
        <w:spacing w:after="0" w:line="240" w:lineRule="auto"/>
        <w:rPr>
          <w:rFonts w:asciiTheme="majorBidi" w:hAnsiTheme="majorBidi" w:cstheme="majorBidi"/>
          <w:sz w:val="24"/>
          <w:szCs w:val="24"/>
          <w:lang w:val="en-CA" w:bidi="he-IL"/>
        </w:rPr>
      </w:pPr>
      <w:r w:rsidRPr="0091202A">
        <w:rPr>
          <w:rFonts w:asciiTheme="majorBidi" w:hAnsiTheme="majorBidi" w:cstheme="majorBidi"/>
          <w:sz w:val="24"/>
          <w:szCs w:val="24"/>
          <w:lang w:val="en-CA" w:bidi="he-IL"/>
        </w:rPr>
        <w:t>After this course the student will:</w:t>
      </w:r>
    </w:p>
    <w:p w14:paraId="366AA5C1" w14:textId="77777777" w:rsidR="0041370B" w:rsidRPr="0091202A" w:rsidRDefault="0041370B" w:rsidP="0041370B">
      <w:pPr>
        <w:autoSpaceDE w:val="0"/>
        <w:autoSpaceDN w:val="0"/>
        <w:adjustRightInd w:val="0"/>
        <w:spacing w:after="0" w:line="240" w:lineRule="auto"/>
        <w:rPr>
          <w:rFonts w:asciiTheme="majorBidi" w:hAnsiTheme="majorBidi" w:cstheme="majorBidi"/>
          <w:sz w:val="24"/>
          <w:szCs w:val="24"/>
          <w:lang w:val="en-CA" w:bidi="he-IL"/>
        </w:rPr>
      </w:pPr>
    </w:p>
    <w:p w14:paraId="3465B874" w14:textId="77777777" w:rsidR="0041370B" w:rsidRPr="0091202A" w:rsidRDefault="001E70DC" w:rsidP="001E70DC">
      <w:pPr>
        <w:pStyle w:val="ListParagraph"/>
        <w:numPr>
          <w:ilvl w:val="0"/>
          <w:numId w:val="2"/>
        </w:numPr>
        <w:autoSpaceDE w:val="0"/>
        <w:autoSpaceDN w:val="0"/>
        <w:adjustRightInd w:val="0"/>
        <w:rPr>
          <w:rFonts w:asciiTheme="majorBidi" w:hAnsiTheme="majorBidi" w:cstheme="majorBidi"/>
          <w:lang w:val="en-CA" w:bidi="he-IL"/>
        </w:rPr>
      </w:pPr>
      <w:r w:rsidRPr="0091202A">
        <w:rPr>
          <w:rFonts w:asciiTheme="majorBidi" w:hAnsiTheme="majorBidi" w:cstheme="majorBidi"/>
          <w:lang w:val="en-CA" w:bidi="he-IL"/>
        </w:rPr>
        <w:t>Understand the functions of religion as agent of social cohesion and social conflict</w:t>
      </w:r>
    </w:p>
    <w:p w14:paraId="3D61FDBA" w14:textId="77777777" w:rsidR="0041370B" w:rsidRPr="0091202A" w:rsidRDefault="001E70DC" w:rsidP="0041370B">
      <w:pPr>
        <w:pStyle w:val="ListParagraph"/>
        <w:numPr>
          <w:ilvl w:val="0"/>
          <w:numId w:val="2"/>
        </w:numPr>
        <w:autoSpaceDE w:val="0"/>
        <w:autoSpaceDN w:val="0"/>
        <w:adjustRightInd w:val="0"/>
        <w:rPr>
          <w:rFonts w:asciiTheme="majorBidi" w:hAnsiTheme="majorBidi" w:cstheme="majorBidi"/>
          <w:lang w:val="en-CA" w:bidi="he-IL"/>
        </w:rPr>
      </w:pPr>
      <w:r w:rsidRPr="0091202A">
        <w:rPr>
          <w:rFonts w:asciiTheme="majorBidi" w:hAnsiTheme="majorBidi" w:cstheme="majorBidi"/>
          <w:lang w:val="en-CA" w:bidi="he-IL"/>
        </w:rPr>
        <w:t xml:space="preserve">Grapple with the impact of pluralism and globalization on religion today </w:t>
      </w:r>
    </w:p>
    <w:p w14:paraId="734F9C43" w14:textId="77777777" w:rsidR="0041370B" w:rsidRPr="0091202A" w:rsidRDefault="001E70DC" w:rsidP="001E70DC">
      <w:pPr>
        <w:pStyle w:val="ListParagraph"/>
        <w:numPr>
          <w:ilvl w:val="0"/>
          <w:numId w:val="2"/>
        </w:numPr>
        <w:autoSpaceDE w:val="0"/>
        <w:autoSpaceDN w:val="0"/>
        <w:adjustRightInd w:val="0"/>
        <w:rPr>
          <w:rFonts w:asciiTheme="majorBidi" w:hAnsiTheme="majorBidi" w:cstheme="majorBidi"/>
          <w:lang w:val="en-CA" w:bidi="he-IL"/>
        </w:rPr>
      </w:pPr>
      <w:r w:rsidRPr="0091202A">
        <w:rPr>
          <w:rFonts w:asciiTheme="majorBidi" w:hAnsiTheme="majorBidi" w:cstheme="majorBidi"/>
          <w:lang w:val="en-CA" w:bidi="he-IL"/>
        </w:rPr>
        <w:t>Understand a variety of sociological theories of religion in order to interpret the interaction between religion and power structures</w:t>
      </w:r>
    </w:p>
    <w:p w14:paraId="502AB26C" w14:textId="77777777" w:rsidR="0041370B" w:rsidRPr="0091202A" w:rsidRDefault="001E70DC" w:rsidP="001E70DC">
      <w:pPr>
        <w:pStyle w:val="ListParagraph"/>
        <w:numPr>
          <w:ilvl w:val="0"/>
          <w:numId w:val="2"/>
        </w:numPr>
        <w:autoSpaceDE w:val="0"/>
        <w:autoSpaceDN w:val="0"/>
        <w:adjustRightInd w:val="0"/>
        <w:rPr>
          <w:rFonts w:asciiTheme="majorBidi" w:hAnsiTheme="majorBidi" w:cstheme="majorBidi"/>
          <w:lang w:val="en-CA" w:bidi="he-IL"/>
        </w:rPr>
      </w:pPr>
      <w:r w:rsidRPr="0091202A">
        <w:rPr>
          <w:rFonts w:asciiTheme="majorBidi" w:hAnsiTheme="majorBidi" w:cstheme="majorBidi"/>
          <w:lang w:val="en-CA" w:bidi="he-IL"/>
        </w:rPr>
        <w:t xml:space="preserve">Apply the understanding of the sociological study of religion in the specific Canadian context </w:t>
      </w:r>
    </w:p>
    <w:p w14:paraId="110BAB49" w14:textId="77777777" w:rsidR="001E70DC" w:rsidRPr="0091202A" w:rsidRDefault="001E70DC" w:rsidP="0041370B">
      <w:pPr>
        <w:autoSpaceDE w:val="0"/>
        <w:autoSpaceDN w:val="0"/>
        <w:adjustRightInd w:val="0"/>
        <w:ind w:left="360"/>
        <w:rPr>
          <w:rFonts w:asciiTheme="majorBidi" w:hAnsiTheme="majorBidi" w:cstheme="majorBidi"/>
          <w:b/>
          <w:bCs/>
          <w:sz w:val="24"/>
          <w:szCs w:val="24"/>
          <w:lang w:val="en-CA" w:bidi="he-IL"/>
        </w:rPr>
      </w:pPr>
    </w:p>
    <w:p w14:paraId="07B6BF07" w14:textId="77777777" w:rsidR="001D2649" w:rsidRPr="0091202A" w:rsidRDefault="001D2649" w:rsidP="0041370B">
      <w:pPr>
        <w:autoSpaceDE w:val="0"/>
        <w:autoSpaceDN w:val="0"/>
        <w:adjustRightInd w:val="0"/>
        <w:ind w:left="360"/>
        <w:rPr>
          <w:rFonts w:asciiTheme="majorBidi" w:hAnsiTheme="majorBidi" w:cstheme="majorBidi"/>
          <w:b/>
          <w:bCs/>
          <w:sz w:val="24"/>
          <w:szCs w:val="24"/>
          <w:lang w:val="en-CA" w:bidi="he-IL"/>
        </w:rPr>
      </w:pPr>
    </w:p>
    <w:p w14:paraId="08CB292B" w14:textId="77777777" w:rsidR="00D40C46" w:rsidRPr="0091202A" w:rsidRDefault="00D40C46" w:rsidP="006576CA">
      <w:pPr>
        <w:autoSpaceDE w:val="0"/>
        <w:autoSpaceDN w:val="0"/>
        <w:adjustRightInd w:val="0"/>
        <w:spacing w:after="0" w:line="240" w:lineRule="auto"/>
        <w:outlineLvl w:val="0"/>
        <w:rPr>
          <w:rFonts w:ascii="Times New Roman" w:hAnsi="Times New Roman" w:cs="Times New Roman"/>
          <w:b/>
          <w:bCs/>
          <w:sz w:val="24"/>
          <w:szCs w:val="24"/>
        </w:rPr>
      </w:pPr>
      <w:r w:rsidRPr="0091202A">
        <w:rPr>
          <w:rFonts w:ascii="Times New Roman" w:hAnsi="Times New Roman" w:cs="Times New Roman"/>
          <w:b/>
          <w:bCs/>
          <w:sz w:val="24"/>
          <w:szCs w:val="24"/>
        </w:rPr>
        <w:t>Text</w:t>
      </w:r>
      <w:r w:rsidR="001D2649" w:rsidRPr="0091202A">
        <w:rPr>
          <w:rFonts w:ascii="Times New Roman" w:hAnsi="Times New Roman" w:cs="Times New Roman"/>
          <w:b/>
          <w:bCs/>
          <w:sz w:val="24"/>
          <w:szCs w:val="24"/>
        </w:rPr>
        <w:t>s</w:t>
      </w:r>
    </w:p>
    <w:p w14:paraId="74F6FDE1" w14:textId="77777777" w:rsidR="00D40C46" w:rsidRPr="0091202A" w:rsidRDefault="00D40C46" w:rsidP="00D40C46">
      <w:pPr>
        <w:autoSpaceDE w:val="0"/>
        <w:autoSpaceDN w:val="0"/>
        <w:adjustRightInd w:val="0"/>
        <w:spacing w:after="0" w:line="240" w:lineRule="auto"/>
        <w:rPr>
          <w:rFonts w:ascii="Times New Roman" w:hAnsi="Times New Roman" w:cs="Times New Roman"/>
          <w:sz w:val="24"/>
          <w:szCs w:val="24"/>
        </w:rPr>
      </w:pPr>
    </w:p>
    <w:p w14:paraId="4276A7D6" w14:textId="77777777" w:rsidR="00D40C46" w:rsidRPr="0091202A" w:rsidRDefault="00D40C46" w:rsidP="00C1157E">
      <w:pPr>
        <w:autoSpaceDE w:val="0"/>
        <w:autoSpaceDN w:val="0"/>
        <w:adjustRightInd w:val="0"/>
        <w:spacing w:after="0" w:line="240" w:lineRule="auto"/>
        <w:rPr>
          <w:rFonts w:ascii="Times New Roman" w:hAnsi="Times New Roman" w:cs="Times New Roman"/>
          <w:sz w:val="24"/>
          <w:szCs w:val="24"/>
        </w:rPr>
      </w:pPr>
      <w:r w:rsidRPr="0091202A">
        <w:rPr>
          <w:rFonts w:ascii="Times New Roman" w:hAnsi="Times New Roman" w:cs="Times New Roman"/>
          <w:b/>
          <w:bCs/>
          <w:sz w:val="24"/>
          <w:szCs w:val="24"/>
        </w:rPr>
        <w:t>Required</w:t>
      </w:r>
      <w:r w:rsidRPr="0091202A">
        <w:rPr>
          <w:rFonts w:ascii="Times New Roman" w:hAnsi="Times New Roman" w:cs="Times New Roman"/>
          <w:sz w:val="24"/>
          <w:szCs w:val="24"/>
        </w:rPr>
        <w:t xml:space="preserve">: </w:t>
      </w:r>
      <w:r w:rsidR="00C1157E" w:rsidRPr="0091202A">
        <w:rPr>
          <w:rFonts w:ascii="Times New Roman" w:hAnsi="Times New Roman" w:cs="Times New Roman"/>
          <w:sz w:val="24"/>
          <w:szCs w:val="24"/>
        </w:rPr>
        <w:t xml:space="preserve">Lorne L. Dawson and Joel Thiessen, </w:t>
      </w:r>
      <w:r w:rsidRPr="0091202A">
        <w:rPr>
          <w:rFonts w:ascii="Times New Roman" w:hAnsi="Times New Roman" w:cs="Times New Roman"/>
          <w:i/>
          <w:iCs/>
          <w:sz w:val="24"/>
          <w:szCs w:val="24"/>
        </w:rPr>
        <w:t>The Sociology of Religion: A Canadian Perspective</w:t>
      </w:r>
      <w:r w:rsidRPr="0091202A">
        <w:rPr>
          <w:rFonts w:ascii="Times New Roman" w:hAnsi="Times New Roman" w:cs="Times New Roman"/>
          <w:sz w:val="24"/>
          <w:szCs w:val="24"/>
        </w:rPr>
        <w:t xml:space="preserve">. </w:t>
      </w:r>
      <w:r w:rsidR="00C1157E" w:rsidRPr="0091202A">
        <w:rPr>
          <w:rFonts w:ascii="Times New Roman" w:hAnsi="Times New Roman" w:cs="Times New Roman"/>
          <w:sz w:val="24"/>
          <w:szCs w:val="24"/>
        </w:rPr>
        <w:t xml:space="preserve">Don Mills, ON: Oxford University Press, </w:t>
      </w:r>
      <w:r w:rsidRPr="0091202A">
        <w:rPr>
          <w:rFonts w:ascii="Times New Roman" w:hAnsi="Times New Roman" w:cs="Times New Roman"/>
          <w:sz w:val="24"/>
          <w:szCs w:val="24"/>
        </w:rPr>
        <w:t xml:space="preserve">2014. ISBN: 9780195435574 </w:t>
      </w:r>
    </w:p>
    <w:p w14:paraId="5D118366" w14:textId="77777777" w:rsidR="001D2649" w:rsidRPr="0091202A" w:rsidRDefault="001D2649" w:rsidP="00C1157E">
      <w:pPr>
        <w:autoSpaceDE w:val="0"/>
        <w:autoSpaceDN w:val="0"/>
        <w:adjustRightInd w:val="0"/>
        <w:spacing w:after="0" w:line="240" w:lineRule="auto"/>
        <w:rPr>
          <w:rFonts w:ascii="Times New Roman" w:hAnsi="Times New Roman" w:cs="Times New Roman"/>
          <w:sz w:val="24"/>
          <w:szCs w:val="24"/>
        </w:rPr>
      </w:pPr>
    </w:p>
    <w:p w14:paraId="03EAC4EA" w14:textId="77777777" w:rsidR="001D2649" w:rsidRPr="0091202A" w:rsidRDefault="00C3461C" w:rsidP="00C1157E">
      <w:pPr>
        <w:autoSpaceDE w:val="0"/>
        <w:autoSpaceDN w:val="0"/>
        <w:adjustRightInd w:val="0"/>
        <w:spacing w:after="0" w:line="240" w:lineRule="auto"/>
        <w:rPr>
          <w:rFonts w:ascii="Times New Roman" w:hAnsi="Times New Roman" w:cs="Times New Roman"/>
          <w:sz w:val="24"/>
          <w:szCs w:val="24"/>
        </w:rPr>
      </w:pPr>
      <w:r w:rsidRPr="0091202A">
        <w:rPr>
          <w:rFonts w:asciiTheme="majorBidi" w:hAnsiTheme="majorBidi" w:cstheme="majorBidi"/>
          <w:sz w:val="24"/>
          <w:szCs w:val="24"/>
          <w:lang w:bidi="he-IL"/>
        </w:rPr>
        <w:t xml:space="preserve">Peter L. Berger, </w:t>
      </w:r>
      <w:r w:rsidRPr="0091202A">
        <w:rPr>
          <w:rFonts w:asciiTheme="majorBidi" w:hAnsiTheme="majorBidi" w:cstheme="majorBidi"/>
          <w:i/>
          <w:iCs/>
          <w:sz w:val="24"/>
          <w:szCs w:val="24"/>
          <w:lang w:bidi="he-IL"/>
        </w:rPr>
        <w:t>The Sacred Canopy: Elements of a Sociological Theory of Religion</w:t>
      </w:r>
      <w:r w:rsidRPr="0091202A">
        <w:rPr>
          <w:rFonts w:asciiTheme="majorBidi" w:hAnsiTheme="majorBidi" w:cstheme="majorBidi"/>
          <w:sz w:val="24"/>
          <w:szCs w:val="24"/>
          <w:lang w:bidi="he-IL"/>
        </w:rPr>
        <w:t>. Garden City, NY: Doubleday &amp; Company, 1967</w:t>
      </w:r>
    </w:p>
    <w:p w14:paraId="6090E4DA" w14:textId="77777777" w:rsidR="00D40C46" w:rsidRPr="0091202A" w:rsidRDefault="00D40C46" w:rsidP="00D40C46">
      <w:pPr>
        <w:autoSpaceDE w:val="0"/>
        <w:autoSpaceDN w:val="0"/>
        <w:adjustRightInd w:val="0"/>
        <w:spacing w:after="0" w:line="240" w:lineRule="auto"/>
        <w:rPr>
          <w:rFonts w:ascii="Times New Roman" w:hAnsi="Times New Roman" w:cs="Times New Roman"/>
          <w:sz w:val="24"/>
          <w:szCs w:val="24"/>
        </w:rPr>
      </w:pPr>
    </w:p>
    <w:p w14:paraId="31A8609A" w14:textId="77777777" w:rsidR="0047746D" w:rsidRPr="0091202A" w:rsidRDefault="0047746D" w:rsidP="0047746D">
      <w:pPr>
        <w:autoSpaceDE w:val="0"/>
        <w:autoSpaceDN w:val="0"/>
        <w:adjustRightInd w:val="0"/>
        <w:spacing w:after="0" w:line="240" w:lineRule="auto"/>
        <w:rPr>
          <w:rFonts w:asciiTheme="majorBidi" w:hAnsiTheme="majorBidi" w:cstheme="majorBidi"/>
          <w:sz w:val="24"/>
          <w:szCs w:val="24"/>
          <w:lang w:bidi="he-IL"/>
        </w:rPr>
      </w:pPr>
    </w:p>
    <w:tbl>
      <w:tblPr>
        <w:tblW w:w="5000" w:type="pct"/>
        <w:tblCellSpacing w:w="0" w:type="dxa"/>
        <w:tblCellMar>
          <w:top w:w="15" w:type="dxa"/>
          <w:left w:w="15" w:type="dxa"/>
          <w:bottom w:w="15" w:type="dxa"/>
          <w:right w:w="15" w:type="dxa"/>
        </w:tblCellMar>
        <w:tblLook w:val="04A0" w:firstRow="1" w:lastRow="0" w:firstColumn="1" w:lastColumn="0" w:noHBand="0" w:noVBand="1"/>
        <w:tblDescription w:val="Details"/>
      </w:tblPr>
      <w:tblGrid>
        <w:gridCol w:w="9360"/>
      </w:tblGrid>
      <w:tr w:rsidR="0047746D" w:rsidRPr="0091202A" w14:paraId="01AC9651" w14:textId="77777777" w:rsidTr="00902029">
        <w:trPr>
          <w:tblCellSpacing w:w="0" w:type="dxa"/>
        </w:trPr>
        <w:tc>
          <w:tcPr>
            <w:tcW w:w="0" w:type="auto"/>
            <w:tcMar>
              <w:top w:w="30" w:type="dxa"/>
              <w:left w:w="30" w:type="dxa"/>
              <w:bottom w:w="30" w:type="dxa"/>
              <w:right w:w="30" w:type="dxa"/>
            </w:tcMar>
            <w:vAlign w:val="center"/>
            <w:hideMark/>
          </w:tcPr>
          <w:p w14:paraId="238ED2E2" w14:textId="77777777" w:rsidR="0047746D" w:rsidRPr="0091202A" w:rsidRDefault="0047746D" w:rsidP="00902029">
            <w:pPr>
              <w:spacing w:after="0" w:line="240" w:lineRule="auto"/>
              <w:rPr>
                <w:rFonts w:asciiTheme="majorBidi" w:eastAsia="Times New Roman" w:hAnsiTheme="majorBidi" w:cstheme="majorBidi"/>
                <w:color w:val="111111"/>
                <w:sz w:val="24"/>
                <w:szCs w:val="24"/>
                <w:lang w:bidi="he-IL"/>
              </w:rPr>
            </w:pPr>
          </w:p>
          <w:p w14:paraId="393CE0E6" w14:textId="77777777" w:rsidR="001D2649" w:rsidRPr="0091202A" w:rsidRDefault="001D2649" w:rsidP="00902029">
            <w:pPr>
              <w:spacing w:after="0" w:line="240" w:lineRule="auto"/>
              <w:rPr>
                <w:rFonts w:asciiTheme="majorBidi" w:eastAsia="Times New Roman" w:hAnsiTheme="majorBidi" w:cstheme="majorBidi"/>
                <w:color w:val="111111"/>
                <w:sz w:val="24"/>
                <w:szCs w:val="24"/>
                <w:lang w:bidi="he-IL"/>
              </w:rPr>
            </w:pPr>
          </w:p>
          <w:p w14:paraId="6F8CA541" w14:textId="77777777" w:rsidR="00C3461C" w:rsidRPr="0091202A" w:rsidRDefault="00C3461C" w:rsidP="00902029">
            <w:pPr>
              <w:spacing w:after="0" w:line="240" w:lineRule="auto"/>
              <w:rPr>
                <w:rFonts w:asciiTheme="majorBidi" w:eastAsia="Times New Roman" w:hAnsiTheme="majorBidi" w:cstheme="majorBidi"/>
                <w:color w:val="111111"/>
                <w:sz w:val="24"/>
                <w:szCs w:val="24"/>
                <w:lang w:bidi="he-IL"/>
              </w:rPr>
            </w:pPr>
          </w:p>
        </w:tc>
      </w:tr>
    </w:tbl>
    <w:p w14:paraId="550F63E3" w14:textId="77777777" w:rsidR="0047746D" w:rsidRPr="0091202A" w:rsidRDefault="0047746D" w:rsidP="0047746D">
      <w:pPr>
        <w:rPr>
          <w:rFonts w:asciiTheme="majorBidi" w:hAnsiTheme="majorBidi" w:cstheme="majorBidi"/>
          <w:b/>
          <w:sz w:val="24"/>
          <w:szCs w:val="24"/>
          <w:lang w:val="en-CA"/>
        </w:rPr>
      </w:pPr>
      <w:r w:rsidRPr="0091202A">
        <w:rPr>
          <w:rFonts w:asciiTheme="majorBidi" w:hAnsiTheme="majorBidi" w:cstheme="majorBidi"/>
          <w:b/>
          <w:sz w:val="24"/>
          <w:szCs w:val="24"/>
          <w:lang w:val="en-CA"/>
        </w:rPr>
        <w:lastRenderedPageBreak/>
        <w:t>Course Requirements and Evaluations</w:t>
      </w:r>
    </w:p>
    <w:p w14:paraId="4A77D9BA" w14:textId="77777777" w:rsidR="0047746D" w:rsidRPr="0091202A" w:rsidRDefault="0047746D" w:rsidP="0047746D">
      <w:pPr>
        <w:spacing w:after="0" w:line="240" w:lineRule="auto"/>
        <w:rPr>
          <w:rFonts w:asciiTheme="majorBidi" w:hAnsiTheme="majorBidi" w:cstheme="majorBidi"/>
          <w:color w:val="333333"/>
          <w:sz w:val="24"/>
          <w:szCs w:val="24"/>
        </w:rPr>
      </w:pPr>
    </w:p>
    <w:p w14:paraId="72E89261" w14:textId="77777777" w:rsidR="0047746D" w:rsidRPr="0091202A" w:rsidRDefault="0047746D" w:rsidP="0047746D">
      <w:pPr>
        <w:spacing w:after="0" w:line="240" w:lineRule="auto"/>
        <w:ind w:left="360"/>
        <w:rPr>
          <w:rFonts w:asciiTheme="majorBidi" w:hAnsiTheme="majorBidi" w:cstheme="majorBidi"/>
          <w:bCs/>
          <w:i/>
          <w:color w:val="000000"/>
          <w:sz w:val="24"/>
          <w:szCs w:val="24"/>
        </w:rPr>
      </w:pPr>
    </w:p>
    <w:p w14:paraId="5F447CF6" w14:textId="77777777" w:rsidR="0047746D" w:rsidRPr="0091202A" w:rsidRDefault="0047746D" w:rsidP="001D2649">
      <w:pPr>
        <w:pStyle w:val="ListParagraph"/>
        <w:numPr>
          <w:ilvl w:val="0"/>
          <w:numId w:val="1"/>
        </w:numPr>
        <w:rPr>
          <w:rFonts w:asciiTheme="majorBidi" w:hAnsiTheme="majorBidi" w:cstheme="majorBidi"/>
          <w:lang w:val="en-US"/>
        </w:rPr>
      </w:pPr>
      <w:r w:rsidRPr="0091202A">
        <w:rPr>
          <w:rFonts w:asciiTheme="majorBidi" w:hAnsiTheme="majorBidi" w:cstheme="majorBidi"/>
          <w:lang w:val="en-US"/>
        </w:rPr>
        <w:t xml:space="preserve">Book Review: </w:t>
      </w:r>
      <w:r w:rsidRPr="0091202A">
        <w:rPr>
          <w:rFonts w:asciiTheme="majorBidi" w:hAnsiTheme="majorBidi" w:cstheme="majorBidi"/>
          <w:b/>
          <w:lang w:val="en-US"/>
        </w:rPr>
        <w:t>15%</w:t>
      </w:r>
      <w:r w:rsidRPr="0091202A">
        <w:rPr>
          <w:rFonts w:asciiTheme="majorBidi" w:hAnsiTheme="majorBidi" w:cstheme="majorBidi"/>
          <w:lang w:val="en-US"/>
        </w:rPr>
        <w:t xml:space="preserve">. </w:t>
      </w:r>
    </w:p>
    <w:p w14:paraId="617ACE98" w14:textId="77777777" w:rsidR="0047746D" w:rsidRPr="0091202A" w:rsidRDefault="0047746D" w:rsidP="0047746D">
      <w:pPr>
        <w:spacing w:after="0" w:line="240" w:lineRule="auto"/>
        <w:ind w:left="360"/>
        <w:rPr>
          <w:rFonts w:asciiTheme="majorBidi" w:hAnsiTheme="majorBidi" w:cstheme="majorBidi"/>
          <w:sz w:val="24"/>
          <w:szCs w:val="24"/>
        </w:rPr>
      </w:pPr>
    </w:p>
    <w:p w14:paraId="3F548645" w14:textId="77777777" w:rsidR="0047746D" w:rsidRPr="0091202A" w:rsidRDefault="001D2649" w:rsidP="001D2649">
      <w:pPr>
        <w:autoSpaceDE w:val="0"/>
        <w:autoSpaceDN w:val="0"/>
        <w:adjustRightInd w:val="0"/>
        <w:spacing w:after="0" w:line="240" w:lineRule="auto"/>
        <w:rPr>
          <w:rFonts w:asciiTheme="majorBidi" w:hAnsiTheme="majorBidi" w:cstheme="majorBidi"/>
          <w:sz w:val="24"/>
          <w:szCs w:val="24"/>
          <w:lang w:bidi="he-IL"/>
        </w:rPr>
      </w:pPr>
      <w:r w:rsidRPr="0091202A">
        <w:rPr>
          <w:rFonts w:asciiTheme="majorBidi" w:hAnsiTheme="majorBidi" w:cstheme="majorBidi"/>
          <w:sz w:val="24"/>
          <w:szCs w:val="24"/>
          <w:lang w:bidi="he-IL"/>
        </w:rPr>
        <w:t xml:space="preserve">The book to review is by </w:t>
      </w:r>
      <w:r w:rsidR="00B63A5A" w:rsidRPr="0091202A">
        <w:rPr>
          <w:rFonts w:asciiTheme="majorBidi" w:hAnsiTheme="majorBidi" w:cstheme="majorBidi"/>
          <w:sz w:val="24"/>
          <w:szCs w:val="24"/>
          <w:lang w:bidi="he-IL"/>
        </w:rPr>
        <w:t xml:space="preserve">Peter L. Berger, </w:t>
      </w:r>
      <w:r w:rsidR="00B63A5A" w:rsidRPr="0091202A">
        <w:rPr>
          <w:rFonts w:asciiTheme="majorBidi" w:hAnsiTheme="majorBidi" w:cstheme="majorBidi"/>
          <w:i/>
          <w:iCs/>
          <w:sz w:val="24"/>
          <w:szCs w:val="24"/>
          <w:lang w:bidi="he-IL"/>
        </w:rPr>
        <w:t>The Sacred Canopy: Elements of a Sociological Theory of Religion</w:t>
      </w:r>
      <w:r w:rsidR="00DD59D4" w:rsidRPr="0091202A">
        <w:rPr>
          <w:rFonts w:asciiTheme="majorBidi" w:hAnsiTheme="majorBidi" w:cstheme="majorBidi"/>
          <w:sz w:val="24"/>
          <w:szCs w:val="24"/>
          <w:lang w:bidi="he-IL"/>
        </w:rPr>
        <w:t xml:space="preserve">. </w:t>
      </w:r>
      <w:r w:rsidR="00B63A5A" w:rsidRPr="0091202A">
        <w:rPr>
          <w:rFonts w:asciiTheme="majorBidi" w:hAnsiTheme="majorBidi" w:cstheme="majorBidi"/>
          <w:sz w:val="24"/>
          <w:szCs w:val="24"/>
          <w:lang w:bidi="he-IL"/>
        </w:rPr>
        <w:t>Garden City, NY: Doubleday &amp; Company, 1967</w:t>
      </w:r>
      <w:r w:rsidRPr="0091202A">
        <w:rPr>
          <w:rFonts w:asciiTheme="majorBidi" w:hAnsiTheme="majorBidi" w:cstheme="majorBidi"/>
          <w:sz w:val="24"/>
          <w:szCs w:val="24"/>
          <w:lang w:bidi="he-IL"/>
        </w:rPr>
        <w:t>.</w:t>
      </w:r>
      <w:r w:rsidR="00B63A5A" w:rsidRPr="0091202A">
        <w:rPr>
          <w:rFonts w:asciiTheme="majorBidi" w:hAnsiTheme="majorBidi" w:cstheme="majorBidi"/>
          <w:sz w:val="24"/>
          <w:szCs w:val="24"/>
          <w:lang w:bidi="he-IL"/>
        </w:rPr>
        <w:t xml:space="preserve"> </w:t>
      </w:r>
    </w:p>
    <w:p w14:paraId="28AFD1DF" w14:textId="77777777" w:rsidR="0047746D" w:rsidRPr="0091202A" w:rsidRDefault="0047746D" w:rsidP="0047746D">
      <w:pPr>
        <w:autoSpaceDE w:val="0"/>
        <w:autoSpaceDN w:val="0"/>
        <w:adjustRightInd w:val="0"/>
        <w:spacing w:after="0" w:line="240" w:lineRule="auto"/>
        <w:rPr>
          <w:rFonts w:asciiTheme="majorBidi" w:hAnsiTheme="majorBidi" w:cstheme="majorBidi"/>
          <w:sz w:val="24"/>
          <w:szCs w:val="24"/>
          <w:lang w:bidi="he-IL"/>
        </w:rPr>
      </w:pPr>
    </w:p>
    <w:p w14:paraId="7C131274" w14:textId="77777777" w:rsidR="0047746D" w:rsidRPr="0091202A" w:rsidRDefault="0047746D" w:rsidP="0047746D">
      <w:pPr>
        <w:ind w:left="360"/>
        <w:rPr>
          <w:rFonts w:asciiTheme="majorBidi" w:hAnsiTheme="majorBidi" w:cstheme="majorBidi"/>
          <w:bCs/>
          <w:sz w:val="24"/>
          <w:szCs w:val="24"/>
        </w:rPr>
      </w:pPr>
      <w:r w:rsidRPr="0091202A">
        <w:rPr>
          <w:rFonts w:asciiTheme="majorBidi" w:hAnsiTheme="majorBidi" w:cstheme="majorBidi"/>
          <w:bCs/>
          <w:sz w:val="24"/>
          <w:szCs w:val="24"/>
          <w:lang w:val="en-CA"/>
        </w:rPr>
        <w:t>The review consists of</w:t>
      </w:r>
      <w:r w:rsidRPr="0091202A">
        <w:rPr>
          <w:rFonts w:asciiTheme="majorBidi" w:hAnsiTheme="majorBidi" w:cstheme="majorBidi"/>
          <w:bCs/>
          <w:sz w:val="24"/>
          <w:szCs w:val="24"/>
        </w:rPr>
        <w:t xml:space="preserve">: a) a summary of the main arguments advanced by the author. The summary means that you articulate, in good English prose, what the overall purpose of the book is (What does the author hope to accomplish), and what the principal arguments of each chapter are. Obviously, it can be difficult to include all the information of the chapter in your summary; thus, the need to be thoughtful about which information you choose to include in your summary. B) A critical engagement with the arguments advanced by the author (what you understand, what you do not, what is not clear, what could be clearer, what you find helpful, disturbing, and what are some other questions that could be addressed. The review needs to be of 900 words. </w:t>
      </w:r>
    </w:p>
    <w:p w14:paraId="02B7E00F" w14:textId="77777777" w:rsidR="0047746D" w:rsidRPr="0091202A" w:rsidRDefault="0047746D" w:rsidP="0047746D">
      <w:pPr>
        <w:autoSpaceDE w:val="0"/>
        <w:autoSpaceDN w:val="0"/>
        <w:adjustRightInd w:val="0"/>
        <w:spacing w:after="0" w:line="240" w:lineRule="auto"/>
        <w:rPr>
          <w:rFonts w:asciiTheme="majorBidi" w:hAnsiTheme="majorBidi" w:cstheme="majorBidi"/>
          <w:sz w:val="24"/>
          <w:szCs w:val="24"/>
          <w:lang w:bidi="he-IL"/>
        </w:rPr>
      </w:pPr>
    </w:p>
    <w:p w14:paraId="631B52EC" w14:textId="77777777" w:rsidR="0047746D" w:rsidRPr="0091202A" w:rsidRDefault="0047746D" w:rsidP="0047746D">
      <w:pPr>
        <w:pStyle w:val="ListParagraph"/>
        <w:rPr>
          <w:rFonts w:asciiTheme="majorBidi" w:hAnsiTheme="majorBidi" w:cstheme="majorBidi"/>
          <w:bCs/>
          <w:i/>
          <w:color w:val="000000"/>
          <w:lang w:val="en-US"/>
        </w:rPr>
      </w:pPr>
    </w:p>
    <w:p w14:paraId="2A491FC6" w14:textId="77777777" w:rsidR="0047746D" w:rsidRPr="0091202A" w:rsidRDefault="0047746D" w:rsidP="006576CA">
      <w:pPr>
        <w:autoSpaceDE w:val="0"/>
        <w:autoSpaceDN w:val="0"/>
        <w:adjustRightInd w:val="0"/>
        <w:spacing w:after="0" w:line="240" w:lineRule="auto"/>
        <w:outlineLvl w:val="0"/>
        <w:rPr>
          <w:rFonts w:asciiTheme="majorBidi" w:hAnsiTheme="majorBidi" w:cstheme="majorBidi"/>
          <w:b/>
          <w:bCs/>
          <w:sz w:val="24"/>
          <w:szCs w:val="24"/>
          <w:lang w:bidi="he-IL"/>
        </w:rPr>
      </w:pPr>
      <w:r w:rsidRPr="0091202A">
        <w:rPr>
          <w:rFonts w:asciiTheme="majorBidi" w:hAnsiTheme="majorBidi" w:cstheme="majorBidi"/>
          <w:b/>
          <w:bCs/>
          <w:sz w:val="24"/>
          <w:szCs w:val="24"/>
          <w:lang w:bidi="he-IL"/>
        </w:rPr>
        <w:t xml:space="preserve">3. </w:t>
      </w:r>
    </w:p>
    <w:p w14:paraId="5254B8F5" w14:textId="77777777" w:rsidR="0047746D" w:rsidRPr="0091202A" w:rsidRDefault="0047746D" w:rsidP="00C3461C">
      <w:pPr>
        <w:spacing w:after="0" w:line="240" w:lineRule="auto"/>
        <w:ind w:left="360"/>
        <w:rPr>
          <w:rFonts w:asciiTheme="majorBidi" w:hAnsiTheme="majorBidi" w:cstheme="majorBidi"/>
          <w:bCs/>
          <w:sz w:val="24"/>
          <w:szCs w:val="24"/>
        </w:rPr>
      </w:pPr>
      <w:r w:rsidRPr="0091202A">
        <w:rPr>
          <w:rFonts w:asciiTheme="majorBidi" w:hAnsiTheme="majorBidi" w:cstheme="majorBidi"/>
          <w:sz w:val="24"/>
          <w:szCs w:val="24"/>
          <w:lang w:val="en-CA"/>
        </w:rPr>
        <w:t xml:space="preserve">Midterm: </w:t>
      </w:r>
      <w:r w:rsidRPr="0091202A">
        <w:rPr>
          <w:rFonts w:asciiTheme="majorBidi" w:hAnsiTheme="majorBidi" w:cstheme="majorBidi"/>
          <w:b/>
          <w:sz w:val="24"/>
          <w:szCs w:val="24"/>
          <w:lang w:val="en-CA"/>
        </w:rPr>
        <w:t>2</w:t>
      </w:r>
      <w:r w:rsidR="00C3461C" w:rsidRPr="0091202A">
        <w:rPr>
          <w:rFonts w:asciiTheme="majorBidi" w:hAnsiTheme="majorBidi" w:cstheme="majorBidi"/>
          <w:b/>
          <w:sz w:val="24"/>
          <w:szCs w:val="24"/>
          <w:lang w:val="en-CA"/>
        </w:rPr>
        <w:t>5</w:t>
      </w:r>
      <w:r w:rsidRPr="0091202A">
        <w:rPr>
          <w:rFonts w:asciiTheme="majorBidi" w:hAnsiTheme="majorBidi" w:cstheme="majorBidi"/>
          <w:b/>
          <w:sz w:val="24"/>
          <w:szCs w:val="24"/>
          <w:lang w:val="en-CA"/>
        </w:rPr>
        <w:t xml:space="preserve"> %</w:t>
      </w:r>
      <w:r w:rsidRPr="0091202A">
        <w:rPr>
          <w:rFonts w:asciiTheme="majorBidi" w:hAnsiTheme="majorBidi" w:cstheme="majorBidi"/>
          <w:sz w:val="24"/>
          <w:szCs w:val="24"/>
          <w:lang w:val="en-CA"/>
        </w:rPr>
        <w:t xml:space="preserve">. The midterm will be based on </w:t>
      </w:r>
      <w:r w:rsidRPr="0091202A">
        <w:rPr>
          <w:rFonts w:asciiTheme="majorBidi" w:hAnsiTheme="majorBidi" w:cstheme="majorBidi"/>
          <w:sz w:val="24"/>
          <w:szCs w:val="24"/>
        </w:rPr>
        <w:t xml:space="preserve">the readings as well as on the </w:t>
      </w:r>
      <w:r w:rsidRPr="0091202A">
        <w:rPr>
          <w:rFonts w:asciiTheme="majorBidi" w:hAnsiTheme="majorBidi" w:cstheme="majorBidi"/>
          <w:sz w:val="24"/>
          <w:szCs w:val="24"/>
          <w:lang w:val="en-CA"/>
        </w:rPr>
        <w:t xml:space="preserve">first 5 lectures and it will be held on week </w:t>
      </w:r>
      <w:r w:rsidR="0075787E" w:rsidRPr="0091202A">
        <w:rPr>
          <w:rFonts w:asciiTheme="majorBidi" w:hAnsiTheme="majorBidi" w:cstheme="majorBidi"/>
          <w:sz w:val="24"/>
          <w:szCs w:val="24"/>
          <w:lang w:val="en-CA"/>
        </w:rPr>
        <w:t>7</w:t>
      </w:r>
      <w:r w:rsidRPr="0091202A">
        <w:rPr>
          <w:rFonts w:asciiTheme="majorBidi" w:hAnsiTheme="majorBidi" w:cstheme="majorBidi"/>
          <w:sz w:val="24"/>
          <w:szCs w:val="24"/>
          <w:lang w:val="en-CA"/>
        </w:rPr>
        <w:t>.</w:t>
      </w:r>
    </w:p>
    <w:p w14:paraId="17487A87" w14:textId="77777777" w:rsidR="0047746D" w:rsidRPr="0091202A" w:rsidRDefault="0047746D" w:rsidP="0047746D">
      <w:pPr>
        <w:autoSpaceDE w:val="0"/>
        <w:autoSpaceDN w:val="0"/>
        <w:adjustRightInd w:val="0"/>
        <w:spacing w:after="0" w:line="240" w:lineRule="auto"/>
        <w:rPr>
          <w:rFonts w:asciiTheme="majorBidi" w:hAnsiTheme="majorBidi" w:cstheme="majorBidi"/>
          <w:b/>
          <w:bCs/>
          <w:sz w:val="24"/>
          <w:szCs w:val="24"/>
          <w:lang w:bidi="he-IL"/>
        </w:rPr>
      </w:pPr>
    </w:p>
    <w:p w14:paraId="5291599E" w14:textId="77777777" w:rsidR="0047746D" w:rsidRPr="0091202A" w:rsidRDefault="0047746D" w:rsidP="006576CA">
      <w:pPr>
        <w:autoSpaceDE w:val="0"/>
        <w:autoSpaceDN w:val="0"/>
        <w:adjustRightInd w:val="0"/>
        <w:spacing w:after="0" w:line="240" w:lineRule="auto"/>
        <w:outlineLvl w:val="0"/>
        <w:rPr>
          <w:rFonts w:asciiTheme="majorBidi" w:hAnsiTheme="majorBidi" w:cstheme="majorBidi"/>
          <w:b/>
          <w:bCs/>
          <w:sz w:val="24"/>
          <w:szCs w:val="24"/>
          <w:lang w:bidi="he-IL"/>
        </w:rPr>
      </w:pPr>
      <w:r w:rsidRPr="0091202A">
        <w:rPr>
          <w:rFonts w:asciiTheme="majorBidi" w:hAnsiTheme="majorBidi" w:cstheme="majorBidi"/>
          <w:b/>
          <w:bCs/>
          <w:sz w:val="24"/>
          <w:szCs w:val="24"/>
          <w:lang w:bidi="he-IL"/>
        </w:rPr>
        <w:t xml:space="preserve">4. </w:t>
      </w:r>
    </w:p>
    <w:p w14:paraId="2D27F4AA" w14:textId="77777777" w:rsidR="0047746D" w:rsidRPr="0091202A" w:rsidRDefault="0047746D" w:rsidP="00C3461C">
      <w:pPr>
        <w:spacing w:after="0" w:line="240" w:lineRule="auto"/>
        <w:ind w:left="540"/>
        <w:rPr>
          <w:rFonts w:asciiTheme="majorBidi" w:hAnsiTheme="majorBidi" w:cstheme="majorBidi"/>
          <w:b/>
          <w:bCs/>
          <w:sz w:val="24"/>
          <w:szCs w:val="24"/>
        </w:rPr>
      </w:pPr>
      <w:r w:rsidRPr="0091202A">
        <w:rPr>
          <w:rFonts w:asciiTheme="majorBidi" w:hAnsiTheme="majorBidi" w:cstheme="majorBidi"/>
          <w:b/>
          <w:sz w:val="24"/>
          <w:szCs w:val="24"/>
          <w:lang w:val="en-CA"/>
        </w:rPr>
        <w:t>Small paper: 2</w:t>
      </w:r>
      <w:r w:rsidR="00C3461C" w:rsidRPr="0091202A">
        <w:rPr>
          <w:rFonts w:asciiTheme="majorBidi" w:hAnsiTheme="majorBidi" w:cstheme="majorBidi"/>
          <w:b/>
          <w:sz w:val="24"/>
          <w:szCs w:val="24"/>
          <w:lang w:val="en-CA"/>
        </w:rPr>
        <w:t>5</w:t>
      </w:r>
      <w:r w:rsidRPr="0091202A">
        <w:rPr>
          <w:rFonts w:asciiTheme="majorBidi" w:hAnsiTheme="majorBidi" w:cstheme="majorBidi"/>
          <w:b/>
          <w:sz w:val="24"/>
          <w:szCs w:val="24"/>
          <w:lang w:val="en-CA"/>
        </w:rPr>
        <w:t xml:space="preserve"> %</w:t>
      </w:r>
      <w:r w:rsidRPr="0091202A">
        <w:rPr>
          <w:rFonts w:asciiTheme="majorBidi" w:hAnsiTheme="majorBidi" w:cstheme="majorBidi"/>
          <w:sz w:val="24"/>
          <w:szCs w:val="24"/>
          <w:lang w:val="en-CA"/>
        </w:rPr>
        <w:t xml:space="preserve">. This paper </w:t>
      </w:r>
      <w:r w:rsidRPr="0091202A">
        <w:rPr>
          <w:rFonts w:asciiTheme="majorBidi" w:hAnsiTheme="majorBidi" w:cstheme="majorBidi"/>
          <w:sz w:val="24"/>
          <w:szCs w:val="24"/>
        </w:rPr>
        <w:t xml:space="preserve">should be typed, </w:t>
      </w:r>
      <w:r w:rsidRPr="0091202A">
        <w:rPr>
          <w:rFonts w:asciiTheme="majorBidi" w:hAnsiTheme="majorBidi" w:cstheme="majorBidi"/>
          <w:b/>
          <w:sz w:val="24"/>
          <w:szCs w:val="24"/>
        </w:rPr>
        <w:t>double-spaced</w:t>
      </w:r>
      <w:r w:rsidRPr="0091202A">
        <w:rPr>
          <w:rFonts w:asciiTheme="majorBidi" w:hAnsiTheme="majorBidi" w:cstheme="majorBidi"/>
          <w:sz w:val="24"/>
          <w:szCs w:val="24"/>
        </w:rPr>
        <w:t xml:space="preserve"> and should follow appropriate guidelines for the submission of a written work. The length of this paper is 8-10 pages (double space). The paper will be on a topic </w:t>
      </w:r>
      <w:r w:rsidRPr="0091202A">
        <w:rPr>
          <w:rFonts w:asciiTheme="majorBidi" w:hAnsiTheme="majorBidi" w:cstheme="majorBidi"/>
          <w:sz w:val="24"/>
          <w:szCs w:val="24"/>
          <w:lang w:val="en-CA"/>
        </w:rPr>
        <w:t>chosen by the student</w:t>
      </w:r>
      <w:r w:rsidRPr="0091202A">
        <w:rPr>
          <w:rFonts w:asciiTheme="majorBidi" w:hAnsiTheme="majorBidi" w:cstheme="majorBidi"/>
          <w:sz w:val="24"/>
          <w:szCs w:val="24"/>
          <w:lang w:bidi="he-IL"/>
        </w:rPr>
        <w:t>––in conversation with the Professor.</w:t>
      </w:r>
      <w:r w:rsidRPr="0091202A">
        <w:rPr>
          <w:rFonts w:asciiTheme="majorBidi" w:hAnsiTheme="majorBidi" w:cstheme="majorBidi"/>
          <w:sz w:val="24"/>
          <w:szCs w:val="24"/>
        </w:rPr>
        <w:t xml:space="preserve"> </w:t>
      </w:r>
      <w:r w:rsidRPr="0091202A">
        <w:rPr>
          <w:rFonts w:asciiTheme="majorBidi" w:hAnsiTheme="majorBidi" w:cstheme="majorBidi"/>
          <w:b/>
          <w:bCs/>
          <w:sz w:val="24"/>
          <w:szCs w:val="24"/>
        </w:rPr>
        <w:t>No assignments will be accepted after the due date</w:t>
      </w:r>
      <w:r w:rsidR="009E25AD" w:rsidRPr="0091202A">
        <w:rPr>
          <w:rFonts w:asciiTheme="majorBidi" w:hAnsiTheme="majorBidi" w:cstheme="majorBidi"/>
          <w:sz w:val="24"/>
          <w:szCs w:val="24"/>
        </w:rPr>
        <w:t>.</w:t>
      </w:r>
      <w:r w:rsidRPr="0091202A">
        <w:rPr>
          <w:rFonts w:asciiTheme="majorBidi" w:hAnsiTheme="majorBidi" w:cstheme="majorBidi"/>
          <w:b/>
          <w:bCs/>
          <w:sz w:val="24"/>
          <w:szCs w:val="24"/>
        </w:rPr>
        <w:t xml:space="preserve"> </w:t>
      </w:r>
      <w:r w:rsidRPr="0091202A">
        <w:rPr>
          <w:rFonts w:asciiTheme="majorBidi" w:hAnsiTheme="majorBidi" w:cstheme="majorBidi"/>
          <w:sz w:val="24"/>
          <w:szCs w:val="24"/>
        </w:rPr>
        <w:t xml:space="preserve">If there is a medical emergency or a family situation that prevents you from handing your work it is your responsibility to provide evidence for such circumstances. Note: In the unlikely event that a student cannot give the paper on the due date (except for the clause above), a reduction of </w:t>
      </w:r>
      <w:r w:rsidR="006C1222" w:rsidRPr="0091202A">
        <w:rPr>
          <w:rFonts w:asciiTheme="majorBidi" w:hAnsiTheme="majorBidi" w:cstheme="majorBidi"/>
          <w:sz w:val="24"/>
          <w:szCs w:val="24"/>
        </w:rPr>
        <w:t>10</w:t>
      </w:r>
      <w:r w:rsidRPr="0091202A">
        <w:rPr>
          <w:rFonts w:asciiTheme="majorBidi" w:hAnsiTheme="majorBidi" w:cstheme="majorBidi"/>
          <w:sz w:val="24"/>
          <w:szCs w:val="24"/>
        </w:rPr>
        <w:t xml:space="preserve"> points will apply on every missing day. </w:t>
      </w:r>
    </w:p>
    <w:p w14:paraId="70E1F7AB" w14:textId="77777777" w:rsidR="0047746D" w:rsidRPr="0091202A" w:rsidRDefault="0047746D" w:rsidP="0047746D">
      <w:pPr>
        <w:autoSpaceDE w:val="0"/>
        <w:autoSpaceDN w:val="0"/>
        <w:adjustRightInd w:val="0"/>
        <w:spacing w:after="0" w:line="240" w:lineRule="auto"/>
        <w:rPr>
          <w:rFonts w:asciiTheme="majorBidi" w:hAnsiTheme="majorBidi" w:cstheme="majorBidi"/>
          <w:b/>
          <w:bCs/>
          <w:sz w:val="24"/>
          <w:szCs w:val="24"/>
          <w:lang w:bidi="he-IL"/>
        </w:rPr>
      </w:pPr>
    </w:p>
    <w:p w14:paraId="27E75A20" w14:textId="77777777" w:rsidR="00864C1C" w:rsidRPr="0091202A" w:rsidRDefault="00864C1C" w:rsidP="0047746D">
      <w:pPr>
        <w:autoSpaceDE w:val="0"/>
        <w:autoSpaceDN w:val="0"/>
        <w:adjustRightInd w:val="0"/>
        <w:spacing w:after="0" w:line="240" w:lineRule="auto"/>
        <w:rPr>
          <w:rFonts w:asciiTheme="majorBidi" w:hAnsiTheme="majorBidi" w:cstheme="majorBidi"/>
          <w:b/>
          <w:bCs/>
          <w:sz w:val="24"/>
          <w:szCs w:val="24"/>
          <w:lang w:bidi="he-IL"/>
        </w:rPr>
      </w:pPr>
    </w:p>
    <w:p w14:paraId="717952F7" w14:textId="77777777" w:rsidR="0047746D" w:rsidRPr="0091202A" w:rsidRDefault="0047746D" w:rsidP="006576CA">
      <w:pPr>
        <w:autoSpaceDE w:val="0"/>
        <w:autoSpaceDN w:val="0"/>
        <w:adjustRightInd w:val="0"/>
        <w:spacing w:after="0" w:line="240" w:lineRule="auto"/>
        <w:outlineLvl w:val="0"/>
        <w:rPr>
          <w:rFonts w:asciiTheme="majorBidi" w:hAnsiTheme="majorBidi" w:cstheme="majorBidi"/>
          <w:b/>
          <w:bCs/>
          <w:sz w:val="24"/>
          <w:szCs w:val="24"/>
          <w:lang w:bidi="he-IL"/>
        </w:rPr>
      </w:pPr>
      <w:r w:rsidRPr="0091202A">
        <w:rPr>
          <w:rFonts w:asciiTheme="majorBidi" w:hAnsiTheme="majorBidi" w:cstheme="majorBidi"/>
          <w:b/>
          <w:bCs/>
          <w:sz w:val="24"/>
          <w:szCs w:val="24"/>
          <w:lang w:bidi="he-IL"/>
        </w:rPr>
        <w:t xml:space="preserve">5. </w:t>
      </w:r>
    </w:p>
    <w:p w14:paraId="5670C9A9" w14:textId="77777777" w:rsidR="0047746D" w:rsidRPr="0091202A" w:rsidRDefault="0047746D" w:rsidP="00C3461C">
      <w:pPr>
        <w:spacing w:after="0" w:line="240" w:lineRule="auto"/>
        <w:ind w:left="360"/>
        <w:rPr>
          <w:rFonts w:asciiTheme="majorBidi" w:hAnsiTheme="majorBidi" w:cstheme="majorBidi"/>
          <w:bCs/>
          <w:sz w:val="24"/>
          <w:szCs w:val="24"/>
        </w:rPr>
      </w:pPr>
      <w:r w:rsidRPr="0091202A">
        <w:rPr>
          <w:rFonts w:asciiTheme="majorBidi" w:hAnsiTheme="majorBidi" w:cstheme="majorBidi"/>
          <w:sz w:val="24"/>
          <w:szCs w:val="24"/>
          <w:lang w:val="en-CA"/>
        </w:rPr>
        <w:t xml:space="preserve">Final exam: </w:t>
      </w:r>
      <w:r w:rsidR="00AD7BC0" w:rsidRPr="0091202A">
        <w:rPr>
          <w:rFonts w:asciiTheme="majorBidi" w:hAnsiTheme="majorBidi" w:cstheme="majorBidi"/>
          <w:b/>
          <w:sz w:val="24"/>
          <w:szCs w:val="24"/>
          <w:lang w:val="en-CA"/>
        </w:rPr>
        <w:t>3</w:t>
      </w:r>
      <w:r w:rsidR="00C3461C" w:rsidRPr="0091202A">
        <w:rPr>
          <w:rFonts w:asciiTheme="majorBidi" w:hAnsiTheme="majorBidi" w:cstheme="majorBidi"/>
          <w:b/>
          <w:sz w:val="24"/>
          <w:szCs w:val="24"/>
          <w:lang w:val="en-CA"/>
        </w:rPr>
        <w:t>5</w:t>
      </w:r>
      <w:r w:rsidRPr="0091202A">
        <w:rPr>
          <w:rFonts w:asciiTheme="majorBidi" w:hAnsiTheme="majorBidi" w:cstheme="majorBidi"/>
          <w:b/>
          <w:sz w:val="24"/>
          <w:szCs w:val="24"/>
          <w:lang w:val="en-CA"/>
        </w:rPr>
        <w:t xml:space="preserve"> %</w:t>
      </w:r>
      <w:r w:rsidRPr="0091202A">
        <w:rPr>
          <w:rFonts w:asciiTheme="majorBidi" w:hAnsiTheme="majorBidi" w:cstheme="majorBidi"/>
          <w:sz w:val="24"/>
          <w:szCs w:val="24"/>
          <w:lang w:val="en-CA"/>
        </w:rPr>
        <w:t>. The final exam will be based on all the lectures and assigned readings from week 6 to week 12.</w:t>
      </w:r>
    </w:p>
    <w:p w14:paraId="3FF54305" w14:textId="77777777" w:rsidR="0047746D" w:rsidRPr="0091202A" w:rsidRDefault="0047746D" w:rsidP="0047746D">
      <w:pPr>
        <w:autoSpaceDE w:val="0"/>
        <w:autoSpaceDN w:val="0"/>
        <w:adjustRightInd w:val="0"/>
        <w:spacing w:after="0" w:line="240" w:lineRule="auto"/>
        <w:rPr>
          <w:rFonts w:asciiTheme="majorBidi" w:hAnsiTheme="majorBidi" w:cstheme="majorBidi"/>
          <w:b/>
          <w:bCs/>
          <w:sz w:val="24"/>
          <w:szCs w:val="24"/>
          <w:lang w:bidi="he-IL"/>
        </w:rPr>
      </w:pPr>
    </w:p>
    <w:p w14:paraId="3F18DC80" w14:textId="77777777" w:rsidR="0047746D" w:rsidRPr="0091202A" w:rsidRDefault="0047746D" w:rsidP="0047746D">
      <w:pPr>
        <w:autoSpaceDE w:val="0"/>
        <w:autoSpaceDN w:val="0"/>
        <w:adjustRightInd w:val="0"/>
        <w:spacing w:after="0" w:line="240" w:lineRule="auto"/>
        <w:rPr>
          <w:rFonts w:asciiTheme="majorBidi" w:hAnsiTheme="majorBidi" w:cstheme="majorBidi"/>
          <w:b/>
          <w:bCs/>
          <w:sz w:val="24"/>
          <w:szCs w:val="24"/>
          <w:lang w:bidi="he-IL"/>
        </w:rPr>
      </w:pPr>
    </w:p>
    <w:p w14:paraId="37CFF17E" w14:textId="77777777" w:rsidR="00AD7BC0" w:rsidRPr="0091202A" w:rsidRDefault="00AD7BC0" w:rsidP="0047746D">
      <w:pPr>
        <w:autoSpaceDE w:val="0"/>
        <w:autoSpaceDN w:val="0"/>
        <w:adjustRightInd w:val="0"/>
        <w:spacing w:after="0" w:line="240" w:lineRule="auto"/>
        <w:rPr>
          <w:rFonts w:asciiTheme="majorBidi" w:hAnsiTheme="majorBidi" w:cstheme="majorBidi"/>
          <w:b/>
          <w:bCs/>
          <w:sz w:val="24"/>
          <w:szCs w:val="24"/>
          <w:lang w:bidi="he-IL"/>
        </w:rPr>
      </w:pPr>
    </w:p>
    <w:p w14:paraId="3F704431" w14:textId="77777777" w:rsidR="00AD7BC0" w:rsidRPr="0091202A" w:rsidRDefault="00AD7BC0" w:rsidP="0047746D">
      <w:pPr>
        <w:autoSpaceDE w:val="0"/>
        <w:autoSpaceDN w:val="0"/>
        <w:adjustRightInd w:val="0"/>
        <w:spacing w:after="0" w:line="240" w:lineRule="auto"/>
        <w:rPr>
          <w:rFonts w:asciiTheme="majorBidi" w:hAnsiTheme="majorBidi" w:cstheme="majorBidi"/>
          <w:b/>
          <w:bCs/>
          <w:sz w:val="24"/>
          <w:szCs w:val="24"/>
          <w:lang w:bidi="he-IL"/>
        </w:rPr>
      </w:pPr>
    </w:p>
    <w:p w14:paraId="50F4E856" w14:textId="77777777" w:rsidR="00C3461C" w:rsidRPr="0091202A" w:rsidRDefault="00C3461C" w:rsidP="0047746D">
      <w:pPr>
        <w:autoSpaceDE w:val="0"/>
        <w:autoSpaceDN w:val="0"/>
        <w:adjustRightInd w:val="0"/>
        <w:spacing w:after="0" w:line="240" w:lineRule="auto"/>
        <w:rPr>
          <w:rFonts w:asciiTheme="majorBidi" w:hAnsiTheme="majorBidi" w:cstheme="majorBidi"/>
          <w:b/>
          <w:bCs/>
          <w:sz w:val="24"/>
          <w:szCs w:val="24"/>
          <w:lang w:bidi="he-IL"/>
        </w:rPr>
      </w:pPr>
    </w:p>
    <w:p w14:paraId="5E821198" w14:textId="77777777" w:rsidR="00C3461C" w:rsidRPr="0091202A" w:rsidRDefault="00C3461C" w:rsidP="0047746D">
      <w:pPr>
        <w:autoSpaceDE w:val="0"/>
        <w:autoSpaceDN w:val="0"/>
        <w:adjustRightInd w:val="0"/>
        <w:spacing w:after="0" w:line="240" w:lineRule="auto"/>
        <w:rPr>
          <w:rFonts w:asciiTheme="majorBidi" w:hAnsiTheme="majorBidi" w:cstheme="majorBidi"/>
          <w:b/>
          <w:bCs/>
          <w:sz w:val="24"/>
          <w:szCs w:val="24"/>
          <w:lang w:bidi="he-IL"/>
        </w:rPr>
      </w:pPr>
    </w:p>
    <w:p w14:paraId="3EE9D2B4" w14:textId="77777777" w:rsidR="00C3461C" w:rsidRPr="0091202A" w:rsidRDefault="00C3461C" w:rsidP="0047746D">
      <w:pPr>
        <w:autoSpaceDE w:val="0"/>
        <w:autoSpaceDN w:val="0"/>
        <w:adjustRightInd w:val="0"/>
        <w:spacing w:after="0" w:line="240" w:lineRule="auto"/>
        <w:rPr>
          <w:rFonts w:asciiTheme="majorBidi" w:hAnsiTheme="majorBidi" w:cstheme="majorBidi"/>
          <w:b/>
          <w:bCs/>
          <w:sz w:val="24"/>
          <w:szCs w:val="24"/>
          <w:lang w:bidi="he-IL"/>
        </w:rPr>
      </w:pPr>
    </w:p>
    <w:p w14:paraId="2B451F1B" w14:textId="77777777" w:rsidR="00C3461C" w:rsidRPr="0091202A" w:rsidRDefault="00C3461C" w:rsidP="0047746D">
      <w:pPr>
        <w:autoSpaceDE w:val="0"/>
        <w:autoSpaceDN w:val="0"/>
        <w:adjustRightInd w:val="0"/>
        <w:spacing w:after="0" w:line="240" w:lineRule="auto"/>
        <w:rPr>
          <w:rFonts w:asciiTheme="majorBidi" w:hAnsiTheme="majorBidi" w:cstheme="majorBidi"/>
          <w:b/>
          <w:bCs/>
          <w:sz w:val="24"/>
          <w:szCs w:val="24"/>
          <w:lang w:bidi="he-IL"/>
        </w:rPr>
      </w:pPr>
    </w:p>
    <w:p w14:paraId="15C70EE0" w14:textId="77777777" w:rsidR="0047746D" w:rsidRPr="0091202A" w:rsidRDefault="0047746D" w:rsidP="006576CA">
      <w:pPr>
        <w:autoSpaceDE w:val="0"/>
        <w:autoSpaceDN w:val="0"/>
        <w:adjustRightInd w:val="0"/>
        <w:spacing w:after="0" w:line="240" w:lineRule="auto"/>
        <w:outlineLvl w:val="0"/>
        <w:rPr>
          <w:rFonts w:asciiTheme="majorBidi" w:hAnsiTheme="majorBidi" w:cstheme="majorBidi"/>
          <w:b/>
          <w:bCs/>
          <w:sz w:val="24"/>
          <w:szCs w:val="24"/>
          <w:lang w:bidi="he-IL"/>
        </w:rPr>
      </w:pPr>
      <w:r w:rsidRPr="0091202A">
        <w:rPr>
          <w:rFonts w:asciiTheme="majorBidi" w:hAnsiTheme="majorBidi" w:cstheme="majorBidi"/>
          <w:b/>
          <w:bCs/>
          <w:sz w:val="24"/>
          <w:szCs w:val="24"/>
          <w:lang w:bidi="he-IL"/>
        </w:rPr>
        <w:lastRenderedPageBreak/>
        <w:t>Topics and Readings</w:t>
      </w:r>
    </w:p>
    <w:p w14:paraId="10926678" w14:textId="77777777" w:rsidR="00B3402D" w:rsidRPr="0091202A" w:rsidRDefault="00B3402D" w:rsidP="0047746D">
      <w:pPr>
        <w:autoSpaceDE w:val="0"/>
        <w:autoSpaceDN w:val="0"/>
        <w:adjustRightInd w:val="0"/>
        <w:spacing w:after="0" w:line="240" w:lineRule="auto"/>
        <w:rPr>
          <w:rFonts w:asciiTheme="majorBidi" w:hAnsiTheme="majorBidi" w:cstheme="majorBidi"/>
          <w:b/>
          <w:bCs/>
          <w:sz w:val="24"/>
          <w:szCs w:val="24"/>
          <w:lang w:bidi="he-IL"/>
        </w:rPr>
      </w:pPr>
    </w:p>
    <w:p w14:paraId="5B71BAD2" w14:textId="77777777" w:rsidR="0092674F" w:rsidRPr="0091202A" w:rsidRDefault="0047746D" w:rsidP="006576CA">
      <w:pPr>
        <w:autoSpaceDE w:val="0"/>
        <w:autoSpaceDN w:val="0"/>
        <w:adjustRightInd w:val="0"/>
        <w:spacing w:after="0" w:line="240" w:lineRule="auto"/>
        <w:outlineLvl w:val="0"/>
        <w:rPr>
          <w:rFonts w:asciiTheme="majorBidi" w:hAnsiTheme="majorBidi" w:cstheme="majorBidi"/>
          <w:sz w:val="24"/>
          <w:szCs w:val="24"/>
          <w:lang w:bidi="he-IL"/>
        </w:rPr>
      </w:pPr>
      <w:r w:rsidRPr="0091202A">
        <w:rPr>
          <w:rFonts w:asciiTheme="majorBidi" w:hAnsiTheme="majorBidi" w:cstheme="majorBidi"/>
          <w:b/>
          <w:bCs/>
          <w:sz w:val="24"/>
          <w:szCs w:val="24"/>
          <w:lang w:bidi="he-IL"/>
        </w:rPr>
        <w:t>Week 1</w:t>
      </w:r>
      <w:r w:rsidRPr="0091202A">
        <w:rPr>
          <w:rFonts w:asciiTheme="majorBidi" w:hAnsiTheme="majorBidi" w:cstheme="majorBidi"/>
          <w:sz w:val="24"/>
          <w:szCs w:val="24"/>
          <w:lang w:bidi="he-IL"/>
        </w:rPr>
        <w:t xml:space="preserve">: </w:t>
      </w:r>
    </w:p>
    <w:p w14:paraId="3518F117" w14:textId="77777777" w:rsidR="0092674F" w:rsidRPr="0091202A" w:rsidRDefault="0092674F" w:rsidP="0047746D">
      <w:pPr>
        <w:autoSpaceDE w:val="0"/>
        <w:autoSpaceDN w:val="0"/>
        <w:adjustRightInd w:val="0"/>
        <w:spacing w:after="0" w:line="240" w:lineRule="auto"/>
        <w:rPr>
          <w:rFonts w:asciiTheme="majorBidi" w:hAnsiTheme="majorBidi" w:cstheme="majorBidi"/>
          <w:sz w:val="24"/>
          <w:szCs w:val="24"/>
          <w:lang w:bidi="he-IL"/>
        </w:rPr>
      </w:pPr>
    </w:p>
    <w:p w14:paraId="18E5E14A" w14:textId="77777777" w:rsidR="0047746D" w:rsidRPr="0091202A" w:rsidRDefault="00397D09" w:rsidP="006576CA">
      <w:pPr>
        <w:autoSpaceDE w:val="0"/>
        <w:autoSpaceDN w:val="0"/>
        <w:adjustRightInd w:val="0"/>
        <w:spacing w:after="0" w:line="240" w:lineRule="auto"/>
        <w:outlineLvl w:val="0"/>
        <w:rPr>
          <w:rFonts w:asciiTheme="majorBidi" w:hAnsiTheme="majorBidi" w:cstheme="majorBidi"/>
          <w:sz w:val="24"/>
          <w:szCs w:val="24"/>
          <w:lang w:bidi="he-IL"/>
        </w:rPr>
      </w:pPr>
      <w:r w:rsidRPr="0091202A">
        <w:rPr>
          <w:rFonts w:asciiTheme="majorBidi" w:hAnsiTheme="majorBidi" w:cstheme="majorBidi"/>
          <w:sz w:val="24"/>
          <w:szCs w:val="24"/>
          <w:lang w:bidi="he-IL"/>
        </w:rPr>
        <w:t xml:space="preserve">Wednesday, September </w:t>
      </w:r>
      <w:r w:rsidR="00C3461C" w:rsidRPr="0091202A">
        <w:rPr>
          <w:rFonts w:asciiTheme="majorBidi" w:hAnsiTheme="majorBidi" w:cstheme="majorBidi"/>
          <w:sz w:val="24"/>
          <w:szCs w:val="24"/>
          <w:lang w:bidi="he-IL"/>
        </w:rPr>
        <w:t>6</w:t>
      </w:r>
      <w:r w:rsidRPr="0091202A">
        <w:rPr>
          <w:rFonts w:asciiTheme="majorBidi" w:hAnsiTheme="majorBidi" w:cstheme="majorBidi"/>
          <w:sz w:val="24"/>
          <w:szCs w:val="24"/>
          <w:lang w:bidi="he-IL"/>
        </w:rPr>
        <w:t xml:space="preserve">: </w:t>
      </w:r>
      <w:r w:rsidR="0047746D" w:rsidRPr="0091202A">
        <w:rPr>
          <w:rFonts w:asciiTheme="majorBidi" w:hAnsiTheme="majorBidi" w:cstheme="majorBidi"/>
          <w:sz w:val="24"/>
          <w:szCs w:val="24"/>
          <w:lang w:bidi="he-IL"/>
        </w:rPr>
        <w:t>Introduction</w:t>
      </w:r>
    </w:p>
    <w:p w14:paraId="460096DE" w14:textId="77777777" w:rsidR="0047746D" w:rsidRPr="0091202A" w:rsidRDefault="0047746D" w:rsidP="00DD59D4">
      <w:pPr>
        <w:autoSpaceDE w:val="0"/>
        <w:autoSpaceDN w:val="0"/>
        <w:adjustRightInd w:val="0"/>
        <w:spacing w:after="0" w:line="240" w:lineRule="auto"/>
        <w:rPr>
          <w:rFonts w:asciiTheme="majorBidi" w:hAnsiTheme="majorBidi" w:cstheme="majorBidi"/>
          <w:sz w:val="24"/>
          <w:szCs w:val="24"/>
          <w:lang w:bidi="he-IL"/>
        </w:rPr>
      </w:pPr>
      <w:r w:rsidRPr="0091202A">
        <w:rPr>
          <w:rFonts w:asciiTheme="majorBidi" w:hAnsiTheme="majorBidi" w:cstheme="majorBidi"/>
          <w:sz w:val="24"/>
          <w:szCs w:val="24"/>
          <w:lang w:bidi="he-IL"/>
        </w:rPr>
        <w:t xml:space="preserve"> </w:t>
      </w:r>
      <w:r w:rsidR="00DD59D4" w:rsidRPr="0091202A">
        <w:rPr>
          <w:rFonts w:asciiTheme="majorBidi" w:hAnsiTheme="majorBidi" w:cstheme="majorBidi"/>
          <w:sz w:val="24"/>
          <w:szCs w:val="24"/>
          <w:lang w:bidi="he-IL"/>
        </w:rPr>
        <w:t>Religion as a Social Phenomenon</w:t>
      </w:r>
      <w:r w:rsidRPr="0091202A">
        <w:rPr>
          <w:rFonts w:asciiTheme="majorBidi" w:hAnsiTheme="majorBidi" w:cstheme="majorBidi"/>
          <w:sz w:val="24"/>
          <w:szCs w:val="24"/>
          <w:lang w:bidi="he-IL"/>
        </w:rPr>
        <w:t xml:space="preserve">. </w:t>
      </w:r>
    </w:p>
    <w:p w14:paraId="1FA8AB53" w14:textId="77777777" w:rsidR="0047746D" w:rsidRPr="0091202A" w:rsidRDefault="0047746D" w:rsidP="0047746D">
      <w:pPr>
        <w:autoSpaceDE w:val="0"/>
        <w:autoSpaceDN w:val="0"/>
        <w:adjustRightInd w:val="0"/>
        <w:spacing w:after="0" w:line="240" w:lineRule="auto"/>
        <w:rPr>
          <w:rFonts w:asciiTheme="majorBidi" w:hAnsiTheme="majorBidi" w:cstheme="majorBidi"/>
          <w:sz w:val="24"/>
          <w:szCs w:val="24"/>
          <w:lang w:bidi="he-IL"/>
        </w:rPr>
      </w:pPr>
    </w:p>
    <w:p w14:paraId="24C15F7A" w14:textId="77777777" w:rsidR="0047746D" w:rsidRPr="0091202A" w:rsidRDefault="0047746D" w:rsidP="0047746D">
      <w:pPr>
        <w:autoSpaceDE w:val="0"/>
        <w:autoSpaceDN w:val="0"/>
        <w:adjustRightInd w:val="0"/>
        <w:spacing w:after="0" w:line="240" w:lineRule="auto"/>
        <w:rPr>
          <w:rFonts w:asciiTheme="majorBidi" w:hAnsiTheme="majorBidi" w:cstheme="majorBidi"/>
          <w:sz w:val="24"/>
          <w:szCs w:val="24"/>
          <w:lang w:bidi="he-IL"/>
        </w:rPr>
      </w:pPr>
    </w:p>
    <w:p w14:paraId="29789A5F" w14:textId="77777777" w:rsidR="0047746D" w:rsidRPr="0091202A" w:rsidRDefault="0047746D" w:rsidP="006576CA">
      <w:pPr>
        <w:autoSpaceDE w:val="0"/>
        <w:autoSpaceDN w:val="0"/>
        <w:adjustRightInd w:val="0"/>
        <w:spacing w:after="0" w:line="240" w:lineRule="auto"/>
        <w:outlineLvl w:val="0"/>
        <w:rPr>
          <w:rFonts w:asciiTheme="majorBidi" w:hAnsiTheme="majorBidi" w:cstheme="majorBidi"/>
          <w:b/>
          <w:bCs/>
          <w:sz w:val="24"/>
          <w:szCs w:val="24"/>
          <w:lang w:bidi="he-IL"/>
        </w:rPr>
      </w:pPr>
      <w:r w:rsidRPr="0091202A">
        <w:rPr>
          <w:rFonts w:asciiTheme="majorBidi" w:hAnsiTheme="majorBidi" w:cstheme="majorBidi"/>
          <w:b/>
          <w:bCs/>
          <w:sz w:val="24"/>
          <w:szCs w:val="24"/>
          <w:lang w:bidi="he-IL"/>
        </w:rPr>
        <w:t xml:space="preserve">Week 2: </w:t>
      </w:r>
    </w:p>
    <w:p w14:paraId="12C6FA31" w14:textId="77777777" w:rsidR="00397D09" w:rsidRPr="0091202A" w:rsidRDefault="00397D09" w:rsidP="00C3461C">
      <w:pPr>
        <w:autoSpaceDE w:val="0"/>
        <w:autoSpaceDN w:val="0"/>
        <w:adjustRightInd w:val="0"/>
        <w:spacing w:after="0" w:line="240" w:lineRule="auto"/>
        <w:rPr>
          <w:rFonts w:asciiTheme="majorBidi" w:hAnsiTheme="majorBidi" w:cstheme="majorBidi"/>
          <w:sz w:val="24"/>
          <w:szCs w:val="24"/>
          <w:lang w:bidi="he-IL"/>
        </w:rPr>
      </w:pPr>
      <w:r w:rsidRPr="0091202A">
        <w:rPr>
          <w:rFonts w:asciiTheme="majorBidi" w:hAnsiTheme="majorBidi" w:cstheme="majorBidi"/>
          <w:sz w:val="24"/>
          <w:szCs w:val="24"/>
          <w:lang w:val="en-CA" w:bidi="he-IL"/>
        </w:rPr>
        <w:t>Monday, Sept. 1</w:t>
      </w:r>
      <w:r w:rsidR="00C3461C" w:rsidRPr="0091202A">
        <w:rPr>
          <w:rFonts w:asciiTheme="majorBidi" w:hAnsiTheme="majorBidi" w:cstheme="majorBidi"/>
          <w:sz w:val="24"/>
          <w:szCs w:val="24"/>
          <w:lang w:val="en-CA" w:bidi="he-IL"/>
        </w:rPr>
        <w:t>1</w:t>
      </w:r>
      <w:r w:rsidRPr="0091202A">
        <w:rPr>
          <w:rFonts w:asciiTheme="majorBidi" w:hAnsiTheme="majorBidi" w:cstheme="majorBidi"/>
          <w:sz w:val="24"/>
          <w:szCs w:val="24"/>
          <w:lang w:val="en-CA" w:bidi="he-IL"/>
        </w:rPr>
        <w:t xml:space="preserve">: </w:t>
      </w:r>
      <w:r w:rsidRPr="0091202A">
        <w:rPr>
          <w:rFonts w:asciiTheme="majorBidi" w:hAnsiTheme="majorBidi" w:cstheme="majorBidi"/>
          <w:sz w:val="24"/>
          <w:szCs w:val="24"/>
          <w:lang w:bidi="he-IL"/>
        </w:rPr>
        <w:t>Chapter one of the book: Religion in Canada, the West, and the Rest of the World</w:t>
      </w:r>
    </w:p>
    <w:p w14:paraId="7678EECF" w14:textId="77777777" w:rsidR="0092674F" w:rsidRPr="0091202A" w:rsidRDefault="0092674F" w:rsidP="00B3402D">
      <w:pPr>
        <w:autoSpaceDE w:val="0"/>
        <w:autoSpaceDN w:val="0"/>
        <w:adjustRightInd w:val="0"/>
        <w:spacing w:after="0" w:line="240" w:lineRule="auto"/>
        <w:rPr>
          <w:rFonts w:asciiTheme="majorBidi" w:hAnsiTheme="majorBidi" w:cstheme="majorBidi"/>
          <w:b/>
          <w:bCs/>
          <w:sz w:val="24"/>
          <w:szCs w:val="24"/>
          <w:lang w:bidi="he-IL"/>
        </w:rPr>
      </w:pPr>
    </w:p>
    <w:p w14:paraId="186E6035" w14:textId="77777777" w:rsidR="00B3402D" w:rsidRPr="0091202A" w:rsidRDefault="00C04A04" w:rsidP="006576CA">
      <w:pPr>
        <w:autoSpaceDE w:val="0"/>
        <w:autoSpaceDN w:val="0"/>
        <w:adjustRightInd w:val="0"/>
        <w:spacing w:after="0" w:line="240" w:lineRule="auto"/>
        <w:outlineLvl w:val="0"/>
        <w:rPr>
          <w:rFonts w:asciiTheme="majorBidi" w:hAnsiTheme="majorBidi" w:cstheme="majorBidi"/>
          <w:sz w:val="24"/>
          <w:szCs w:val="24"/>
          <w:lang w:bidi="he-IL"/>
        </w:rPr>
      </w:pPr>
      <w:r w:rsidRPr="0091202A">
        <w:rPr>
          <w:rFonts w:asciiTheme="majorBidi" w:hAnsiTheme="majorBidi" w:cstheme="majorBidi"/>
          <w:sz w:val="24"/>
          <w:szCs w:val="24"/>
          <w:lang w:bidi="he-IL"/>
        </w:rPr>
        <w:t>Wed., Sept. 1</w:t>
      </w:r>
      <w:r w:rsidR="00C3461C" w:rsidRPr="0091202A">
        <w:rPr>
          <w:rFonts w:asciiTheme="majorBidi" w:hAnsiTheme="majorBidi" w:cstheme="majorBidi"/>
          <w:sz w:val="24"/>
          <w:szCs w:val="24"/>
          <w:lang w:bidi="he-IL"/>
        </w:rPr>
        <w:t>3</w:t>
      </w:r>
      <w:r w:rsidRPr="0091202A">
        <w:rPr>
          <w:rFonts w:asciiTheme="majorBidi" w:hAnsiTheme="majorBidi" w:cstheme="majorBidi"/>
          <w:sz w:val="24"/>
          <w:szCs w:val="24"/>
          <w:lang w:bidi="he-IL"/>
        </w:rPr>
        <w:t xml:space="preserve">: </w:t>
      </w:r>
      <w:r w:rsidR="00B3402D" w:rsidRPr="0091202A">
        <w:rPr>
          <w:rFonts w:asciiTheme="majorBidi" w:hAnsiTheme="majorBidi" w:cstheme="majorBidi"/>
          <w:sz w:val="24"/>
          <w:szCs w:val="24"/>
          <w:lang w:bidi="he-IL"/>
        </w:rPr>
        <w:t xml:space="preserve">Defining Religion (chapter 2) </w:t>
      </w:r>
    </w:p>
    <w:p w14:paraId="5D6D7F09" w14:textId="77777777" w:rsidR="0047746D" w:rsidRPr="0091202A" w:rsidRDefault="0047746D" w:rsidP="0047746D">
      <w:pPr>
        <w:autoSpaceDE w:val="0"/>
        <w:autoSpaceDN w:val="0"/>
        <w:adjustRightInd w:val="0"/>
        <w:spacing w:after="0" w:line="240" w:lineRule="auto"/>
        <w:rPr>
          <w:rFonts w:asciiTheme="majorBidi" w:hAnsiTheme="majorBidi" w:cstheme="majorBidi"/>
          <w:sz w:val="24"/>
          <w:szCs w:val="24"/>
          <w:lang w:bidi="he-IL"/>
        </w:rPr>
      </w:pPr>
    </w:p>
    <w:p w14:paraId="4CAF556F" w14:textId="77777777" w:rsidR="0047746D" w:rsidRPr="0091202A" w:rsidRDefault="0047746D" w:rsidP="0047746D">
      <w:pPr>
        <w:autoSpaceDE w:val="0"/>
        <w:autoSpaceDN w:val="0"/>
        <w:adjustRightInd w:val="0"/>
        <w:spacing w:after="0" w:line="240" w:lineRule="auto"/>
        <w:rPr>
          <w:rFonts w:asciiTheme="majorBidi" w:hAnsiTheme="majorBidi" w:cstheme="majorBidi"/>
          <w:b/>
          <w:bCs/>
          <w:sz w:val="24"/>
          <w:szCs w:val="24"/>
          <w:lang w:bidi="he-IL"/>
        </w:rPr>
      </w:pPr>
    </w:p>
    <w:p w14:paraId="7D6D6301" w14:textId="77777777" w:rsidR="00B3402D" w:rsidRPr="0091202A" w:rsidRDefault="0047746D" w:rsidP="006576CA">
      <w:pPr>
        <w:autoSpaceDE w:val="0"/>
        <w:autoSpaceDN w:val="0"/>
        <w:adjustRightInd w:val="0"/>
        <w:spacing w:after="0" w:line="240" w:lineRule="auto"/>
        <w:outlineLvl w:val="0"/>
        <w:rPr>
          <w:rFonts w:asciiTheme="majorBidi" w:hAnsiTheme="majorBidi" w:cstheme="majorBidi"/>
          <w:b/>
          <w:bCs/>
          <w:sz w:val="24"/>
          <w:szCs w:val="24"/>
          <w:lang w:bidi="he-IL"/>
        </w:rPr>
      </w:pPr>
      <w:r w:rsidRPr="0091202A">
        <w:rPr>
          <w:rFonts w:asciiTheme="majorBidi" w:hAnsiTheme="majorBidi" w:cstheme="majorBidi"/>
          <w:b/>
          <w:bCs/>
          <w:sz w:val="24"/>
          <w:szCs w:val="24"/>
          <w:lang w:bidi="he-IL"/>
        </w:rPr>
        <w:t xml:space="preserve">Week 3: </w:t>
      </w:r>
    </w:p>
    <w:p w14:paraId="687C1BD7" w14:textId="77777777" w:rsidR="0092674F" w:rsidRPr="0091202A" w:rsidRDefault="0092674F" w:rsidP="0047746D">
      <w:pPr>
        <w:autoSpaceDE w:val="0"/>
        <w:autoSpaceDN w:val="0"/>
        <w:adjustRightInd w:val="0"/>
        <w:spacing w:after="0" w:line="240" w:lineRule="auto"/>
        <w:rPr>
          <w:rFonts w:asciiTheme="majorBidi" w:hAnsiTheme="majorBidi" w:cstheme="majorBidi"/>
          <w:b/>
          <w:bCs/>
          <w:sz w:val="24"/>
          <w:szCs w:val="24"/>
          <w:lang w:bidi="he-IL"/>
        </w:rPr>
      </w:pPr>
    </w:p>
    <w:p w14:paraId="7C44F852" w14:textId="77777777" w:rsidR="00C04A04" w:rsidRPr="0091202A" w:rsidRDefault="00397D09" w:rsidP="006576CA">
      <w:pPr>
        <w:autoSpaceDE w:val="0"/>
        <w:autoSpaceDN w:val="0"/>
        <w:adjustRightInd w:val="0"/>
        <w:spacing w:after="0" w:line="240" w:lineRule="auto"/>
        <w:outlineLvl w:val="0"/>
        <w:rPr>
          <w:rFonts w:asciiTheme="majorBidi" w:hAnsiTheme="majorBidi" w:cstheme="majorBidi"/>
          <w:sz w:val="24"/>
          <w:szCs w:val="24"/>
          <w:lang w:bidi="he-IL"/>
        </w:rPr>
      </w:pPr>
      <w:r w:rsidRPr="0091202A">
        <w:rPr>
          <w:rFonts w:asciiTheme="majorBidi" w:hAnsiTheme="majorBidi" w:cstheme="majorBidi"/>
          <w:sz w:val="24"/>
          <w:szCs w:val="24"/>
          <w:lang w:bidi="he-IL"/>
        </w:rPr>
        <w:t>Monday, Sept. 1</w:t>
      </w:r>
      <w:r w:rsidR="00C3461C" w:rsidRPr="0091202A">
        <w:rPr>
          <w:rFonts w:asciiTheme="majorBidi" w:hAnsiTheme="majorBidi" w:cstheme="majorBidi"/>
          <w:sz w:val="24"/>
          <w:szCs w:val="24"/>
          <w:lang w:bidi="he-IL"/>
        </w:rPr>
        <w:t>8</w:t>
      </w:r>
      <w:r w:rsidRPr="0091202A">
        <w:rPr>
          <w:rFonts w:asciiTheme="majorBidi" w:hAnsiTheme="majorBidi" w:cstheme="majorBidi"/>
          <w:sz w:val="24"/>
          <w:szCs w:val="24"/>
          <w:lang w:bidi="he-IL"/>
        </w:rPr>
        <w:t xml:space="preserve">: </w:t>
      </w:r>
      <w:r w:rsidR="00C04A04" w:rsidRPr="0091202A">
        <w:rPr>
          <w:rFonts w:asciiTheme="majorBidi" w:hAnsiTheme="majorBidi" w:cstheme="majorBidi"/>
          <w:sz w:val="24"/>
          <w:szCs w:val="24"/>
          <w:lang w:bidi="he-IL"/>
        </w:rPr>
        <w:t>The Dimensions of Religion (chapter 3)</w:t>
      </w:r>
    </w:p>
    <w:p w14:paraId="7CF74D3C" w14:textId="77777777" w:rsidR="00C04A04" w:rsidRPr="0091202A" w:rsidRDefault="00C04A04" w:rsidP="00C04A04">
      <w:pPr>
        <w:autoSpaceDE w:val="0"/>
        <w:autoSpaceDN w:val="0"/>
        <w:adjustRightInd w:val="0"/>
        <w:spacing w:after="0" w:line="240" w:lineRule="auto"/>
        <w:rPr>
          <w:rFonts w:asciiTheme="majorBidi" w:hAnsiTheme="majorBidi" w:cstheme="majorBidi"/>
          <w:sz w:val="24"/>
          <w:szCs w:val="24"/>
          <w:lang w:bidi="he-IL"/>
        </w:rPr>
      </w:pPr>
    </w:p>
    <w:p w14:paraId="365AE2EB" w14:textId="77777777" w:rsidR="00B3402D" w:rsidRPr="0091202A" w:rsidRDefault="00C04A04" w:rsidP="006576CA">
      <w:pPr>
        <w:autoSpaceDE w:val="0"/>
        <w:autoSpaceDN w:val="0"/>
        <w:adjustRightInd w:val="0"/>
        <w:spacing w:after="0" w:line="240" w:lineRule="auto"/>
        <w:outlineLvl w:val="0"/>
        <w:rPr>
          <w:rFonts w:asciiTheme="majorBidi" w:hAnsiTheme="majorBidi" w:cstheme="majorBidi"/>
          <w:sz w:val="24"/>
          <w:szCs w:val="24"/>
          <w:lang w:bidi="he-IL"/>
        </w:rPr>
      </w:pPr>
      <w:r w:rsidRPr="0091202A">
        <w:rPr>
          <w:rFonts w:asciiTheme="majorBidi" w:hAnsiTheme="majorBidi" w:cstheme="majorBidi"/>
          <w:sz w:val="24"/>
          <w:szCs w:val="24"/>
          <w:lang w:bidi="he-IL"/>
        </w:rPr>
        <w:t>Wed., Sept. 2</w:t>
      </w:r>
      <w:r w:rsidR="00C3461C" w:rsidRPr="0091202A">
        <w:rPr>
          <w:rFonts w:asciiTheme="majorBidi" w:hAnsiTheme="majorBidi" w:cstheme="majorBidi"/>
          <w:sz w:val="24"/>
          <w:szCs w:val="24"/>
          <w:lang w:bidi="he-IL"/>
        </w:rPr>
        <w:t>0</w:t>
      </w:r>
      <w:r w:rsidRPr="0091202A">
        <w:rPr>
          <w:rFonts w:asciiTheme="majorBidi" w:hAnsiTheme="majorBidi" w:cstheme="majorBidi"/>
          <w:sz w:val="24"/>
          <w:szCs w:val="24"/>
          <w:lang w:bidi="he-IL"/>
        </w:rPr>
        <w:t xml:space="preserve">: </w:t>
      </w:r>
      <w:r w:rsidR="00B3402D" w:rsidRPr="0091202A">
        <w:rPr>
          <w:rFonts w:asciiTheme="majorBidi" w:hAnsiTheme="majorBidi" w:cstheme="majorBidi"/>
          <w:sz w:val="24"/>
          <w:szCs w:val="24"/>
          <w:lang w:bidi="he-IL"/>
        </w:rPr>
        <w:t xml:space="preserve">Social Scientific Theories of Religion: Marx, Durkheim, Weber (chapter 4) </w:t>
      </w:r>
    </w:p>
    <w:p w14:paraId="57C02F68" w14:textId="77777777" w:rsidR="0047746D" w:rsidRPr="0091202A" w:rsidRDefault="0047746D" w:rsidP="0047746D">
      <w:pPr>
        <w:autoSpaceDE w:val="0"/>
        <w:autoSpaceDN w:val="0"/>
        <w:adjustRightInd w:val="0"/>
        <w:spacing w:after="0" w:line="240" w:lineRule="auto"/>
        <w:rPr>
          <w:rFonts w:asciiTheme="majorBidi" w:hAnsiTheme="majorBidi" w:cstheme="majorBidi"/>
          <w:b/>
          <w:bCs/>
          <w:sz w:val="24"/>
          <w:szCs w:val="24"/>
          <w:lang w:bidi="he-IL"/>
        </w:rPr>
      </w:pPr>
    </w:p>
    <w:p w14:paraId="02E7810D" w14:textId="77777777" w:rsidR="0047746D" w:rsidRPr="0091202A" w:rsidRDefault="0047746D" w:rsidP="0047746D">
      <w:pPr>
        <w:autoSpaceDE w:val="0"/>
        <w:autoSpaceDN w:val="0"/>
        <w:adjustRightInd w:val="0"/>
        <w:spacing w:after="0" w:line="240" w:lineRule="auto"/>
        <w:rPr>
          <w:rFonts w:asciiTheme="majorBidi" w:hAnsiTheme="majorBidi" w:cstheme="majorBidi"/>
          <w:sz w:val="24"/>
          <w:szCs w:val="24"/>
          <w:lang w:bidi="he-IL"/>
        </w:rPr>
      </w:pPr>
    </w:p>
    <w:p w14:paraId="064E8227" w14:textId="77777777" w:rsidR="00B3402D" w:rsidRPr="0091202A" w:rsidRDefault="0047746D" w:rsidP="006576CA">
      <w:pPr>
        <w:autoSpaceDE w:val="0"/>
        <w:autoSpaceDN w:val="0"/>
        <w:adjustRightInd w:val="0"/>
        <w:spacing w:after="0" w:line="240" w:lineRule="auto"/>
        <w:outlineLvl w:val="0"/>
        <w:rPr>
          <w:rFonts w:asciiTheme="majorBidi" w:hAnsiTheme="majorBidi" w:cstheme="majorBidi"/>
          <w:sz w:val="24"/>
          <w:szCs w:val="24"/>
          <w:lang w:bidi="he-IL"/>
        </w:rPr>
      </w:pPr>
      <w:r w:rsidRPr="0091202A">
        <w:rPr>
          <w:rFonts w:asciiTheme="majorBidi" w:hAnsiTheme="majorBidi" w:cstheme="majorBidi"/>
          <w:b/>
          <w:bCs/>
          <w:sz w:val="24"/>
          <w:szCs w:val="24"/>
          <w:lang w:bidi="he-IL"/>
        </w:rPr>
        <w:t>Week 4</w:t>
      </w:r>
      <w:r w:rsidRPr="0091202A">
        <w:rPr>
          <w:rFonts w:asciiTheme="majorBidi" w:hAnsiTheme="majorBidi" w:cstheme="majorBidi"/>
          <w:sz w:val="24"/>
          <w:szCs w:val="24"/>
          <w:lang w:bidi="he-IL"/>
        </w:rPr>
        <w:t xml:space="preserve">: </w:t>
      </w:r>
    </w:p>
    <w:p w14:paraId="0CE3CF04" w14:textId="77777777" w:rsidR="0092674F" w:rsidRPr="0091202A" w:rsidRDefault="0092674F" w:rsidP="0047746D">
      <w:pPr>
        <w:autoSpaceDE w:val="0"/>
        <w:autoSpaceDN w:val="0"/>
        <w:adjustRightInd w:val="0"/>
        <w:spacing w:after="0" w:line="240" w:lineRule="auto"/>
        <w:rPr>
          <w:rFonts w:asciiTheme="majorBidi" w:hAnsiTheme="majorBidi" w:cstheme="majorBidi"/>
          <w:sz w:val="24"/>
          <w:szCs w:val="24"/>
          <w:lang w:bidi="he-IL"/>
        </w:rPr>
      </w:pPr>
    </w:p>
    <w:p w14:paraId="1A898372" w14:textId="77777777" w:rsidR="0075787E" w:rsidRPr="0091202A" w:rsidRDefault="00397D09" w:rsidP="00C3461C">
      <w:pPr>
        <w:autoSpaceDE w:val="0"/>
        <w:autoSpaceDN w:val="0"/>
        <w:adjustRightInd w:val="0"/>
        <w:spacing w:after="0" w:line="240" w:lineRule="auto"/>
        <w:rPr>
          <w:rFonts w:asciiTheme="majorBidi" w:hAnsiTheme="majorBidi" w:cstheme="majorBidi"/>
          <w:sz w:val="24"/>
          <w:szCs w:val="24"/>
          <w:lang w:bidi="he-IL"/>
        </w:rPr>
      </w:pPr>
      <w:r w:rsidRPr="0091202A">
        <w:rPr>
          <w:rFonts w:asciiTheme="majorBidi" w:hAnsiTheme="majorBidi" w:cstheme="majorBidi"/>
          <w:sz w:val="24"/>
          <w:szCs w:val="24"/>
          <w:lang w:val="en-CA" w:bidi="he-IL"/>
        </w:rPr>
        <w:t>Monday, Sept. 2</w:t>
      </w:r>
      <w:r w:rsidR="00C3461C" w:rsidRPr="0091202A">
        <w:rPr>
          <w:rFonts w:asciiTheme="majorBidi" w:hAnsiTheme="majorBidi" w:cstheme="majorBidi"/>
          <w:sz w:val="24"/>
          <w:szCs w:val="24"/>
          <w:lang w:val="en-CA" w:bidi="he-IL"/>
        </w:rPr>
        <w:t>5</w:t>
      </w:r>
      <w:r w:rsidRPr="0091202A">
        <w:rPr>
          <w:rFonts w:asciiTheme="majorBidi" w:hAnsiTheme="majorBidi" w:cstheme="majorBidi"/>
          <w:sz w:val="24"/>
          <w:szCs w:val="24"/>
          <w:lang w:val="en-CA" w:bidi="he-IL"/>
        </w:rPr>
        <w:t xml:space="preserve">: </w:t>
      </w:r>
      <w:r w:rsidR="0075787E" w:rsidRPr="0091202A">
        <w:rPr>
          <w:rFonts w:asciiTheme="majorBidi" w:hAnsiTheme="majorBidi" w:cstheme="majorBidi"/>
          <w:sz w:val="24"/>
          <w:szCs w:val="24"/>
          <w:lang w:bidi="he-IL"/>
        </w:rPr>
        <w:t xml:space="preserve">Case Study: Close analysis of Max Weber, </w:t>
      </w:r>
      <w:r w:rsidR="0075787E" w:rsidRPr="0091202A">
        <w:rPr>
          <w:rFonts w:asciiTheme="majorBidi" w:hAnsiTheme="majorBidi" w:cstheme="majorBidi"/>
          <w:i/>
          <w:iCs/>
          <w:sz w:val="24"/>
          <w:szCs w:val="24"/>
          <w:lang w:bidi="he-IL"/>
        </w:rPr>
        <w:t>The Protestant Ethic and the Spirit of Capitalism</w:t>
      </w:r>
      <w:r w:rsidR="0075787E" w:rsidRPr="0091202A">
        <w:rPr>
          <w:rFonts w:asciiTheme="majorBidi" w:hAnsiTheme="majorBidi" w:cstheme="majorBidi"/>
          <w:sz w:val="24"/>
          <w:szCs w:val="24"/>
          <w:lang w:bidi="he-IL"/>
        </w:rPr>
        <w:t>. Trans. Talcott Parsons. New York: Charles Scribner’s Sons, 1958a [1904].</w:t>
      </w:r>
    </w:p>
    <w:p w14:paraId="28845D13" w14:textId="77777777" w:rsidR="00C04A04" w:rsidRPr="0091202A" w:rsidRDefault="00C04A04" w:rsidP="00397D09">
      <w:pPr>
        <w:autoSpaceDE w:val="0"/>
        <w:autoSpaceDN w:val="0"/>
        <w:adjustRightInd w:val="0"/>
        <w:spacing w:after="0" w:line="240" w:lineRule="auto"/>
        <w:rPr>
          <w:rFonts w:asciiTheme="majorBidi" w:hAnsiTheme="majorBidi" w:cstheme="majorBidi"/>
          <w:sz w:val="24"/>
          <w:szCs w:val="24"/>
          <w:lang w:bidi="he-IL"/>
        </w:rPr>
      </w:pPr>
    </w:p>
    <w:p w14:paraId="78F3585F" w14:textId="77777777" w:rsidR="00C04A04" w:rsidRPr="0091202A" w:rsidRDefault="00C04A04" w:rsidP="00C3461C">
      <w:pPr>
        <w:autoSpaceDE w:val="0"/>
        <w:autoSpaceDN w:val="0"/>
        <w:adjustRightInd w:val="0"/>
        <w:spacing w:after="0" w:line="240" w:lineRule="auto"/>
        <w:rPr>
          <w:rFonts w:asciiTheme="majorBidi" w:hAnsiTheme="majorBidi" w:cstheme="majorBidi"/>
          <w:sz w:val="24"/>
          <w:szCs w:val="24"/>
          <w:lang w:bidi="he-IL"/>
        </w:rPr>
      </w:pPr>
      <w:r w:rsidRPr="0091202A">
        <w:rPr>
          <w:rFonts w:asciiTheme="majorBidi" w:hAnsiTheme="majorBidi" w:cstheme="majorBidi"/>
          <w:sz w:val="24"/>
          <w:szCs w:val="24"/>
          <w:lang w:bidi="he-IL"/>
        </w:rPr>
        <w:t>Wed., Sept. 2</w:t>
      </w:r>
      <w:r w:rsidR="00C3461C" w:rsidRPr="0091202A">
        <w:rPr>
          <w:rFonts w:asciiTheme="majorBidi" w:hAnsiTheme="majorBidi" w:cstheme="majorBidi"/>
          <w:sz w:val="24"/>
          <w:szCs w:val="24"/>
          <w:lang w:bidi="he-IL"/>
        </w:rPr>
        <w:t>7</w:t>
      </w:r>
      <w:r w:rsidRPr="0091202A">
        <w:rPr>
          <w:rFonts w:asciiTheme="majorBidi" w:hAnsiTheme="majorBidi" w:cstheme="majorBidi"/>
          <w:sz w:val="24"/>
          <w:szCs w:val="24"/>
          <w:lang w:bidi="he-IL"/>
        </w:rPr>
        <w:t xml:space="preserve">: Close analysis of Max Weber, </w:t>
      </w:r>
      <w:r w:rsidRPr="0091202A">
        <w:rPr>
          <w:rFonts w:asciiTheme="majorBidi" w:hAnsiTheme="majorBidi" w:cstheme="majorBidi"/>
          <w:i/>
          <w:iCs/>
          <w:sz w:val="24"/>
          <w:szCs w:val="24"/>
          <w:lang w:bidi="he-IL"/>
        </w:rPr>
        <w:t xml:space="preserve">The Protestant Ethic and the Spirit of Capitalism </w:t>
      </w:r>
      <w:r w:rsidRPr="0091202A">
        <w:rPr>
          <w:rFonts w:asciiTheme="majorBidi" w:hAnsiTheme="majorBidi" w:cstheme="majorBidi"/>
          <w:sz w:val="24"/>
          <w:szCs w:val="24"/>
          <w:lang w:bidi="he-IL"/>
        </w:rPr>
        <w:t>(continued)</w:t>
      </w:r>
    </w:p>
    <w:p w14:paraId="2A9236BD" w14:textId="77777777" w:rsidR="0047746D" w:rsidRPr="0091202A" w:rsidRDefault="0047746D" w:rsidP="0047746D">
      <w:pPr>
        <w:autoSpaceDE w:val="0"/>
        <w:autoSpaceDN w:val="0"/>
        <w:adjustRightInd w:val="0"/>
        <w:spacing w:after="0" w:line="240" w:lineRule="auto"/>
        <w:rPr>
          <w:rFonts w:asciiTheme="majorBidi" w:hAnsiTheme="majorBidi" w:cstheme="majorBidi"/>
          <w:sz w:val="24"/>
          <w:szCs w:val="24"/>
          <w:lang w:bidi="he-IL"/>
        </w:rPr>
      </w:pPr>
    </w:p>
    <w:p w14:paraId="464ABECF" w14:textId="77777777" w:rsidR="00B3402D" w:rsidRPr="0091202A" w:rsidRDefault="00B3402D" w:rsidP="0047746D">
      <w:pPr>
        <w:autoSpaceDE w:val="0"/>
        <w:autoSpaceDN w:val="0"/>
        <w:adjustRightInd w:val="0"/>
        <w:spacing w:after="0" w:line="240" w:lineRule="auto"/>
        <w:rPr>
          <w:rFonts w:asciiTheme="majorBidi" w:hAnsiTheme="majorBidi" w:cstheme="majorBidi"/>
          <w:sz w:val="24"/>
          <w:szCs w:val="24"/>
          <w:lang w:bidi="he-IL"/>
        </w:rPr>
      </w:pPr>
    </w:p>
    <w:p w14:paraId="3C86F659" w14:textId="77777777" w:rsidR="00B3402D" w:rsidRPr="0091202A" w:rsidRDefault="0047746D" w:rsidP="006576CA">
      <w:pPr>
        <w:autoSpaceDE w:val="0"/>
        <w:autoSpaceDN w:val="0"/>
        <w:adjustRightInd w:val="0"/>
        <w:spacing w:after="0" w:line="240" w:lineRule="auto"/>
        <w:outlineLvl w:val="0"/>
        <w:rPr>
          <w:rFonts w:asciiTheme="majorBidi" w:hAnsiTheme="majorBidi" w:cstheme="majorBidi"/>
          <w:sz w:val="24"/>
          <w:szCs w:val="24"/>
          <w:lang w:bidi="he-IL"/>
        </w:rPr>
      </w:pPr>
      <w:r w:rsidRPr="0091202A">
        <w:rPr>
          <w:rFonts w:asciiTheme="majorBidi" w:hAnsiTheme="majorBidi" w:cstheme="majorBidi"/>
          <w:b/>
          <w:bCs/>
          <w:sz w:val="24"/>
          <w:szCs w:val="24"/>
          <w:lang w:bidi="he-IL"/>
        </w:rPr>
        <w:t>Week 5</w:t>
      </w:r>
      <w:r w:rsidRPr="0091202A">
        <w:rPr>
          <w:rFonts w:asciiTheme="majorBidi" w:hAnsiTheme="majorBidi" w:cstheme="majorBidi"/>
          <w:sz w:val="24"/>
          <w:szCs w:val="24"/>
          <w:lang w:bidi="he-IL"/>
        </w:rPr>
        <w:t xml:space="preserve">: </w:t>
      </w:r>
    </w:p>
    <w:p w14:paraId="20A5846F" w14:textId="77777777" w:rsidR="00AD7BC0" w:rsidRPr="0091202A" w:rsidRDefault="00AD7BC0" w:rsidP="0047746D">
      <w:pPr>
        <w:autoSpaceDE w:val="0"/>
        <w:autoSpaceDN w:val="0"/>
        <w:adjustRightInd w:val="0"/>
        <w:spacing w:after="0" w:line="240" w:lineRule="auto"/>
        <w:rPr>
          <w:rFonts w:asciiTheme="majorBidi" w:hAnsiTheme="majorBidi" w:cstheme="majorBidi"/>
          <w:sz w:val="24"/>
          <w:szCs w:val="24"/>
          <w:lang w:bidi="he-IL"/>
        </w:rPr>
      </w:pPr>
    </w:p>
    <w:p w14:paraId="08D65079" w14:textId="77777777" w:rsidR="0075787E" w:rsidRPr="0091202A" w:rsidRDefault="00397D09" w:rsidP="006576CA">
      <w:pPr>
        <w:autoSpaceDE w:val="0"/>
        <w:autoSpaceDN w:val="0"/>
        <w:adjustRightInd w:val="0"/>
        <w:spacing w:after="0" w:line="240" w:lineRule="auto"/>
        <w:outlineLvl w:val="0"/>
        <w:rPr>
          <w:rFonts w:asciiTheme="majorBidi" w:hAnsiTheme="majorBidi" w:cstheme="majorBidi"/>
          <w:sz w:val="24"/>
          <w:szCs w:val="24"/>
          <w:lang w:bidi="he-IL"/>
        </w:rPr>
      </w:pPr>
      <w:r w:rsidRPr="0091202A">
        <w:rPr>
          <w:rFonts w:asciiTheme="majorBidi" w:hAnsiTheme="majorBidi" w:cstheme="majorBidi"/>
          <w:sz w:val="24"/>
          <w:szCs w:val="24"/>
          <w:lang w:bidi="he-IL"/>
        </w:rPr>
        <w:t xml:space="preserve">Monday, October </w:t>
      </w:r>
      <w:r w:rsidR="00C3461C" w:rsidRPr="0091202A">
        <w:rPr>
          <w:rFonts w:asciiTheme="majorBidi" w:hAnsiTheme="majorBidi" w:cstheme="majorBidi"/>
          <w:sz w:val="24"/>
          <w:szCs w:val="24"/>
          <w:lang w:bidi="he-IL"/>
        </w:rPr>
        <w:t>2</w:t>
      </w:r>
      <w:r w:rsidRPr="0091202A">
        <w:rPr>
          <w:rFonts w:asciiTheme="majorBidi" w:hAnsiTheme="majorBidi" w:cstheme="majorBidi"/>
          <w:sz w:val="24"/>
          <w:szCs w:val="24"/>
          <w:lang w:bidi="he-IL"/>
        </w:rPr>
        <w:t xml:space="preserve">: </w:t>
      </w:r>
      <w:r w:rsidR="0075787E" w:rsidRPr="0091202A">
        <w:rPr>
          <w:rFonts w:asciiTheme="majorBidi" w:hAnsiTheme="majorBidi" w:cstheme="majorBidi"/>
          <w:sz w:val="24"/>
          <w:szCs w:val="24"/>
          <w:lang w:bidi="he-IL"/>
        </w:rPr>
        <w:t xml:space="preserve">Secularization: Arguments For and Against (Chapter 5) </w:t>
      </w:r>
    </w:p>
    <w:p w14:paraId="20D9E3A3" w14:textId="77777777" w:rsidR="0092674F" w:rsidRPr="0091202A" w:rsidRDefault="0092674F" w:rsidP="0047746D">
      <w:pPr>
        <w:autoSpaceDE w:val="0"/>
        <w:autoSpaceDN w:val="0"/>
        <w:adjustRightInd w:val="0"/>
        <w:spacing w:after="0" w:line="240" w:lineRule="auto"/>
        <w:rPr>
          <w:rFonts w:asciiTheme="majorBidi" w:hAnsiTheme="majorBidi" w:cstheme="majorBidi"/>
          <w:sz w:val="24"/>
          <w:szCs w:val="24"/>
          <w:lang w:bidi="he-IL"/>
        </w:rPr>
      </w:pPr>
    </w:p>
    <w:p w14:paraId="61FEA819" w14:textId="77777777" w:rsidR="00C04A04" w:rsidRPr="0091202A" w:rsidRDefault="00C04A04" w:rsidP="006576CA">
      <w:pPr>
        <w:autoSpaceDE w:val="0"/>
        <w:autoSpaceDN w:val="0"/>
        <w:adjustRightInd w:val="0"/>
        <w:spacing w:after="0" w:line="240" w:lineRule="auto"/>
        <w:outlineLvl w:val="0"/>
        <w:rPr>
          <w:rFonts w:asciiTheme="majorBidi" w:hAnsiTheme="majorBidi" w:cstheme="majorBidi"/>
          <w:sz w:val="24"/>
          <w:szCs w:val="24"/>
          <w:lang w:bidi="he-IL"/>
        </w:rPr>
      </w:pPr>
      <w:r w:rsidRPr="0091202A">
        <w:rPr>
          <w:rFonts w:asciiTheme="majorBidi" w:hAnsiTheme="majorBidi" w:cstheme="majorBidi"/>
          <w:sz w:val="24"/>
          <w:szCs w:val="24"/>
          <w:lang w:bidi="he-IL"/>
        </w:rPr>
        <w:t xml:space="preserve">Wed., Oct. </w:t>
      </w:r>
      <w:r w:rsidR="00C3461C" w:rsidRPr="0091202A">
        <w:rPr>
          <w:rFonts w:asciiTheme="majorBidi" w:hAnsiTheme="majorBidi" w:cstheme="majorBidi"/>
          <w:sz w:val="24"/>
          <w:szCs w:val="24"/>
          <w:lang w:bidi="he-IL"/>
        </w:rPr>
        <w:t>4</w:t>
      </w:r>
      <w:r w:rsidRPr="0091202A">
        <w:rPr>
          <w:rFonts w:asciiTheme="majorBidi" w:hAnsiTheme="majorBidi" w:cstheme="majorBidi"/>
          <w:sz w:val="24"/>
          <w:szCs w:val="24"/>
          <w:lang w:bidi="he-IL"/>
        </w:rPr>
        <w:t>: Rational Choice and the Sociology of Religion (the chapter will be provided)</w:t>
      </w:r>
    </w:p>
    <w:p w14:paraId="0183B6A8" w14:textId="77777777" w:rsidR="00C3461C" w:rsidRPr="0091202A" w:rsidRDefault="00C3461C" w:rsidP="00C3461C">
      <w:pPr>
        <w:autoSpaceDE w:val="0"/>
        <w:autoSpaceDN w:val="0"/>
        <w:adjustRightInd w:val="0"/>
        <w:spacing w:after="0" w:line="240" w:lineRule="auto"/>
        <w:rPr>
          <w:rFonts w:asciiTheme="majorBidi" w:hAnsiTheme="majorBidi" w:cstheme="majorBidi"/>
          <w:sz w:val="24"/>
          <w:szCs w:val="24"/>
          <w:lang w:bidi="he-IL"/>
        </w:rPr>
      </w:pPr>
    </w:p>
    <w:p w14:paraId="3502E9E7" w14:textId="77777777" w:rsidR="0047746D" w:rsidRPr="0091202A" w:rsidRDefault="0047746D" w:rsidP="0047746D">
      <w:pPr>
        <w:autoSpaceDE w:val="0"/>
        <w:autoSpaceDN w:val="0"/>
        <w:adjustRightInd w:val="0"/>
        <w:spacing w:after="0" w:line="240" w:lineRule="auto"/>
        <w:rPr>
          <w:rFonts w:asciiTheme="majorBidi" w:hAnsiTheme="majorBidi" w:cstheme="majorBidi"/>
          <w:sz w:val="24"/>
          <w:szCs w:val="24"/>
          <w:lang w:bidi="he-IL"/>
        </w:rPr>
      </w:pPr>
    </w:p>
    <w:p w14:paraId="4BD41677" w14:textId="77777777" w:rsidR="00B3402D" w:rsidRPr="0091202A" w:rsidRDefault="0047746D" w:rsidP="006576CA">
      <w:pPr>
        <w:autoSpaceDE w:val="0"/>
        <w:autoSpaceDN w:val="0"/>
        <w:adjustRightInd w:val="0"/>
        <w:spacing w:after="0" w:line="240" w:lineRule="auto"/>
        <w:outlineLvl w:val="0"/>
        <w:rPr>
          <w:rFonts w:asciiTheme="majorBidi" w:hAnsiTheme="majorBidi" w:cstheme="majorBidi"/>
          <w:sz w:val="24"/>
          <w:szCs w:val="24"/>
          <w:lang w:bidi="he-IL"/>
        </w:rPr>
      </w:pPr>
      <w:r w:rsidRPr="0091202A">
        <w:rPr>
          <w:rFonts w:asciiTheme="majorBidi" w:hAnsiTheme="majorBidi" w:cstheme="majorBidi"/>
          <w:b/>
          <w:bCs/>
          <w:sz w:val="24"/>
          <w:szCs w:val="24"/>
          <w:lang w:bidi="he-IL"/>
        </w:rPr>
        <w:t>Week 6:</w:t>
      </w:r>
      <w:r w:rsidRPr="0091202A">
        <w:rPr>
          <w:rFonts w:asciiTheme="majorBidi" w:hAnsiTheme="majorBidi" w:cstheme="majorBidi"/>
          <w:sz w:val="24"/>
          <w:szCs w:val="24"/>
          <w:lang w:bidi="he-IL"/>
        </w:rPr>
        <w:t xml:space="preserve"> </w:t>
      </w:r>
    </w:p>
    <w:p w14:paraId="226EA684" w14:textId="77777777" w:rsidR="0075787E" w:rsidRPr="0091202A" w:rsidRDefault="0075787E" w:rsidP="0047746D">
      <w:pPr>
        <w:autoSpaceDE w:val="0"/>
        <w:autoSpaceDN w:val="0"/>
        <w:adjustRightInd w:val="0"/>
        <w:spacing w:after="0" w:line="240" w:lineRule="auto"/>
        <w:rPr>
          <w:rFonts w:asciiTheme="majorBidi" w:hAnsiTheme="majorBidi" w:cstheme="majorBidi"/>
          <w:sz w:val="24"/>
          <w:szCs w:val="24"/>
          <w:lang w:bidi="he-IL"/>
        </w:rPr>
      </w:pPr>
    </w:p>
    <w:p w14:paraId="09F6D87E" w14:textId="77777777" w:rsidR="00397D09" w:rsidRPr="0091202A" w:rsidRDefault="00397D09" w:rsidP="006576CA">
      <w:pPr>
        <w:autoSpaceDE w:val="0"/>
        <w:autoSpaceDN w:val="0"/>
        <w:adjustRightInd w:val="0"/>
        <w:spacing w:after="0" w:line="240" w:lineRule="auto"/>
        <w:outlineLvl w:val="0"/>
        <w:rPr>
          <w:rFonts w:asciiTheme="majorBidi" w:hAnsiTheme="majorBidi" w:cstheme="majorBidi"/>
          <w:b/>
          <w:bCs/>
          <w:sz w:val="24"/>
          <w:szCs w:val="24"/>
          <w:lang w:bidi="he-IL"/>
        </w:rPr>
      </w:pPr>
      <w:r w:rsidRPr="0091202A">
        <w:rPr>
          <w:rFonts w:asciiTheme="majorBidi" w:hAnsiTheme="majorBidi" w:cstheme="majorBidi"/>
          <w:sz w:val="24"/>
          <w:szCs w:val="24"/>
          <w:lang w:bidi="he-IL"/>
        </w:rPr>
        <w:t xml:space="preserve">Monday, Oct. </w:t>
      </w:r>
      <w:r w:rsidR="00C3461C" w:rsidRPr="0091202A">
        <w:rPr>
          <w:rFonts w:asciiTheme="majorBidi" w:hAnsiTheme="majorBidi" w:cstheme="majorBidi"/>
          <w:sz w:val="24"/>
          <w:szCs w:val="24"/>
          <w:lang w:bidi="he-IL"/>
        </w:rPr>
        <w:t>9</w:t>
      </w:r>
      <w:r w:rsidRPr="0091202A">
        <w:rPr>
          <w:rFonts w:asciiTheme="majorBidi" w:hAnsiTheme="majorBidi" w:cstheme="majorBidi"/>
          <w:sz w:val="24"/>
          <w:szCs w:val="24"/>
          <w:lang w:bidi="he-IL"/>
        </w:rPr>
        <w:t xml:space="preserve">: </w:t>
      </w:r>
      <w:r w:rsidRPr="0091202A">
        <w:rPr>
          <w:rFonts w:asciiTheme="majorBidi" w:hAnsiTheme="majorBidi" w:cstheme="majorBidi"/>
          <w:b/>
          <w:bCs/>
          <w:sz w:val="24"/>
          <w:szCs w:val="24"/>
          <w:lang w:bidi="he-IL"/>
        </w:rPr>
        <w:t>No classes! Thanksgiving Day!</w:t>
      </w:r>
    </w:p>
    <w:p w14:paraId="5DDC18A3" w14:textId="77777777" w:rsidR="00C04A04" w:rsidRPr="0091202A" w:rsidRDefault="00C04A04" w:rsidP="00397D09">
      <w:pPr>
        <w:autoSpaceDE w:val="0"/>
        <w:autoSpaceDN w:val="0"/>
        <w:adjustRightInd w:val="0"/>
        <w:spacing w:after="0" w:line="240" w:lineRule="auto"/>
        <w:rPr>
          <w:rFonts w:asciiTheme="majorBidi" w:hAnsiTheme="majorBidi" w:cstheme="majorBidi"/>
          <w:b/>
          <w:bCs/>
          <w:sz w:val="24"/>
          <w:szCs w:val="24"/>
          <w:lang w:bidi="he-IL"/>
        </w:rPr>
      </w:pPr>
    </w:p>
    <w:p w14:paraId="5FAA0E43" w14:textId="77777777" w:rsidR="0075787E" w:rsidRPr="0091202A" w:rsidRDefault="00C04A04" w:rsidP="006576CA">
      <w:pPr>
        <w:autoSpaceDE w:val="0"/>
        <w:autoSpaceDN w:val="0"/>
        <w:adjustRightInd w:val="0"/>
        <w:spacing w:after="0" w:line="240" w:lineRule="auto"/>
        <w:outlineLvl w:val="0"/>
        <w:rPr>
          <w:rFonts w:asciiTheme="majorBidi" w:hAnsiTheme="majorBidi" w:cstheme="majorBidi"/>
          <w:sz w:val="24"/>
          <w:szCs w:val="24"/>
          <w:lang w:bidi="he-IL"/>
        </w:rPr>
      </w:pPr>
      <w:r w:rsidRPr="0091202A">
        <w:rPr>
          <w:rFonts w:asciiTheme="majorBidi" w:hAnsiTheme="majorBidi" w:cstheme="majorBidi"/>
          <w:sz w:val="24"/>
          <w:szCs w:val="24"/>
          <w:lang w:bidi="he-IL"/>
        </w:rPr>
        <w:t>Wed., Oct. 1</w:t>
      </w:r>
      <w:r w:rsidR="00C3461C" w:rsidRPr="0091202A">
        <w:rPr>
          <w:rFonts w:asciiTheme="majorBidi" w:hAnsiTheme="majorBidi" w:cstheme="majorBidi"/>
          <w:sz w:val="24"/>
          <w:szCs w:val="24"/>
          <w:lang w:bidi="he-IL"/>
        </w:rPr>
        <w:t>1</w:t>
      </w:r>
      <w:r w:rsidRPr="0091202A">
        <w:rPr>
          <w:rFonts w:asciiTheme="majorBidi" w:hAnsiTheme="majorBidi" w:cstheme="majorBidi"/>
          <w:sz w:val="24"/>
          <w:szCs w:val="24"/>
          <w:lang w:bidi="he-IL"/>
        </w:rPr>
        <w:t xml:space="preserve">: </w:t>
      </w:r>
      <w:r w:rsidR="0075787E" w:rsidRPr="0091202A">
        <w:rPr>
          <w:rFonts w:asciiTheme="majorBidi" w:hAnsiTheme="majorBidi" w:cstheme="majorBidi"/>
          <w:sz w:val="24"/>
          <w:szCs w:val="24"/>
          <w:lang w:bidi="he-IL"/>
        </w:rPr>
        <w:t xml:space="preserve">Religion and Late Modernity (chapter 6) </w:t>
      </w:r>
    </w:p>
    <w:p w14:paraId="19F21382" w14:textId="77777777" w:rsidR="00B3402D" w:rsidRPr="0091202A" w:rsidRDefault="00B3402D" w:rsidP="0047746D">
      <w:pPr>
        <w:autoSpaceDE w:val="0"/>
        <w:autoSpaceDN w:val="0"/>
        <w:adjustRightInd w:val="0"/>
        <w:spacing w:after="0" w:line="240" w:lineRule="auto"/>
        <w:rPr>
          <w:rFonts w:asciiTheme="majorBidi" w:hAnsiTheme="majorBidi" w:cstheme="majorBidi"/>
          <w:sz w:val="24"/>
          <w:szCs w:val="24"/>
          <w:lang w:bidi="he-IL"/>
        </w:rPr>
      </w:pPr>
    </w:p>
    <w:p w14:paraId="76E31CAB" w14:textId="77777777" w:rsidR="0047746D" w:rsidRPr="0091202A" w:rsidRDefault="0047746D" w:rsidP="0047746D">
      <w:pPr>
        <w:autoSpaceDE w:val="0"/>
        <w:autoSpaceDN w:val="0"/>
        <w:adjustRightInd w:val="0"/>
        <w:spacing w:after="0" w:line="240" w:lineRule="auto"/>
        <w:rPr>
          <w:rFonts w:asciiTheme="majorBidi" w:hAnsiTheme="majorBidi" w:cstheme="majorBidi"/>
          <w:sz w:val="24"/>
          <w:szCs w:val="24"/>
          <w:lang w:bidi="he-IL"/>
        </w:rPr>
      </w:pPr>
    </w:p>
    <w:p w14:paraId="01CFC00A" w14:textId="77777777" w:rsidR="00C3461C" w:rsidRPr="0091202A" w:rsidRDefault="00C3461C" w:rsidP="0047746D">
      <w:pPr>
        <w:autoSpaceDE w:val="0"/>
        <w:autoSpaceDN w:val="0"/>
        <w:adjustRightInd w:val="0"/>
        <w:spacing w:after="0" w:line="240" w:lineRule="auto"/>
        <w:rPr>
          <w:rFonts w:asciiTheme="majorBidi" w:hAnsiTheme="majorBidi" w:cstheme="majorBidi"/>
          <w:sz w:val="24"/>
          <w:szCs w:val="24"/>
          <w:lang w:bidi="he-IL"/>
        </w:rPr>
      </w:pPr>
    </w:p>
    <w:p w14:paraId="1A06F31C" w14:textId="77777777" w:rsidR="0047746D" w:rsidRPr="0091202A" w:rsidRDefault="0047746D" w:rsidP="006576CA">
      <w:pPr>
        <w:autoSpaceDE w:val="0"/>
        <w:autoSpaceDN w:val="0"/>
        <w:adjustRightInd w:val="0"/>
        <w:spacing w:after="0" w:line="240" w:lineRule="auto"/>
        <w:outlineLvl w:val="0"/>
        <w:rPr>
          <w:rFonts w:asciiTheme="majorBidi" w:hAnsiTheme="majorBidi" w:cstheme="majorBidi"/>
          <w:sz w:val="24"/>
          <w:szCs w:val="24"/>
          <w:lang w:bidi="he-IL"/>
        </w:rPr>
      </w:pPr>
      <w:r w:rsidRPr="0091202A">
        <w:rPr>
          <w:rFonts w:asciiTheme="majorBidi" w:hAnsiTheme="majorBidi" w:cstheme="majorBidi"/>
          <w:b/>
          <w:bCs/>
          <w:sz w:val="24"/>
          <w:szCs w:val="24"/>
          <w:lang w:bidi="he-IL"/>
        </w:rPr>
        <w:lastRenderedPageBreak/>
        <w:t>Week 7</w:t>
      </w:r>
      <w:r w:rsidR="0092674F" w:rsidRPr="0091202A">
        <w:rPr>
          <w:rFonts w:asciiTheme="majorBidi" w:hAnsiTheme="majorBidi" w:cstheme="majorBidi"/>
          <w:b/>
          <w:bCs/>
          <w:sz w:val="24"/>
          <w:szCs w:val="24"/>
          <w:lang w:bidi="he-IL"/>
        </w:rPr>
        <w:t>:</w:t>
      </w:r>
      <w:r w:rsidRPr="0091202A">
        <w:rPr>
          <w:rFonts w:asciiTheme="majorBidi" w:hAnsiTheme="majorBidi" w:cstheme="majorBidi"/>
          <w:sz w:val="24"/>
          <w:szCs w:val="24"/>
          <w:lang w:bidi="he-IL"/>
        </w:rPr>
        <w:t xml:space="preserve"> </w:t>
      </w:r>
    </w:p>
    <w:p w14:paraId="17A94AD9" w14:textId="77777777" w:rsidR="0075787E" w:rsidRPr="0091202A" w:rsidRDefault="0075787E" w:rsidP="0092674F">
      <w:pPr>
        <w:autoSpaceDE w:val="0"/>
        <w:autoSpaceDN w:val="0"/>
        <w:adjustRightInd w:val="0"/>
        <w:spacing w:after="0" w:line="240" w:lineRule="auto"/>
        <w:rPr>
          <w:rFonts w:asciiTheme="majorBidi" w:hAnsiTheme="majorBidi" w:cstheme="majorBidi"/>
          <w:sz w:val="24"/>
          <w:szCs w:val="24"/>
          <w:lang w:bidi="he-IL"/>
        </w:rPr>
      </w:pPr>
    </w:p>
    <w:p w14:paraId="54A930DC" w14:textId="77777777" w:rsidR="00397D09" w:rsidRPr="0091202A" w:rsidRDefault="00397D09" w:rsidP="006576CA">
      <w:pPr>
        <w:autoSpaceDE w:val="0"/>
        <w:autoSpaceDN w:val="0"/>
        <w:adjustRightInd w:val="0"/>
        <w:spacing w:after="0" w:line="240" w:lineRule="auto"/>
        <w:outlineLvl w:val="0"/>
        <w:rPr>
          <w:rFonts w:asciiTheme="majorBidi" w:hAnsiTheme="majorBidi" w:cstheme="majorBidi"/>
          <w:bCs/>
          <w:sz w:val="24"/>
          <w:szCs w:val="24"/>
          <w:lang w:val="en-CA" w:bidi="he-IL"/>
        </w:rPr>
      </w:pPr>
      <w:r w:rsidRPr="0091202A">
        <w:rPr>
          <w:rFonts w:asciiTheme="majorBidi" w:hAnsiTheme="majorBidi" w:cstheme="majorBidi"/>
          <w:bCs/>
          <w:sz w:val="24"/>
          <w:szCs w:val="24"/>
          <w:lang w:val="en-CA" w:bidi="he-IL"/>
        </w:rPr>
        <w:t>Monday, Oct. 1</w:t>
      </w:r>
      <w:r w:rsidR="00C3461C" w:rsidRPr="0091202A">
        <w:rPr>
          <w:rFonts w:asciiTheme="majorBidi" w:hAnsiTheme="majorBidi" w:cstheme="majorBidi"/>
          <w:bCs/>
          <w:sz w:val="24"/>
          <w:szCs w:val="24"/>
          <w:lang w:val="en-CA" w:bidi="he-IL"/>
        </w:rPr>
        <w:t>6</w:t>
      </w:r>
      <w:r w:rsidRPr="0091202A">
        <w:rPr>
          <w:rFonts w:asciiTheme="majorBidi" w:hAnsiTheme="majorBidi" w:cstheme="majorBidi"/>
          <w:bCs/>
          <w:sz w:val="24"/>
          <w:szCs w:val="24"/>
          <w:lang w:val="en-CA" w:bidi="he-IL"/>
        </w:rPr>
        <w:t>: Review</w:t>
      </w:r>
    </w:p>
    <w:p w14:paraId="79C45371" w14:textId="77777777" w:rsidR="00C04A04" w:rsidRPr="0091202A" w:rsidRDefault="00C04A04" w:rsidP="00397D09">
      <w:pPr>
        <w:autoSpaceDE w:val="0"/>
        <w:autoSpaceDN w:val="0"/>
        <w:adjustRightInd w:val="0"/>
        <w:spacing w:after="0" w:line="240" w:lineRule="auto"/>
        <w:rPr>
          <w:rFonts w:asciiTheme="majorBidi" w:hAnsiTheme="majorBidi" w:cstheme="majorBidi"/>
          <w:bCs/>
          <w:sz w:val="24"/>
          <w:szCs w:val="24"/>
          <w:lang w:val="en-CA" w:bidi="he-IL"/>
        </w:rPr>
      </w:pPr>
    </w:p>
    <w:p w14:paraId="7BC208FD" w14:textId="77777777" w:rsidR="0075787E" w:rsidRPr="0091202A" w:rsidRDefault="00397D09" w:rsidP="006576CA">
      <w:pPr>
        <w:autoSpaceDE w:val="0"/>
        <w:autoSpaceDN w:val="0"/>
        <w:adjustRightInd w:val="0"/>
        <w:spacing w:after="0" w:line="240" w:lineRule="auto"/>
        <w:outlineLvl w:val="0"/>
        <w:rPr>
          <w:rFonts w:asciiTheme="majorBidi" w:hAnsiTheme="majorBidi" w:cstheme="majorBidi"/>
          <w:sz w:val="24"/>
          <w:szCs w:val="24"/>
          <w:lang w:bidi="he-IL"/>
        </w:rPr>
      </w:pPr>
      <w:r w:rsidRPr="0091202A">
        <w:rPr>
          <w:rFonts w:asciiTheme="majorBidi" w:hAnsiTheme="majorBidi" w:cstheme="majorBidi"/>
          <w:sz w:val="24"/>
          <w:szCs w:val="24"/>
          <w:lang w:val="en-CA" w:bidi="he-IL"/>
        </w:rPr>
        <w:t>Wednesday, Oct. 1</w:t>
      </w:r>
      <w:r w:rsidR="00C3461C" w:rsidRPr="0091202A">
        <w:rPr>
          <w:rFonts w:asciiTheme="majorBidi" w:hAnsiTheme="majorBidi" w:cstheme="majorBidi"/>
          <w:sz w:val="24"/>
          <w:szCs w:val="24"/>
          <w:lang w:val="en-CA" w:bidi="he-IL"/>
        </w:rPr>
        <w:t>8</w:t>
      </w:r>
      <w:r w:rsidRPr="0091202A">
        <w:rPr>
          <w:rFonts w:asciiTheme="majorBidi" w:hAnsiTheme="majorBidi" w:cstheme="majorBidi"/>
          <w:sz w:val="24"/>
          <w:szCs w:val="24"/>
          <w:lang w:val="en-CA" w:bidi="he-IL"/>
        </w:rPr>
        <w:t xml:space="preserve">: </w:t>
      </w:r>
      <w:r w:rsidRPr="0091202A">
        <w:rPr>
          <w:rFonts w:asciiTheme="majorBidi" w:hAnsiTheme="majorBidi" w:cstheme="majorBidi"/>
          <w:b/>
          <w:sz w:val="24"/>
          <w:szCs w:val="24"/>
          <w:lang w:val="en-CA" w:bidi="he-IL"/>
        </w:rPr>
        <w:t xml:space="preserve">Midterm (based on lectures and assigned readings of the first 6 weeks). </w:t>
      </w:r>
    </w:p>
    <w:p w14:paraId="5DDFC453" w14:textId="77777777" w:rsidR="0047746D" w:rsidRPr="0091202A" w:rsidRDefault="0047746D" w:rsidP="0047746D">
      <w:pPr>
        <w:autoSpaceDE w:val="0"/>
        <w:autoSpaceDN w:val="0"/>
        <w:adjustRightInd w:val="0"/>
        <w:spacing w:after="0" w:line="240" w:lineRule="auto"/>
        <w:rPr>
          <w:rFonts w:asciiTheme="majorBidi" w:hAnsiTheme="majorBidi" w:cstheme="majorBidi"/>
          <w:sz w:val="24"/>
          <w:szCs w:val="24"/>
          <w:lang w:bidi="he-IL"/>
        </w:rPr>
      </w:pPr>
    </w:p>
    <w:p w14:paraId="6C7B8C13" w14:textId="77777777" w:rsidR="005C33D5" w:rsidRPr="0091202A" w:rsidRDefault="005C33D5" w:rsidP="0047746D">
      <w:pPr>
        <w:autoSpaceDE w:val="0"/>
        <w:autoSpaceDN w:val="0"/>
        <w:adjustRightInd w:val="0"/>
        <w:spacing w:after="0" w:line="240" w:lineRule="auto"/>
        <w:rPr>
          <w:rFonts w:asciiTheme="majorBidi" w:hAnsiTheme="majorBidi" w:cstheme="majorBidi"/>
          <w:sz w:val="24"/>
          <w:szCs w:val="24"/>
          <w:lang w:bidi="he-IL"/>
        </w:rPr>
      </w:pPr>
    </w:p>
    <w:p w14:paraId="5AB9B2A1" w14:textId="77777777" w:rsidR="0047746D" w:rsidRPr="0091202A" w:rsidRDefault="0047746D" w:rsidP="006576CA">
      <w:pPr>
        <w:pStyle w:val="Default"/>
        <w:outlineLvl w:val="0"/>
        <w:rPr>
          <w:rFonts w:asciiTheme="majorBidi" w:hAnsiTheme="majorBidi" w:cstheme="majorBidi"/>
          <w:lang w:bidi="he-IL"/>
        </w:rPr>
      </w:pPr>
      <w:r w:rsidRPr="0091202A">
        <w:rPr>
          <w:rFonts w:asciiTheme="majorBidi" w:hAnsiTheme="majorBidi" w:cstheme="majorBidi"/>
          <w:b/>
          <w:bCs/>
          <w:lang w:bidi="he-IL"/>
        </w:rPr>
        <w:t>Week 8:</w:t>
      </w:r>
      <w:r w:rsidRPr="0091202A">
        <w:rPr>
          <w:rFonts w:asciiTheme="majorBidi" w:hAnsiTheme="majorBidi" w:cstheme="majorBidi"/>
          <w:lang w:bidi="he-IL"/>
        </w:rPr>
        <w:t xml:space="preserve"> </w:t>
      </w:r>
    </w:p>
    <w:p w14:paraId="2106C2E6" w14:textId="77777777" w:rsidR="007867BD" w:rsidRPr="0091202A" w:rsidRDefault="00397D09" w:rsidP="006576CA">
      <w:pPr>
        <w:pStyle w:val="Default"/>
        <w:outlineLvl w:val="0"/>
        <w:rPr>
          <w:rFonts w:asciiTheme="majorBidi" w:hAnsiTheme="majorBidi" w:cstheme="majorBidi"/>
        </w:rPr>
      </w:pPr>
      <w:r w:rsidRPr="0091202A">
        <w:rPr>
          <w:rFonts w:asciiTheme="majorBidi" w:hAnsiTheme="majorBidi" w:cstheme="majorBidi"/>
          <w:lang w:val="en-CA"/>
        </w:rPr>
        <w:t>Monday, Oct. 2</w:t>
      </w:r>
      <w:r w:rsidR="00C3461C" w:rsidRPr="0091202A">
        <w:rPr>
          <w:rFonts w:asciiTheme="majorBidi" w:hAnsiTheme="majorBidi" w:cstheme="majorBidi"/>
          <w:lang w:val="en-CA"/>
        </w:rPr>
        <w:t>3</w:t>
      </w:r>
      <w:r w:rsidRPr="0091202A">
        <w:rPr>
          <w:rFonts w:asciiTheme="majorBidi" w:hAnsiTheme="majorBidi" w:cstheme="majorBidi"/>
          <w:lang w:val="en-CA"/>
        </w:rPr>
        <w:t xml:space="preserve">: </w:t>
      </w:r>
      <w:r w:rsidR="007867BD" w:rsidRPr="0091202A">
        <w:rPr>
          <w:rFonts w:asciiTheme="majorBidi" w:hAnsiTheme="majorBidi" w:cstheme="majorBidi"/>
        </w:rPr>
        <w:t xml:space="preserve">The Religious life of Contemporary Canadians (chapter 7) </w:t>
      </w:r>
    </w:p>
    <w:p w14:paraId="1B6FC76D" w14:textId="77777777" w:rsidR="00C04A04" w:rsidRPr="0091202A" w:rsidRDefault="00C04A04" w:rsidP="00397D09">
      <w:pPr>
        <w:pStyle w:val="Default"/>
        <w:rPr>
          <w:rFonts w:asciiTheme="majorBidi" w:hAnsiTheme="majorBidi" w:cstheme="majorBidi"/>
        </w:rPr>
      </w:pPr>
    </w:p>
    <w:p w14:paraId="2A425A38" w14:textId="77777777" w:rsidR="00397D09" w:rsidRPr="0091202A" w:rsidRDefault="00397D09" w:rsidP="006576CA">
      <w:pPr>
        <w:autoSpaceDE w:val="0"/>
        <w:autoSpaceDN w:val="0"/>
        <w:adjustRightInd w:val="0"/>
        <w:spacing w:after="0" w:line="240" w:lineRule="auto"/>
        <w:outlineLvl w:val="0"/>
        <w:rPr>
          <w:rFonts w:asciiTheme="majorBidi" w:hAnsiTheme="majorBidi" w:cstheme="majorBidi"/>
          <w:sz w:val="24"/>
          <w:szCs w:val="24"/>
          <w:lang w:bidi="he-IL"/>
        </w:rPr>
      </w:pPr>
      <w:r w:rsidRPr="0091202A">
        <w:rPr>
          <w:rFonts w:asciiTheme="majorBidi" w:hAnsiTheme="majorBidi" w:cstheme="majorBidi"/>
          <w:sz w:val="24"/>
          <w:szCs w:val="24"/>
          <w:lang w:bidi="he-IL"/>
        </w:rPr>
        <w:t>Wednesday, Oct. 2</w:t>
      </w:r>
      <w:r w:rsidR="00C3461C" w:rsidRPr="0091202A">
        <w:rPr>
          <w:rFonts w:asciiTheme="majorBidi" w:hAnsiTheme="majorBidi" w:cstheme="majorBidi"/>
          <w:sz w:val="24"/>
          <w:szCs w:val="24"/>
          <w:lang w:bidi="he-IL"/>
        </w:rPr>
        <w:t>5</w:t>
      </w:r>
      <w:r w:rsidRPr="0091202A">
        <w:rPr>
          <w:rFonts w:asciiTheme="majorBidi" w:hAnsiTheme="majorBidi" w:cstheme="majorBidi"/>
          <w:sz w:val="24"/>
          <w:szCs w:val="24"/>
          <w:lang w:bidi="he-IL"/>
        </w:rPr>
        <w:t xml:space="preserve">: </w:t>
      </w:r>
      <w:r w:rsidR="000C5448" w:rsidRPr="0091202A">
        <w:rPr>
          <w:rFonts w:asciiTheme="majorBidi" w:hAnsiTheme="majorBidi" w:cstheme="majorBidi"/>
          <w:sz w:val="24"/>
          <w:szCs w:val="24"/>
        </w:rPr>
        <w:t>The Religious life of Contemporary Canadians (continued)</w:t>
      </w:r>
    </w:p>
    <w:p w14:paraId="4E8BE3F8" w14:textId="77777777" w:rsidR="00AD7BC0" w:rsidRPr="0091202A" w:rsidRDefault="00AD7BC0" w:rsidP="00AD7BC0">
      <w:pPr>
        <w:pStyle w:val="Default"/>
        <w:rPr>
          <w:rFonts w:asciiTheme="majorBidi" w:hAnsiTheme="majorBidi" w:cstheme="majorBidi"/>
          <w:lang w:bidi="he-IL"/>
        </w:rPr>
      </w:pPr>
    </w:p>
    <w:p w14:paraId="67B581D3" w14:textId="77777777" w:rsidR="007D26F6" w:rsidRPr="0091202A" w:rsidRDefault="0047746D" w:rsidP="006576CA">
      <w:pPr>
        <w:pStyle w:val="Default"/>
        <w:outlineLvl w:val="0"/>
        <w:rPr>
          <w:rFonts w:asciiTheme="majorBidi" w:hAnsiTheme="majorBidi" w:cstheme="majorBidi"/>
        </w:rPr>
      </w:pPr>
      <w:r w:rsidRPr="0091202A">
        <w:rPr>
          <w:rFonts w:asciiTheme="majorBidi" w:hAnsiTheme="majorBidi" w:cstheme="majorBidi"/>
          <w:b/>
          <w:bCs/>
        </w:rPr>
        <w:t>Week 9</w:t>
      </w:r>
      <w:r w:rsidRPr="0091202A">
        <w:rPr>
          <w:rFonts w:asciiTheme="majorBidi" w:hAnsiTheme="majorBidi" w:cstheme="majorBidi"/>
        </w:rPr>
        <w:t xml:space="preserve">: </w:t>
      </w:r>
    </w:p>
    <w:p w14:paraId="39426899" w14:textId="77777777" w:rsidR="00C04A04" w:rsidRPr="0091202A" w:rsidRDefault="00397D09" w:rsidP="00C3461C">
      <w:pPr>
        <w:autoSpaceDE w:val="0"/>
        <w:autoSpaceDN w:val="0"/>
        <w:adjustRightInd w:val="0"/>
        <w:spacing w:after="0" w:line="240" w:lineRule="auto"/>
        <w:rPr>
          <w:rFonts w:asciiTheme="majorBidi" w:hAnsiTheme="majorBidi" w:cstheme="majorBidi"/>
          <w:sz w:val="24"/>
          <w:szCs w:val="24"/>
          <w:lang w:bidi="he-IL"/>
        </w:rPr>
      </w:pPr>
      <w:r w:rsidRPr="0091202A">
        <w:rPr>
          <w:rFonts w:asciiTheme="majorBidi" w:hAnsiTheme="majorBidi" w:cstheme="majorBidi"/>
          <w:sz w:val="24"/>
          <w:szCs w:val="24"/>
          <w:lang w:val="en-CA" w:bidi="he-IL"/>
        </w:rPr>
        <w:t>Monday, Oct. 3</w:t>
      </w:r>
      <w:r w:rsidR="00C3461C" w:rsidRPr="0091202A">
        <w:rPr>
          <w:rFonts w:asciiTheme="majorBidi" w:hAnsiTheme="majorBidi" w:cstheme="majorBidi"/>
          <w:sz w:val="24"/>
          <w:szCs w:val="24"/>
          <w:lang w:val="en-CA" w:bidi="he-IL"/>
        </w:rPr>
        <w:t>0</w:t>
      </w:r>
      <w:r w:rsidR="00C04A04" w:rsidRPr="0091202A">
        <w:rPr>
          <w:rFonts w:asciiTheme="majorBidi" w:hAnsiTheme="majorBidi" w:cstheme="majorBidi"/>
          <w:sz w:val="24"/>
          <w:szCs w:val="24"/>
          <w:lang w:val="en-CA" w:bidi="he-IL"/>
        </w:rPr>
        <w:t xml:space="preserve">: </w:t>
      </w:r>
      <w:r w:rsidR="003545D4" w:rsidRPr="0091202A">
        <w:rPr>
          <w:rFonts w:asciiTheme="majorBidi" w:hAnsiTheme="majorBidi" w:cstheme="majorBidi"/>
          <w:sz w:val="24"/>
          <w:szCs w:val="24"/>
          <w:lang w:bidi="he-IL"/>
        </w:rPr>
        <w:t xml:space="preserve">TBA (Depending on how we are doing I may leave you that space to finish up your paper) </w:t>
      </w:r>
    </w:p>
    <w:p w14:paraId="43B39378" w14:textId="77777777" w:rsidR="00C04A04" w:rsidRPr="0091202A" w:rsidRDefault="00C04A04" w:rsidP="00C04A04">
      <w:pPr>
        <w:autoSpaceDE w:val="0"/>
        <w:autoSpaceDN w:val="0"/>
        <w:adjustRightInd w:val="0"/>
        <w:spacing w:after="0" w:line="240" w:lineRule="auto"/>
        <w:rPr>
          <w:rFonts w:asciiTheme="majorBidi" w:hAnsiTheme="majorBidi" w:cstheme="majorBidi"/>
          <w:sz w:val="24"/>
          <w:szCs w:val="24"/>
          <w:lang w:bidi="he-IL"/>
        </w:rPr>
      </w:pPr>
    </w:p>
    <w:p w14:paraId="5B2D2CEC" w14:textId="77777777" w:rsidR="007D26F6" w:rsidRPr="0091202A" w:rsidRDefault="00C04A04" w:rsidP="00C3461C">
      <w:pPr>
        <w:autoSpaceDE w:val="0"/>
        <w:autoSpaceDN w:val="0"/>
        <w:adjustRightInd w:val="0"/>
        <w:spacing w:after="0" w:line="240" w:lineRule="auto"/>
        <w:rPr>
          <w:rFonts w:asciiTheme="majorBidi" w:hAnsiTheme="majorBidi" w:cstheme="majorBidi"/>
          <w:sz w:val="24"/>
          <w:szCs w:val="24"/>
        </w:rPr>
      </w:pPr>
      <w:r w:rsidRPr="0091202A">
        <w:rPr>
          <w:rFonts w:asciiTheme="majorBidi" w:hAnsiTheme="majorBidi" w:cstheme="majorBidi"/>
          <w:sz w:val="24"/>
          <w:szCs w:val="24"/>
          <w:lang w:bidi="he-IL"/>
        </w:rPr>
        <w:t xml:space="preserve">Wed., Nov. </w:t>
      </w:r>
      <w:r w:rsidR="00C3461C" w:rsidRPr="0091202A">
        <w:rPr>
          <w:rFonts w:asciiTheme="majorBidi" w:hAnsiTheme="majorBidi" w:cstheme="majorBidi"/>
          <w:sz w:val="24"/>
          <w:szCs w:val="24"/>
          <w:lang w:bidi="he-IL"/>
        </w:rPr>
        <w:t>1</w:t>
      </w:r>
      <w:r w:rsidRPr="0091202A">
        <w:rPr>
          <w:rFonts w:asciiTheme="majorBidi" w:hAnsiTheme="majorBidi" w:cstheme="majorBidi"/>
          <w:sz w:val="24"/>
          <w:szCs w:val="24"/>
          <w:lang w:bidi="he-IL"/>
        </w:rPr>
        <w:t xml:space="preserve">: </w:t>
      </w:r>
      <w:r w:rsidR="000C5448" w:rsidRPr="0091202A">
        <w:rPr>
          <w:rFonts w:asciiTheme="majorBidi" w:hAnsiTheme="majorBidi" w:cstheme="majorBidi"/>
          <w:sz w:val="24"/>
          <w:szCs w:val="24"/>
          <w:lang w:bidi="he-IL"/>
        </w:rPr>
        <w:t>The New Religious Diversity (chapter 8) and Summary and Conclusions (chapter 9)</w:t>
      </w:r>
    </w:p>
    <w:p w14:paraId="6F213AC4" w14:textId="77777777" w:rsidR="00397D09" w:rsidRPr="0091202A" w:rsidRDefault="00397D09" w:rsidP="006576CA">
      <w:pPr>
        <w:outlineLvl w:val="0"/>
        <w:rPr>
          <w:rFonts w:asciiTheme="majorBidi" w:hAnsiTheme="majorBidi" w:cstheme="majorBidi"/>
          <w:b/>
          <w:sz w:val="24"/>
          <w:szCs w:val="24"/>
          <w:lang w:val="en-CA"/>
        </w:rPr>
      </w:pPr>
      <w:r w:rsidRPr="0091202A">
        <w:rPr>
          <w:rFonts w:asciiTheme="majorBidi" w:hAnsiTheme="majorBidi" w:cstheme="majorBidi"/>
          <w:b/>
          <w:sz w:val="24"/>
          <w:szCs w:val="24"/>
          <w:lang w:val="en-CA"/>
        </w:rPr>
        <w:t>Small paper due on Wednesday</w:t>
      </w:r>
      <w:r w:rsidR="00101133" w:rsidRPr="0091202A">
        <w:rPr>
          <w:rFonts w:asciiTheme="majorBidi" w:hAnsiTheme="majorBidi" w:cstheme="majorBidi"/>
          <w:b/>
          <w:sz w:val="24"/>
          <w:szCs w:val="24"/>
          <w:lang w:val="en-CA"/>
        </w:rPr>
        <w:t xml:space="preserve"> November </w:t>
      </w:r>
      <w:r w:rsidR="00C3461C" w:rsidRPr="0091202A">
        <w:rPr>
          <w:rFonts w:asciiTheme="majorBidi" w:hAnsiTheme="majorBidi" w:cstheme="majorBidi"/>
          <w:b/>
          <w:sz w:val="24"/>
          <w:szCs w:val="24"/>
          <w:lang w:val="en-CA"/>
        </w:rPr>
        <w:t>1</w:t>
      </w:r>
    </w:p>
    <w:p w14:paraId="68D853A8" w14:textId="77777777" w:rsidR="0047746D" w:rsidRPr="0091202A" w:rsidRDefault="0047746D" w:rsidP="0047746D">
      <w:pPr>
        <w:autoSpaceDE w:val="0"/>
        <w:autoSpaceDN w:val="0"/>
        <w:adjustRightInd w:val="0"/>
        <w:spacing w:after="0" w:line="240" w:lineRule="auto"/>
        <w:rPr>
          <w:rFonts w:asciiTheme="majorBidi" w:hAnsiTheme="majorBidi" w:cstheme="majorBidi"/>
          <w:sz w:val="24"/>
          <w:szCs w:val="24"/>
          <w:lang w:val="en-CA" w:bidi="he-IL"/>
        </w:rPr>
      </w:pPr>
    </w:p>
    <w:p w14:paraId="4E0E47F2" w14:textId="77777777" w:rsidR="007D26F6" w:rsidRPr="0091202A" w:rsidRDefault="007D26F6" w:rsidP="0047746D">
      <w:pPr>
        <w:autoSpaceDE w:val="0"/>
        <w:autoSpaceDN w:val="0"/>
        <w:adjustRightInd w:val="0"/>
        <w:spacing w:after="0" w:line="240" w:lineRule="auto"/>
        <w:rPr>
          <w:rFonts w:asciiTheme="majorBidi" w:hAnsiTheme="majorBidi" w:cstheme="majorBidi"/>
          <w:sz w:val="24"/>
          <w:szCs w:val="24"/>
          <w:lang w:bidi="he-IL"/>
        </w:rPr>
      </w:pPr>
    </w:p>
    <w:p w14:paraId="14EAE8AE" w14:textId="77777777" w:rsidR="0047746D" w:rsidRPr="0091202A" w:rsidRDefault="0047746D" w:rsidP="006576CA">
      <w:pPr>
        <w:autoSpaceDE w:val="0"/>
        <w:autoSpaceDN w:val="0"/>
        <w:adjustRightInd w:val="0"/>
        <w:spacing w:after="0" w:line="240" w:lineRule="auto"/>
        <w:outlineLvl w:val="0"/>
        <w:rPr>
          <w:rFonts w:ascii="Arial" w:hAnsi="Arial" w:cs="Arial"/>
          <w:sz w:val="24"/>
          <w:szCs w:val="24"/>
        </w:rPr>
      </w:pPr>
      <w:r w:rsidRPr="0091202A">
        <w:rPr>
          <w:rFonts w:asciiTheme="majorBidi" w:hAnsiTheme="majorBidi" w:cstheme="majorBidi"/>
          <w:b/>
          <w:bCs/>
          <w:sz w:val="24"/>
          <w:szCs w:val="24"/>
          <w:lang w:bidi="he-IL"/>
        </w:rPr>
        <w:t>Week 10</w:t>
      </w:r>
      <w:r w:rsidRPr="0091202A">
        <w:rPr>
          <w:rFonts w:asciiTheme="majorBidi" w:hAnsiTheme="majorBidi" w:cstheme="majorBidi"/>
          <w:sz w:val="24"/>
          <w:szCs w:val="24"/>
          <w:lang w:bidi="he-IL"/>
        </w:rPr>
        <w:t xml:space="preserve">: </w:t>
      </w:r>
    </w:p>
    <w:p w14:paraId="12ED25EB" w14:textId="77777777" w:rsidR="000C5448" w:rsidRPr="0091202A" w:rsidRDefault="00F40FAC" w:rsidP="006576CA">
      <w:pPr>
        <w:autoSpaceDE w:val="0"/>
        <w:autoSpaceDN w:val="0"/>
        <w:adjustRightInd w:val="0"/>
        <w:spacing w:after="0" w:line="240" w:lineRule="auto"/>
        <w:outlineLvl w:val="0"/>
        <w:rPr>
          <w:rFonts w:asciiTheme="majorBidi" w:hAnsiTheme="majorBidi" w:cstheme="majorBidi"/>
          <w:sz w:val="24"/>
          <w:szCs w:val="24"/>
          <w:lang w:bidi="he-IL"/>
        </w:rPr>
      </w:pPr>
      <w:r w:rsidRPr="0091202A">
        <w:rPr>
          <w:rFonts w:asciiTheme="majorBidi" w:hAnsiTheme="majorBidi" w:cstheme="majorBidi"/>
          <w:sz w:val="24"/>
          <w:szCs w:val="24"/>
          <w:lang w:val="en-CA" w:bidi="he-IL"/>
        </w:rPr>
        <w:t xml:space="preserve">Monday, Nov. </w:t>
      </w:r>
      <w:r w:rsidR="00C3461C" w:rsidRPr="0091202A">
        <w:rPr>
          <w:rFonts w:asciiTheme="majorBidi" w:hAnsiTheme="majorBidi" w:cstheme="majorBidi"/>
          <w:sz w:val="24"/>
          <w:szCs w:val="24"/>
          <w:lang w:val="en-CA" w:bidi="he-IL"/>
        </w:rPr>
        <w:t>6</w:t>
      </w:r>
      <w:r w:rsidRPr="0091202A">
        <w:rPr>
          <w:rFonts w:asciiTheme="majorBidi" w:hAnsiTheme="majorBidi" w:cstheme="majorBidi"/>
          <w:sz w:val="24"/>
          <w:szCs w:val="24"/>
          <w:lang w:val="en-CA" w:bidi="he-IL"/>
        </w:rPr>
        <w:t xml:space="preserve">: </w:t>
      </w:r>
      <w:r w:rsidR="000C5448" w:rsidRPr="0091202A">
        <w:rPr>
          <w:rFonts w:asciiTheme="majorBidi" w:hAnsiTheme="majorBidi" w:cstheme="majorBidi"/>
          <w:sz w:val="24"/>
          <w:szCs w:val="24"/>
          <w:lang w:bidi="he-IL"/>
        </w:rPr>
        <w:t>The Religious Habitus: Embodiment, religion, and Sociological Theory</w:t>
      </w:r>
    </w:p>
    <w:p w14:paraId="2ED45F85" w14:textId="77777777" w:rsidR="000C5448" w:rsidRPr="0091202A" w:rsidRDefault="000C5448" w:rsidP="000C5448">
      <w:pPr>
        <w:pStyle w:val="Default"/>
        <w:rPr>
          <w:rFonts w:asciiTheme="majorBidi" w:hAnsiTheme="majorBidi" w:cstheme="majorBidi"/>
        </w:rPr>
      </w:pPr>
    </w:p>
    <w:p w14:paraId="24613F2B" w14:textId="77777777" w:rsidR="0047746D" w:rsidRPr="0091202A" w:rsidRDefault="000C5448" w:rsidP="006576CA">
      <w:pPr>
        <w:autoSpaceDE w:val="0"/>
        <w:autoSpaceDN w:val="0"/>
        <w:adjustRightInd w:val="0"/>
        <w:spacing w:after="0" w:line="240" w:lineRule="auto"/>
        <w:outlineLvl w:val="0"/>
        <w:rPr>
          <w:rFonts w:asciiTheme="majorBidi" w:hAnsiTheme="majorBidi" w:cstheme="majorBidi"/>
          <w:sz w:val="24"/>
          <w:szCs w:val="24"/>
          <w:lang w:val="en-CA" w:bidi="he-IL"/>
        </w:rPr>
      </w:pPr>
      <w:r w:rsidRPr="0091202A">
        <w:rPr>
          <w:rFonts w:asciiTheme="majorBidi" w:hAnsiTheme="majorBidi" w:cstheme="majorBidi"/>
          <w:sz w:val="24"/>
          <w:szCs w:val="24"/>
          <w:lang w:bidi="he-IL"/>
        </w:rPr>
        <w:t xml:space="preserve">Wed., Nov. </w:t>
      </w:r>
      <w:r w:rsidR="00C3461C" w:rsidRPr="0091202A">
        <w:rPr>
          <w:rFonts w:asciiTheme="majorBidi" w:hAnsiTheme="majorBidi" w:cstheme="majorBidi"/>
          <w:sz w:val="24"/>
          <w:szCs w:val="24"/>
          <w:lang w:bidi="he-IL"/>
        </w:rPr>
        <w:t>8</w:t>
      </w:r>
      <w:r w:rsidRPr="0091202A">
        <w:rPr>
          <w:rFonts w:asciiTheme="majorBidi" w:hAnsiTheme="majorBidi" w:cstheme="majorBidi"/>
          <w:sz w:val="24"/>
          <w:szCs w:val="24"/>
          <w:lang w:bidi="he-IL"/>
        </w:rPr>
        <w:t xml:space="preserve">: </w:t>
      </w:r>
      <w:r w:rsidR="003545D4" w:rsidRPr="0091202A">
        <w:rPr>
          <w:rFonts w:asciiTheme="majorBidi" w:hAnsiTheme="majorBidi" w:cstheme="majorBidi"/>
          <w:sz w:val="24"/>
          <w:szCs w:val="24"/>
          <w:lang w:bidi="he-IL"/>
        </w:rPr>
        <w:t>Women, Religions, and Feminism</w:t>
      </w:r>
    </w:p>
    <w:p w14:paraId="41C123E5" w14:textId="77777777" w:rsidR="00C04A04" w:rsidRPr="0091202A" w:rsidRDefault="00C04A04" w:rsidP="00C04A04">
      <w:pPr>
        <w:autoSpaceDE w:val="0"/>
        <w:autoSpaceDN w:val="0"/>
        <w:adjustRightInd w:val="0"/>
        <w:spacing w:after="0" w:line="240" w:lineRule="auto"/>
        <w:rPr>
          <w:rFonts w:asciiTheme="majorBidi" w:hAnsiTheme="majorBidi" w:cstheme="majorBidi"/>
          <w:sz w:val="24"/>
          <w:szCs w:val="24"/>
          <w:lang w:val="en-CA" w:bidi="he-IL"/>
        </w:rPr>
      </w:pPr>
    </w:p>
    <w:p w14:paraId="298AE8C7" w14:textId="77777777" w:rsidR="003545D4" w:rsidRPr="0091202A" w:rsidRDefault="003545D4" w:rsidP="003545D4">
      <w:pPr>
        <w:autoSpaceDE w:val="0"/>
        <w:autoSpaceDN w:val="0"/>
        <w:adjustRightInd w:val="0"/>
        <w:spacing w:after="0" w:line="240" w:lineRule="auto"/>
        <w:rPr>
          <w:rFonts w:asciiTheme="majorBidi" w:hAnsiTheme="majorBidi" w:cstheme="majorBidi"/>
          <w:sz w:val="24"/>
          <w:szCs w:val="24"/>
          <w:lang w:bidi="he-IL"/>
        </w:rPr>
      </w:pPr>
    </w:p>
    <w:p w14:paraId="5110D2F0" w14:textId="77777777" w:rsidR="0047746D" w:rsidRPr="0091202A" w:rsidRDefault="0047746D" w:rsidP="006576CA">
      <w:pPr>
        <w:autoSpaceDE w:val="0"/>
        <w:autoSpaceDN w:val="0"/>
        <w:adjustRightInd w:val="0"/>
        <w:spacing w:after="0" w:line="240" w:lineRule="auto"/>
        <w:outlineLvl w:val="0"/>
        <w:rPr>
          <w:rFonts w:asciiTheme="majorBidi" w:hAnsiTheme="majorBidi" w:cstheme="majorBidi"/>
          <w:sz w:val="24"/>
          <w:szCs w:val="24"/>
          <w:lang w:bidi="he-IL"/>
        </w:rPr>
      </w:pPr>
      <w:r w:rsidRPr="0091202A">
        <w:rPr>
          <w:rFonts w:asciiTheme="majorBidi" w:hAnsiTheme="majorBidi" w:cstheme="majorBidi"/>
          <w:b/>
          <w:bCs/>
          <w:sz w:val="24"/>
          <w:szCs w:val="24"/>
          <w:lang w:bidi="he-IL"/>
        </w:rPr>
        <w:t>Week 11:</w:t>
      </w:r>
      <w:r w:rsidRPr="0091202A">
        <w:rPr>
          <w:rFonts w:asciiTheme="majorBidi" w:hAnsiTheme="majorBidi" w:cstheme="majorBidi"/>
          <w:sz w:val="24"/>
          <w:szCs w:val="24"/>
          <w:lang w:bidi="he-IL"/>
        </w:rPr>
        <w:t xml:space="preserve"> </w:t>
      </w:r>
    </w:p>
    <w:p w14:paraId="0D792751" w14:textId="77777777" w:rsidR="00C3461C" w:rsidRPr="0091202A" w:rsidRDefault="00F40FAC" w:rsidP="006576CA">
      <w:pPr>
        <w:autoSpaceDE w:val="0"/>
        <w:autoSpaceDN w:val="0"/>
        <w:adjustRightInd w:val="0"/>
        <w:spacing w:after="0" w:line="240" w:lineRule="auto"/>
        <w:outlineLvl w:val="0"/>
        <w:rPr>
          <w:rFonts w:asciiTheme="majorBidi" w:hAnsiTheme="majorBidi" w:cstheme="majorBidi"/>
          <w:sz w:val="24"/>
          <w:szCs w:val="24"/>
        </w:rPr>
      </w:pPr>
      <w:r w:rsidRPr="0091202A">
        <w:rPr>
          <w:rFonts w:asciiTheme="majorBidi" w:hAnsiTheme="majorBidi" w:cstheme="majorBidi"/>
          <w:sz w:val="24"/>
          <w:szCs w:val="24"/>
        </w:rPr>
        <w:t>Monday, Nov. 1</w:t>
      </w:r>
      <w:r w:rsidR="00C3461C" w:rsidRPr="0091202A">
        <w:rPr>
          <w:rFonts w:asciiTheme="majorBidi" w:hAnsiTheme="majorBidi" w:cstheme="majorBidi"/>
          <w:sz w:val="24"/>
          <w:szCs w:val="24"/>
        </w:rPr>
        <w:t xml:space="preserve">3: </w:t>
      </w:r>
      <w:r w:rsidR="00C3461C" w:rsidRPr="0091202A">
        <w:rPr>
          <w:rFonts w:asciiTheme="majorBidi" w:hAnsiTheme="majorBidi" w:cstheme="majorBidi"/>
          <w:b/>
          <w:bCs/>
          <w:sz w:val="24"/>
          <w:szCs w:val="24"/>
        </w:rPr>
        <w:t>Remembrance Day (No classes)</w:t>
      </w:r>
    </w:p>
    <w:p w14:paraId="7BE61801" w14:textId="77777777" w:rsidR="00C3461C" w:rsidRPr="0091202A" w:rsidRDefault="00C3461C" w:rsidP="000C5448">
      <w:pPr>
        <w:autoSpaceDE w:val="0"/>
        <w:autoSpaceDN w:val="0"/>
        <w:adjustRightInd w:val="0"/>
        <w:spacing w:after="0" w:line="240" w:lineRule="auto"/>
        <w:rPr>
          <w:rFonts w:asciiTheme="majorBidi" w:hAnsiTheme="majorBidi" w:cstheme="majorBidi"/>
          <w:sz w:val="24"/>
          <w:szCs w:val="24"/>
        </w:rPr>
      </w:pPr>
    </w:p>
    <w:p w14:paraId="4533C670" w14:textId="77777777" w:rsidR="000C5448" w:rsidRPr="0091202A" w:rsidRDefault="000C5448" w:rsidP="000C5448">
      <w:pPr>
        <w:autoSpaceDE w:val="0"/>
        <w:autoSpaceDN w:val="0"/>
        <w:adjustRightInd w:val="0"/>
        <w:spacing w:after="0" w:line="240" w:lineRule="auto"/>
        <w:rPr>
          <w:rFonts w:asciiTheme="majorBidi" w:hAnsiTheme="majorBidi" w:cstheme="majorBidi"/>
          <w:sz w:val="24"/>
          <w:szCs w:val="24"/>
          <w:lang w:bidi="he-IL"/>
        </w:rPr>
      </w:pPr>
    </w:p>
    <w:p w14:paraId="6E509C10" w14:textId="77777777" w:rsidR="00C3461C" w:rsidRPr="0091202A" w:rsidRDefault="000C5448" w:rsidP="006576CA">
      <w:pPr>
        <w:autoSpaceDE w:val="0"/>
        <w:autoSpaceDN w:val="0"/>
        <w:adjustRightInd w:val="0"/>
        <w:spacing w:after="0" w:line="240" w:lineRule="auto"/>
        <w:outlineLvl w:val="0"/>
        <w:rPr>
          <w:rFonts w:asciiTheme="majorBidi" w:hAnsiTheme="majorBidi" w:cstheme="majorBidi"/>
          <w:sz w:val="24"/>
          <w:szCs w:val="24"/>
          <w:lang w:bidi="he-IL"/>
        </w:rPr>
      </w:pPr>
      <w:r w:rsidRPr="0091202A">
        <w:rPr>
          <w:rFonts w:asciiTheme="majorBidi" w:hAnsiTheme="majorBidi" w:cstheme="majorBidi"/>
          <w:sz w:val="24"/>
          <w:szCs w:val="24"/>
          <w:lang w:bidi="he-IL"/>
        </w:rPr>
        <w:t>Wed. Nov. 1</w:t>
      </w:r>
      <w:r w:rsidR="00C3461C" w:rsidRPr="0091202A">
        <w:rPr>
          <w:rFonts w:asciiTheme="majorBidi" w:hAnsiTheme="majorBidi" w:cstheme="majorBidi"/>
          <w:sz w:val="24"/>
          <w:szCs w:val="24"/>
          <w:lang w:bidi="he-IL"/>
        </w:rPr>
        <w:t>5</w:t>
      </w:r>
      <w:r w:rsidRPr="0091202A">
        <w:rPr>
          <w:rFonts w:asciiTheme="majorBidi" w:hAnsiTheme="majorBidi" w:cstheme="majorBidi"/>
          <w:sz w:val="24"/>
          <w:szCs w:val="24"/>
          <w:lang w:bidi="he-IL"/>
        </w:rPr>
        <w:t xml:space="preserve">: </w:t>
      </w:r>
      <w:r w:rsidR="00C3461C" w:rsidRPr="0091202A">
        <w:rPr>
          <w:rFonts w:asciiTheme="majorBidi" w:hAnsiTheme="majorBidi" w:cstheme="majorBidi"/>
          <w:sz w:val="24"/>
          <w:szCs w:val="24"/>
          <w:lang w:bidi="he-IL"/>
        </w:rPr>
        <w:t>The place of Women in the Catholic Church</w:t>
      </w:r>
    </w:p>
    <w:p w14:paraId="258008CD" w14:textId="77777777" w:rsidR="000C5448" w:rsidRPr="0091202A" w:rsidRDefault="000C5448" w:rsidP="0047746D">
      <w:pPr>
        <w:autoSpaceDE w:val="0"/>
        <w:autoSpaceDN w:val="0"/>
        <w:adjustRightInd w:val="0"/>
        <w:spacing w:after="0" w:line="240" w:lineRule="auto"/>
        <w:rPr>
          <w:rFonts w:asciiTheme="majorBidi" w:hAnsiTheme="majorBidi" w:cstheme="majorBidi"/>
          <w:sz w:val="24"/>
          <w:szCs w:val="24"/>
          <w:lang w:bidi="he-IL"/>
        </w:rPr>
      </w:pPr>
    </w:p>
    <w:p w14:paraId="3BDE6508" w14:textId="77777777" w:rsidR="0047746D" w:rsidRPr="0091202A" w:rsidRDefault="00101133" w:rsidP="006576CA">
      <w:pPr>
        <w:autoSpaceDE w:val="0"/>
        <w:autoSpaceDN w:val="0"/>
        <w:adjustRightInd w:val="0"/>
        <w:spacing w:after="0" w:line="240" w:lineRule="auto"/>
        <w:outlineLvl w:val="0"/>
        <w:rPr>
          <w:rFonts w:asciiTheme="majorBidi" w:hAnsiTheme="majorBidi" w:cstheme="majorBidi"/>
          <w:sz w:val="24"/>
          <w:szCs w:val="24"/>
          <w:lang w:bidi="he-IL"/>
        </w:rPr>
      </w:pPr>
      <w:r w:rsidRPr="0091202A">
        <w:rPr>
          <w:rFonts w:asciiTheme="majorBidi" w:hAnsiTheme="majorBidi" w:cstheme="majorBidi"/>
          <w:b/>
          <w:bCs/>
          <w:sz w:val="24"/>
          <w:szCs w:val="24"/>
          <w:lang w:bidi="he-IL"/>
        </w:rPr>
        <w:t>Book review due on Wednesday November 1</w:t>
      </w:r>
      <w:r w:rsidR="000D3E2C" w:rsidRPr="0091202A">
        <w:rPr>
          <w:rFonts w:asciiTheme="majorBidi" w:hAnsiTheme="majorBidi" w:cstheme="majorBidi"/>
          <w:b/>
          <w:bCs/>
          <w:sz w:val="24"/>
          <w:szCs w:val="24"/>
          <w:lang w:bidi="he-IL"/>
        </w:rPr>
        <w:t>5</w:t>
      </w:r>
      <w:r w:rsidRPr="0091202A">
        <w:rPr>
          <w:rFonts w:asciiTheme="majorBidi" w:hAnsiTheme="majorBidi" w:cstheme="majorBidi"/>
          <w:sz w:val="24"/>
          <w:szCs w:val="24"/>
          <w:lang w:bidi="he-IL"/>
        </w:rPr>
        <w:t>.</w:t>
      </w:r>
    </w:p>
    <w:p w14:paraId="5DD6C576" w14:textId="77777777" w:rsidR="00101133" w:rsidRPr="0091202A" w:rsidRDefault="00101133" w:rsidP="0047746D">
      <w:pPr>
        <w:autoSpaceDE w:val="0"/>
        <w:autoSpaceDN w:val="0"/>
        <w:adjustRightInd w:val="0"/>
        <w:spacing w:after="0" w:line="240" w:lineRule="auto"/>
        <w:rPr>
          <w:rFonts w:asciiTheme="majorBidi" w:hAnsiTheme="majorBidi" w:cstheme="majorBidi"/>
          <w:sz w:val="24"/>
          <w:szCs w:val="24"/>
          <w:lang w:bidi="he-IL"/>
        </w:rPr>
      </w:pPr>
    </w:p>
    <w:p w14:paraId="13622CBE" w14:textId="77777777" w:rsidR="0047746D" w:rsidRPr="0091202A" w:rsidRDefault="0047746D" w:rsidP="006576CA">
      <w:pPr>
        <w:autoSpaceDE w:val="0"/>
        <w:autoSpaceDN w:val="0"/>
        <w:adjustRightInd w:val="0"/>
        <w:spacing w:after="0" w:line="240" w:lineRule="auto"/>
        <w:outlineLvl w:val="0"/>
        <w:rPr>
          <w:rFonts w:asciiTheme="majorBidi" w:hAnsiTheme="majorBidi" w:cstheme="majorBidi"/>
          <w:sz w:val="24"/>
          <w:szCs w:val="24"/>
          <w:lang w:bidi="he-IL"/>
        </w:rPr>
      </w:pPr>
      <w:r w:rsidRPr="0091202A">
        <w:rPr>
          <w:rFonts w:asciiTheme="majorBidi" w:hAnsiTheme="majorBidi" w:cstheme="majorBidi"/>
          <w:b/>
          <w:bCs/>
          <w:sz w:val="24"/>
          <w:szCs w:val="24"/>
          <w:lang w:bidi="he-IL"/>
        </w:rPr>
        <w:t>Week 12:</w:t>
      </w:r>
      <w:r w:rsidRPr="0091202A">
        <w:rPr>
          <w:rFonts w:asciiTheme="majorBidi" w:hAnsiTheme="majorBidi" w:cstheme="majorBidi"/>
          <w:sz w:val="24"/>
          <w:szCs w:val="24"/>
          <w:lang w:bidi="he-IL"/>
        </w:rPr>
        <w:t xml:space="preserve"> </w:t>
      </w:r>
    </w:p>
    <w:p w14:paraId="385B2594" w14:textId="77777777" w:rsidR="007D26F6" w:rsidRPr="0091202A" w:rsidRDefault="007D26F6" w:rsidP="006576CA">
      <w:pPr>
        <w:autoSpaceDE w:val="0"/>
        <w:autoSpaceDN w:val="0"/>
        <w:adjustRightInd w:val="0"/>
        <w:spacing w:after="0" w:line="240" w:lineRule="auto"/>
        <w:outlineLvl w:val="0"/>
        <w:rPr>
          <w:rFonts w:asciiTheme="majorBidi" w:hAnsiTheme="majorBidi" w:cstheme="majorBidi"/>
          <w:sz w:val="24"/>
          <w:szCs w:val="24"/>
          <w:lang w:bidi="he-IL"/>
        </w:rPr>
      </w:pPr>
      <w:r w:rsidRPr="0091202A">
        <w:rPr>
          <w:rFonts w:asciiTheme="majorBidi" w:hAnsiTheme="majorBidi" w:cstheme="majorBidi"/>
          <w:sz w:val="24"/>
          <w:szCs w:val="24"/>
          <w:lang w:bidi="he-IL"/>
        </w:rPr>
        <w:t xml:space="preserve"> </w:t>
      </w:r>
      <w:r w:rsidR="00F40FAC" w:rsidRPr="0091202A">
        <w:rPr>
          <w:rFonts w:asciiTheme="majorBidi" w:hAnsiTheme="majorBidi" w:cstheme="majorBidi"/>
          <w:sz w:val="24"/>
          <w:szCs w:val="24"/>
          <w:lang w:val="en-CA" w:bidi="he-IL"/>
        </w:rPr>
        <w:t>Monday, Nov. 2</w:t>
      </w:r>
      <w:r w:rsidR="000D3E2C" w:rsidRPr="0091202A">
        <w:rPr>
          <w:rFonts w:asciiTheme="majorBidi" w:hAnsiTheme="majorBidi" w:cstheme="majorBidi"/>
          <w:sz w:val="24"/>
          <w:szCs w:val="24"/>
          <w:lang w:val="en-CA" w:bidi="he-IL"/>
        </w:rPr>
        <w:t>0</w:t>
      </w:r>
      <w:r w:rsidR="00F40FAC" w:rsidRPr="0091202A">
        <w:rPr>
          <w:rFonts w:asciiTheme="majorBidi" w:hAnsiTheme="majorBidi" w:cstheme="majorBidi"/>
          <w:sz w:val="24"/>
          <w:szCs w:val="24"/>
          <w:lang w:val="en-CA" w:bidi="he-IL"/>
        </w:rPr>
        <w:t xml:space="preserve">: </w:t>
      </w:r>
      <w:r w:rsidR="000C5448" w:rsidRPr="0091202A">
        <w:rPr>
          <w:rFonts w:asciiTheme="majorBidi" w:hAnsiTheme="majorBidi" w:cstheme="majorBidi"/>
          <w:sz w:val="24"/>
          <w:szCs w:val="24"/>
          <w:lang w:bidi="he-IL"/>
        </w:rPr>
        <w:t>The Sociology of Spirituality</w:t>
      </w:r>
    </w:p>
    <w:p w14:paraId="1BBD6D38" w14:textId="77777777" w:rsidR="000C5448" w:rsidRPr="0091202A" w:rsidRDefault="000C5448" w:rsidP="000C5448">
      <w:pPr>
        <w:autoSpaceDE w:val="0"/>
        <w:autoSpaceDN w:val="0"/>
        <w:adjustRightInd w:val="0"/>
        <w:spacing w:after="0" w:line="240" w:lineRule="auto"/>
        <w:rPr>
          <w:rFonts w:asciiTheme="majorBidi" w:hAnsiTheme="majorBidi" w:cstheme="majorBidi"/>
          <w:sz w:val="24"/>
          <w:szCs w:val="24"/>
          <w:lang w:bidi="he-IL"/>
        </w:rPr>
      </w:pPr>
    </w:p>
    <w:p w14:paraId="4D13B7A3" w14:textId="77777777" w:rsidR="007D26F6" w:rsidRPr="0091202A" w:rsidRDefault="00101133" w:rsidP="006576CA">
      <w:pPr>
        <w:autoSpaceDE w:val="0"/>
        <w:autoSpaceDN w:val="0"/>
        <w:adjustRightInd w:val="0"/>
        <w:spacing w:after="0" w:line="240" w:lineRule="auto"/>
        <w:outlineLvl w:val="0"/>
        <w:rPr>
          <w:rFonts w:asciiTheme="majorBidi" w:hAnsiTheme="majorBidi" w:cstheme="majorBidi"/>
          <w:sz w:val="24"/>
          <w:szCs w:val="24"/>
          <w:lang w:bidi="he-IL"/>
        </w:rPr>
      </w:pPr>
      <w:r w:rsidRPr="0091202A">
        <w:rPr>
          <w:rFonts w:asciiTheme="majorBidi" w:hAnsiTheme="majorBidi" w:cstheme="majorBidi"/>
          <w:sz w:val="24"/>
          <w:szCs w:val="24"/>
          <w:lang w:bidi="he-IL"/>
        </w:rPr>
        <w:t>Wednesday, Nov. 2</w:t>
      </w:r>
      <w:r w:rsidR="000D3E2C" w:rsidRPr="0091202A">
        <w:rPr>
          <w:rFonts w:asciiTheme="majorBidi" w:hAnsiTheme="majorBidi" w:cstheme="majorBidi"/>
          <w:sz w:val="24"/>
          <w:szCs w:val="24"/>
          <w:lang w:bidi="he-IL"/>
        </w:rPr>
        <w:t>2</w:t>
      </w:r>
      <w:r w:rsidRPr="0091202A">
        <w:rPr>
          <w:rFonts w:asciiTheme="majorBidi" w:hAnsiTheme="majorBidi" w:cstheme="majorBidi"/>
          <w:sz w:val="24"/>
          <w:szCs w:val="24"/>
          <w:lang w:bidi="he-IL"/>
        </w:rPr>
        <w:t xml:space="preserve">: </w:t>
      </w:r>
      <w:r w:rsidR="000C5448" w:rsidRPr="0091202A">
        <w:rPr>
          <w:rFonts w:asciiTheme="majorBidi" w:hAnsiTheme="majorBidi" w:cstheme="majorBidi"/>
          <w:sz w:val="24"/>
          <w:szCs w:val="24"/>
          <w:lang w:bidi="he-IL"/>
        </w:rPr>
        <w:t>Religion, Science, and Public Morality</w:t>
      </w:r>
    </w:p>
    <w:p w14:paraId="0878CE32" w14:textId="77777777" w:rsidR="00F40FAC" w:rsidRPr="0091202A" w:rsidRDefault="00F40FAC" w:rsidP="0047746D">
      <w:pPr>
        <w:autoSpaceDE w:val="0"/>
        <w:autoSpaceDN w:val="0"/>
        <w:adjustRightInd w:val="0"/>
        <w:spacing w:after="0" w:line="240" w:lineRule="auto"/>
        <w:rPr>
          <w:rFonts w:asciiTheme="majorBidi" w:hAnsiTheme="majorBidi" w:cstheme="majorBidi"/>
          <w:sz w:val="24"/>
          <w:szCs w:val="24"/>
          <w:lang w:bidi="he-IL"/>
        </w:rPr>
      </w:pPr>
    </w:p>
    <w:p w14:paraId="1D8B0FCF" w14:textId="77777777" w:rsidR="0047746D" w:rsidRPr="0091202A" w:rsidRDefault="0047746D" w:rsidP="006576CA">
      <w:pPr>
        <w:autoSpaceDE w:val="0"/>
        <w:autoSpaceDN w:val="0"/>
        <w:adjustRightInd w:val="0"/>
        <w:spacing w:after="0" w:line="240" w:lineRule="auto"/>
        <w:outlineLvl w:val="0"/>
        <w:rPr>
          <w:rFonts w:asciiTheme="majorBidi" w:hAnsiTheme="majorBidi" w:cstheme="majorBidi"/>
          <w:sz w:val="24"/>
          <w:szCs w:val="24"/>
          <w:lang w:bidi="he-IL"/>
        </w:rPr>
      </w:pPr>
      <w:r w:rsidRPr="0091202A">
        <w:rPr>
          <w:rFonts w:asciiTheme="majorBidi" w:hAnsiTheme="majorBidi" w:cstheme="majorBidi"/>
          <w:b/>
          <w:bCs/>
          <w:sz w:val="24"/>
          <w:szCs w:val="24"/>
          <w:lang w:bidi="he-IL"/>
        </w:rPr>
        <w:t>Week 13</w:t>
      </w:r>
      <w:r w:rsidR="000C5448" w:rsidRPr="0091202A">
        <w:rPr>
          <w:rFonts w:asciiTheme="majorBidi" w:hAnsiTheme="majorBidi" w:cstheme="majorBidi"/>
          <w:b/>
          <w:bCs/>
          <w:sz w:val="24"/>
          <w:szCs w:val="24"/>
          <w:lang w:bidi="he-IL"/>
        </w:rPr>
        <w:t>:</w:t>
      </w:r>
      <w:r w:rsidRPr="0091202A">
        <w:rPr>
          <w:rFonts w:asciiTheme="majorBidi" w:hAnsiTheme="majorBidi" w:cstheme="majorBidi"/>
          <w:sz w:val="24"/>
          <w:szCs w:val="24"/>
          <w:lang w:bidi="he-IL"/>
        </w:rPr>
        <w:t xml:space="preserve">  </w:t>
      </w:r>
    </w:p>
    <w:p w14:paraId="7AEA4226" w14:textId="77777777" w:rsidR="00F40FAC" w:rsidRPr="0091202A" w:rsidRDefault="00F40FAC" w:rsidP="006576CA">
      <w:pPr>
        <w:autoSpaceDE w:val="0"/>
        <w:autoSpaceDN w:val="0"/>
        <w:adjustRightInd w:val="0"/>
        <w:spacing w:after="0" w:line="240" w:lineRule="auto"/>
        <w:outlineLvl w:val="0"/>
        <w:rPr>
          <w:rFonts w:asciiTheme="majorBidi" w:hAnsiTheme="majorBidi" w:cstheme="majorBidi"/>
          <w:sz w:val="24"/>
          <w:szCs w:val="24"/>
          <w:lang w:val="en-CA" w:bidi="he-IL"/>
        </w:rPr>
      </w:pPr>
      <w:r w:rsidRPr="0091202A">
        <w:rPr>
          <w:rFonts w:asciiTheme="majorBidi" w:hAnsiTheme="majorBidi" w:cstheme="majorBidi"/>
          <w:sz w:val="24"/>
          <w:szCs w:val="24"/>
          <w:lang w:val="en-CA" w:bidi="he-IL"/>
        </w:rPr>
        <w:t>Monday, Nov. 2</w:t>
      </w:r>
      <w:r w:rsidR="000D3E2C" w:rsidRPr="0091202A">
        <w:rPr>
          <w:rFonts w:asciiTheme="majorBidi" w:hAnsiTheme="majorBidi" w:cstheme="majorBidi"/>
          <w:sz w:val="24"/>
          <w:szCs w:val="24"/>
          <w:lang w:val="en-CA" w:bidi="he-IL"/>
        </w:rPr>
        <w:t>7</w:t>
      </w:r>
      <w:r w:rsidRPr="0091202A">
        <w:rPr>
          <w:rFonts w:asciiTheme="majorBidi" w:hAnsiTheme="majorBidi" w:cstheme="majorBidi"/>
          <w:sz w:val="24"/>
          <w:szCs w:val="24"/>
          <w:lang w:val="en-CA" w:bidi="he-IL"/>
        </w:rPr>
        <w:t>: Documentary on a specific issue related to the sociology of Religion</w:t>
      </w:r>
    </w:p>
    <w:p w14:paraId="07F8B6BA" w14:textId="77777777" w:rsidR="000C5448" w:rsidRPr="0091202A" w:rsidRDefault="000C5448" w:rsidP="00F40FAC">
      <w:pPr>
        <w:autoSpaceDE w:val="0"/>
        <w:autoSpaceDN w:val="0"/>
        <w:adjustRightInd w:val="0"/>
        <w:spacing w:after="0" w:line="240" w:lineRule="auto"/>
        <w:rPr>
          <w:rFonts w:asciiTheme="majorBidi" w:hAnsiTheme="majorBidi" w:cstheme="majorBidi"/>
          <w:sz w:val="24"/>
          <w:szCs w:val="24"/>
          <w:lang w:val="en-CA" w:bidi="he-IL"/>
        </w:rPr>
      </w:pPr>
    </w:p>
    <w:p w14:paraId="6B86A80D" w14:textId="77777777" w:rsidR="00F40FAC" w:rsidRPr="0091202A" w:rsidRDefault="00F40FAC" w:rsidP="000D3E2C">
      <w:pPr>
        <w:autoSpaceDE w:val="0"/>
        <w:autoSpaceDN w:val="0"/>
        <w:adjustRightInd w:val="0"/>
        <w:spacing w:after="0" w:line="240" w:lineRule="auto"/>
        <w:rPr>
          <w:rFonts w:asciiTheme="majorBidi" w:hAnsiTheme="majorBidi" w:cstheme="majorBidi"/>
          <w:sz w:val="24"/>
          <w:szCs w:val="24"/>
          <w:lang w:val="en-CA" w:bidi="he-IL"/>
        </w:rPr>
      </w:pPr>
      <w:r w:rsidRPr="0091202A">
        <w:rPr>
          <w:rFonts w:asciiTheme="majorBidi" w:hAnsiTheme="majorBidi" w:cstheme="majorBidi"/>
          <w:sz w:val="24"/>
          <w:szCs w:val="24"/>
          <w:lang w:val="en-CA" w:bidi="he-IL"/>
        </w:rPr>
        <w:t>Wednesday, November 3</w:t>
      </w:r>
      <w:r w:rsidR="000D3E2C" w:rsidRPr="0091202A">
        <w:rPr>
          <w:rFonts w:asciiTheme="majorBidi" w:hAnsiTheme="majorBidi" w:cstheme="majorBidi"/>
          <w:sz w:val="24"/>
          <w:szCs w:val="24"/>
          <w:lang w:val="en-CA" w:bidi="he-IL"/>
        </w:rPr>
        <w:t>9</w:t>
      </w:r>
      <w:r w:rsidRPr="0091202A">
        <w:rPr>
          <w:rFonts w:asciiTheme="majorBidi" w:hAnsiTheme="majorBidi" w:cstheme="majorBidi"/>
          <w:sz w:val="24"/>
          <w:szCs w:val="24"/>
          <w:lang w:val="en-CA" w:bidi="he-IL"/>
        </w:rPr>
        <w:t>: Wrap up, review.</w:t>
      </w:r>
    </w:p>
    <w:p w14:paraId="27E9FA8D" w14:textId="77777777" w:rsidR="00FA58AA" w:rsidRPr="0091202A" w:rsidRDefault="00F40FAC" w:rsidP="00F40FAC">
      <w:pPr>
        <w:autoSpaceDE w:val="0"/>
        <w:autoSpaceDN w:val="0"/>
        <w:adjustRightInd w:val="0"/>
        <w:spacing w:after="0" w:line="240" w:lineRule="auto"/>
        <w:rPr>
          <w:rFonts w:asciiTheme="majorBidi" w:hAnsiTheme="majorBidi" w:cstheme="majorBidi"/>
          <w:sz w:val="24"/>
          <w:szCs w:val="24"/>
          <w:lang w:bidi="he-IL"/>
        </w:rPr>
      </w:pPr>
      <w:r w:rsidRPr="0091202A">
        <w:rPr>
          <w:rFonts w:asciiTheme="majorBidi" w:hAnsiTheme="majorBidi" w:cstheme="majorBidi"/>
          <w:sz w:val="24"/>
          <w:szCs w:val="24"/>
          <w:lang w:bidi="he-IL"/>
        </w:rPr>
        <w:t>Final Exam [Scheduled by the University]</w:t>
      </w:r>
    </w:p>
    <w:p w14:paraId="563DC891" w14:textId="77777777" w:rsidR="0047746D" w:rsidRPr="0091202A" w:rsidRDefault="0047746D" w:rsidP="0047746D">
      <w:pPr>
        <w:autoSpaceDE w:val="0"/>
        <w:autoSpaceDN w:val="0"/>
        <w:adjustRightInd w:val="0"/>
        <w:spacing w:after="0" w:line="240" w:lineRule="auto"/>
        <w:rPr>
          <w:rFonts w:asciiTheme="majorBidi" w:hAnsiTheme="majorBidi" w:cstheme="majorBidi"/>
          <w:sz w:val="24"/>
          <w:szCs w:val="24"/>
          <w:lang w:bidi="he-IL"/>
        </w:rPr>
      </w:pPr>
      <w:r w:rsidRPr="0091202A">
        <w:rPr>
          <w:rFonts w:asciiTheme="majorBidi" w:hAnsiTheme="majorBidi" w:cstheme="majorBidi"/>
          <w:sz w:val="24"/>
          <w:szCs w:val="24"/>
          <w:lang w:bidi="he-IL"/>
        </w:rPr>
        <w:t xml:space="preserve"> </w:t>
      </w:r>
    </w:p>
    <w:p w14:paraId="1B44383F" w14:textId="77777777" w:rsidR="00770F8F" w:rsidRPr="0091202A" w:rsidRDefault="00770F8F" w:rsidP="006576CA">
      <w:pPr>
        <w:outlineLvl w:val="0"/>
        <w:rPr>
          <w:rFonts w:asciiTheme="majorBidi" w:hAnsiTheme="majorBidi" w:cstheme="majorBidi"/>
          <w:b/>
          <w:sz w:val="24"/>
          <w:szCs w:val="24"/>
          <w:lang w:val="en-CA"/>
        </w:rPr>
      </w:pPr>
      <w:r w:rsidRPr="0091202A">
        <w:rPr>
          <w:rFonts w:asciiTheme="majorBidi" w:hAnsiTheme="majorBidi" w:cstheme="majorBidi"/>
          <w:b/>
          <w:sz w:val="24"/>
          <w:szCs w:val="24"/>
          <w:lang w:val="en-CA"/>
        </w:rPr>
        <w:lastRenderedPageBreak/>
        <w:t xml:space="preserve">Academic Policies </w:t>
      </w:r>
    </w:p>
    <w:p w14:paraId="232E8D00" w14:textId="77777777" w:rsidR="00770F8F" w:rsidRPr="0091202A" w:rsidRDefault="00770F8F" w:rsidP="00770F8F">
      <w:pPr>
        <w:rPr>
          <w:rFonts w:asciiTheme="majorBidi" w:hAnsiTheme="majorBidi" w:cstheme="majorBidi"/>
          <w:sz w:val="24"/>
          <w:szCs w:val="24"/>
        </w:rPr>
      </w:pPr>
      <w:r w:rsidRPr="0091202A">
        <w:rPr>
          <w:rFonts w:asciiTheme="majorBidi" w:hAnsiTheme="majorBidi" w:cstheme="majorBidi"/>
          <w:sz w:val="24"/>
          <w:szCs w:val="24"/>
        </w:rPr>
        <w:t xml:space="preserve">Students should pay attention to the academic policies on class attendance and academic offences as outlined in the University’s catalogue. These policies will be applied in this course. StFx strives to offer an environment where the learning done in the </w:t>
      </w:r>
      <w:r w:rsidRPr="0091202A">
        <w:rPr>
          <w:rFonts w:ascii="Times New Roman" w:hAnsi="Times New Roman"/>
          <w:sz w:val="24"/>
          <w:szCs w:val="24"/>
        </w:rPr>
        <w:t>classrooms are conducted in a respectful and equitable way.</w:t>
      </w:r>
    </w:p>
    <w:p w14:paraId="4BE3F0BF" w14:textId="77777777" w:rsidR="00770F8F" w:rsidRPr="0091202A" w:rsidRDefault="00770F8F" w:rsidP="00770F8F">
      <w:pPr>
        <w:rPr>
          <w:rFonts w:asciiTheme="majorBidi" w:hAnsiTheme="majorBidi" w:cstheme="majorBidi"/>
          <w:sz w:val="24"/>
          <w:szCs w:val="24"/>
          <w:lang w:val="en-CA"/>
        </w:rPr>
      </w:pPr>
    </w:p>
    <w:p w14:paraId="0297AEA0" w14:textId="77777777" w:rsidR="00770F8F" w:rsidRPr="0091202A" w:rsidRDefault="00770F8F" w:rsidP="006576CA">
      <w:pPr>
        <w:outlineLvl w:val="0"/>
        <w:rPr>
          <w:rFonts w:asciiTheme="majorBidi" w:hAnsiTheme="majorBidi" w:cstheme="majorBidi"/>
          <w:b/>
          <w:sz w:val="24"/>
          <w:szCs w:val="24"/>
          <w:lang w:val="en-CA"/>
        </w:rPr>
      </w:pPr>
      <w:r w:rsidRPr="0091202A">
        <w:rPr>
          <w:rFonts w:asciiTheme="majorBidi" w:hAnsiTheme="majorBidi" w:cstheme="majorBidi"/>
          <w:b/>
          <w:sz w:val="24"/>
          <w:szCs w:val="24"/>
          <w:lang w:val="en-CA"/>
        </w:rPr>
        <w:t>Email policy</w:t>
      </w:r>
    </w:p>
    <w:p w14:paraId="1012DE6F" w14:textId="77777777" w:rsidR="00770F8F" w:rsidRPr="0091202A" w:rsidRDefault="00770F8F" w:rsidP="00770F8F">
      <w:pPr>
        <w:pStyle w:val="ListParagraph"/>
        <w:numPr>
          <w:ilvl w:val="0"/>
          <w:numId w:val="3"/>
        </w:numPr>
        <w:rPr>
          <w:rFonts w:asciiTheme="majorBidi" w:hAnsiTheme="majorBidi" w:cstheme="majorBidi"/>
          <w:lang w:val="en-CA"/>
        </w:rPr>
      </w:pPr>
      <w:r w:rsidRPr="0091202A">
        <w:rPr>
          <w:rFonts w:asciiTheme="majorBidi" w:hAnsiTheme="majorBidi" w:cstheme="majorBidi"/>
          <w:lang w:val="en-CA"/>
        </w:rPr>
        <w:t>No non-STFX email addresses should be used to send an email to the instructor</w:t>
      </w:r>
    </w:p>
    <w:p w14:paraId="3EEC058B" w14:textId="77777777" w:rsidR="00770F8F" w:rsidRPr="0091202A" w:rsidRDefault="00770F8F" w:rsidP="00770F8F">
      <w:pPr>
        <w:pStyle w:val="ListParagraph"/>
        <w:numPr>
          <w:ilvl w:val="0"/>
          <w:numId w:val="3"/>
        </w:numPr>
        <w:rPr>
          <w:rFonts w:asciiTheme="majorBidi" w:hAnsiTheme="majorBidi" w:cstheme="majorBidi"/>
          <w:lang w:val="en-CA"/>
        </w:rPr>
      </w:pPr>
      <w:r w:rsidRPr="0091202A">
        <w:rPr>
          <w:rFonts w:asciiTheme="majorBidi" w:hAnsiTheme="majorBidi" w:cstheme="majorBidi"/>
          <w:lang w:val="en-CA"/>
        </w:rPr>
        <w:t>Emails need not be about matters that are clearly stated in the syllabus</w:t>
      </w:r>
    </w:p>
    <w:p w14:paraId="7F9D7F55" w14:textId="77777777" w:rsidR="00770F8F" w:rsidRPr="0091202A" w:rsidRDefault="00770F8F" w:rsidP="00770F8F">
      <w:pPr>
        <w:pStyle w:val="ListParagraph"/>
        <w:numPr>
          <w:ilvl w:val="0"/>
          <w:numId w:val="3"/>
        </w:numPr>
        <w:rPr>
          <w:rFonts w:asciiTheme="majorBidi" w:hAnsiTheme="majorBidi" w:cstheme="majorBidi"/>
          <w:lang w:val="en-CA"/>
        </w:rPr>
      </w:pPr>
      <w:r w:rsidRPr="0091202A">
        <w:rPr>
          <w:rFonts w:asciiTheme="majorBidi" w:hAnsiTheme="majorBidi" w:cstheme="majorBidi"/>
          <w:lang w:val="en-CA"/>
        </w:rPr>
        <w:t>Emails need not be about substantial matters</w:t>
      </w:r>
    </w:p>
    <w:p w14:paraId="582AD7EA" w14:textId="77777777" w:rsidR="00770F8F" w:rsidRPr="0091202A" w:rsidRDefault="00770F8F" w:rsidP="00770F8F">
      <w:pPr>
        <w:pStyle w:val="ListParagraph"/>
        <w:numPr>
          <w:ilvl w:val="0"/>
          <w:numId w:val="3"/>
        </w:numPr>
        <w:rPr>
          <w:rFonts w:asciiTheme="majorBidi" w:hAnsiTheme="majorBidi" w:cstheme="majorBidi"/>
          <w:lang w:val="en-CA"/>
        </w:rPr>
      </w:pPr>
      <w:r w:rsidRPr="0091202A">
        <w:rPr>
          <w:rFonts w:asciiTheme="majorBidi" w:hAnsiTheme="majorBidi" w:cstheme="majorBidi"/>
          <w:lang w:val="en-CA"/>
        </w:rPr>
        <w:t>Office hours are available to discuss or to clarify some of the materials covered in class</w:t>
      </w:r>
    </w:p>
    <w:p w14:paraId="7EAA058B" w14:textId="77777777" w:rsidR="00770F8F" w:rsidRPr="0091202A" w:rsidRDefault="00770F8F" w:rsidP="00770F8F">
      <w:pPr>
        <w:rPr>
          <w:rFonts w:asciiTheme="majorBidi" w:hAnsiTheme="majorBidi" w:cstheme="majorBidi"/>
          <w:sz w:val="24"/>
          <w:szCs w:val="24"/>
          <w:lang w:val="en-CA"/>
        </w:rPr>
      </w:pPr>
    </w:p>
    <w:p w14:paraId="5BA3A805" w14:textId="77777777" w:rsidR="00770F8F" w:rsidRPr="0091202A" w:rsidRDefault="00770F8F" w:rsidP="00770F8F">
      <w:pPr>
        <w:spacing w:line="280" w:lineRule="exact"/>
        <w:rPr>
          <w:rFonts w:asciiTheme="majorBidi" w:hAnsiTheme="majorBidi" w:cstheme="majorBidi"/>
          <w:sz w:val="24"/>
          <w:szCs w:val="24"/>
        </w:rPr>
      </w:pPr>
      <w:r w:rsidRPr="0091202A">
        <w:rPr>
          <w:rFonts w:asciiTheme="majorBidi" w:hAnsiTheme="majorBidi" w:cstheme="majorBidi"/>
          <w:b/>
          <w:sz w:val="24"/>
          <w:szCs w:val="24"/>
        </w:rPr>
        <w:t>General Statement on Academic Integrity</w:t>
      </w:r>
      <w:r w:rsidRPr="0091202A">
        <w:rPr>
          <w:rFonts w:asciiTheme="majorBidi" w:hAnsiTheme="majorBidi" w:cstheme="majorBidi"/>
          <w:sz w:val="24"/>
          <w:szCs w:val="24"/>
        </w:rPr>
        <w:br/>
        <w:t xml:space="preserve">Academic integrity is constituted by the five core fundamental values of honesty, trust, fairness, respect and responsibility. These values are central to the building, nurturing and sustaining of an academic community in which all members of the community will thrive. Adherence to the values expressed through academic integrity forms a foundation for the "freedom of inquiry and exchange of ideas" essential to the intellectual life of the University. Departures from academic integrity include plagiarism, use of unauthorized materials, facilitation, forgery and falsification, and are antithetical to the development of an academic community. Given the seriousness of these matters, actions which contravene the regulation on academic integrity carry sanctions that can range from a warning or the loss of grades on an assignment to the failure of a course to a requirement to withdraw from the university. </w:t>
      </w:r>
    </w:p>
    <w:p w14:paraId="3071B1D7" w14:textId="77777777" w:rsidR="00770F8F" w:rsidRPr="0091202A" w:rsidRDefault="00770F8F" w:rsidP="00770F8F">
      <w:pPr>
        <w:spacing w:line="280" w:lineRule="exact"/>
        <w:rPr>
          <w:rFonts w:asciiTheme="majorBidi" w:hAnsiTheme="majorBidi" w:cstheme="majorBidi"/>
          <w:sz w:val="24"/>
          <w:szCs w:val="24"/>
        </w:rPr>
      </w:pPr>
    </w:p>
    <w:p w14:paraId="14C05FC6" w14:textId="77777777" w:rsidR="00770F8F" w:rsidRPr="0091202A" w:rsidRDefault="00770F8F" w:rsidP="006576CA">
      <w:pPr>
        <w:outlineLvl w:val="0"/>
        <w:rPr>
          <w:rFonts w:asciiTheme="majorBidi" w:hAnsiTheme="majorBidi" w:cstheme="majorBidi"/>
          <w:b/>
          <w:sz w:val="24"/>
          <w:szCs w:val="24"/>
        </w:rPr>
      </w:pPr>
      <w:r w:rsidRPr="0091202A">
        <w:rPr>
          <w:rFonts w:asciiTheme="majorBidi" w:hAnsiTheme="majorBidi" w:cstheme="majorBidi"/>
          <w:b/>
          <w:sz w:val="24"/>
          <w:szCs w:val="24"/>
        </w:rPr>
        <w:t>Grading Scale for the paper</w:t>
      </w:r>
    </w:p>
    <w:p w14:paraId="3326DA2A" w14:textId="77777777" w:rsidR="00770F8F" w:rsidRPr="0091202A" w:rsidRDefault="00770F8F" w:rsidP="00770F8F">
      <w:pPr>
        <w:rPr>
          <w:rFonts w:asciiTheme="majorBidi" w:hAnsiTheme="majorBidi" w:cstheme="majorBidi"/>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83"/>
        <w:gridCol w:w="765"/>
        <w:gridCol w:w="898"/>
        <w:gridCol w:w="1083"/>
        <w:gridCol w:w="5531"/>
      </w:tblGrid>
      <w:tr w:rsidR="00770F8F" w:rsidRPr="0091202A" w14:paraId="63A59977" w14:textId="77777777" w:rsidTr="00224D76">
        <w:trPr>
          <w:tblHeader/>
          <w:tblCellSpacing w:w="0" w:type="dxa"/>
        </w:trPr>
        <w:tc>
          <w:tcPr>
            <w:tcW w:w="0" w:type="auto"/>
            <w:vAlign w:val="center"/>
            <w:hideMark/>
          </w:tcPr>
          <w:p w14:paraId="748C4FAD" w14:textId="77777777" w:rsidR="00770F8F" w:rsidRPr="0091202A" w:rsidRDefault="00770F8F" w:rsidP="00224D76">
            <w:pPr>
              <w:rPr>
                <w:rFonts w:asciiTheme="majorBidi" w:hAnsiTheme="majorBidi" w:cstheme="majorBidi"/>
                <w:bCs/>
                <w:sz w:val="24"/>
                <w:szCs w:val="24"/>
              </w:rPr>
            </w:pPr>
            <w:r w:rsidRPr="0091202A">
              <w:rPr>
                <w:rFonts w:asciiTheme="majorBidi" w:hAnsiTheme="majorBidi" w:cstheme="majorBidi"/>
                <w:bCs/>
                <w:sz w:val="24"/>
                <w:szCs w:val="24"/>
              </w:rPr>
              <w:t>Percentage</w:t>
            </w:r>
          </w:p>
        </w:tc>
        <w:tc>
          <w:tcPr>
            <w:tcW w:w="0" w:type="auto"/>
            <w:vAlign w:val="center"/>
            <w:hideMark/>
          </w:tcPr>
          <w:p w14:paraId="45D9988F" w14:textId="77777777" w:rsidR="00770F8F" w:rsidRPr="0091202A" w:rsidRDefault="00770F8F" w:rsidP="00224D76">
            <w:pPr>
              <w:rPr>
                <w:rFonts w:asciiTheme="majorBidi" w:hAnsiTheme="majorBidi" w:cstheme="majorBidi"/>
                <w:bCs/>
                <w:sz w:val="24"/>
                <w:szCs w:val="24"/>
              </w:rPr>
            </w:pPr>
            <w:r w:rsidRPr="0091202A">
              <w:rPr>
                <w:rFonts w:asciiTheme="majorBidi" w:hAnsiTheme="majorBidi" w:cstheme="majorBidi"/>
                <w:bCs/>
                <w:sz w:val="24"/>
                <w:szCs w:val="24"/>
              </w:rPr>
              <w:t xml:space="preserve">Letter Grade </w:t>
            </w:r>
          </w:p>
        </w:tc>
        <w:tc>
          <w:tcPr>
            <w:tcW w:w="0" w:type="auto"/>
            <w:vAlign w:val="center"/>
            <w:hideMark/>
          </w:tcPr>
          <w:p w14:paraId="47BE7167" w14:textId="77777777" w:rsidR="00770F8F" w:rsidRPr="0091202A" w:rsidRDefault="00770F8F" w:rsidP="00224D76">
            <w:pPr>
              <w:rPr>
                <w:rFonts w:asciiTheme="majorBidi" w:hAnsiTheme="majorBidi" w:cstheme="majorBidi"/>
                <w:bCs/>
                <w:sz w:val="24"/>
                <w:szCs w:val="24"/>
              </w:rPr>
            </w:pPr>
            <w:r w:rsidRPr="0091202A">
              <w:rPr>
                <w:rFonts w:asciiTheme="majorBidi" w:hAnsiTheme="majorBidi" w:cstheme="majorBidi"/>
                <w:bCs/>
                <w:sz w:val="24"/>
                <w:szCs w:val="24"/>
              </w:rPr>
              <w:t xml:space="preserve">Grade Point Value </w:t>
            </w:r>
          </w:p>
        </w:tc>
        <w:tc>
          <w:tcPr>
            <w:tcW w:w="0" w:type="auto"/>
            <w:gridSpan w:val="2"/>
            <w:vAlign w:val="center"/>
            <w:hideMark/>
          </w:tcPr>
          <w:p w14:paraId="701152E2" w14:textId="77777777" w:rsidR="00770F8F" w:rsidRPr="0091202A" w:rsidRDefault="00770F8F" w:rsidP="00224D76">
            <w:pPr>
              <w:rPr>
                <w:rFonts w:asciiTheme="majorBidi" w:hAnsiTheme="majorBidi" w:cstheme="majorBidi"/>
                <w:bCs/>
                <w:sz w:val="24"/>
                <w:szCs w:val="24"/>
              </w:rPr>
            </w:pPr>
            <w:r w:rsidRPr="0091202A">
              <w:rPr>
                <w:rFonts w:asciiTheme="majorBidi" w:hAnsiTheme="majorBidi" w:cstheme="majorBidi"/>
                <w:bCs/>
                <w:sz w:val="24"/>
                <w:szCs w:val="24"/>
              </w:rPr>
              <w:t>Grade Definition</w:t>
            </w:r>
          </w:p>
        </w:tc>
      </w:tr>
      <w:tr w:rsidR="00770F8F" w:rsidRPr="0091202A" w14:paraId="2EA53BEE" w14:textId="77777777" w:rsidTr="00224D76">
        <w:trPr>
          <w:tblCellSpacing w:w="0" w:type="dxa"/>
        </w:trPr>
        <w:tc>
          <w:tcPr>
            <w:tcW w:w="0" w:type="auto"/>
            <w:vAlign w:val="center"/>
            <w:hideMark/>
          </w:tcPr>
          <w:p w14:paraId="62FD63B0"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90-100</w:t>
            </w:r>
          </w:p>
        </w:tc>
        <w:tc>
          <w:tcPr>
            <w:tcW w:w="0" w:type="auto"/>
            <w:vAlign w:val="center"/>
            <w:hideMark/>
          </w:tcPr>
          <w:p w14:paraId="2DE641A3"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A+</w:t>
            </w:r>
          </w:p>
        </w:tc>
        <w:tc>
          <w:tcPr>
            <w:tcW w:w="0" w:type="auto"/>
            <w:vAlign w:val="center"/>
            <w:hideMark/>
          </w:tcPr>
          <w:p w14:paraId="7570D6DD"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4.0</w:t>
            </w:r>
          </w:p>
        </w:tc>
        <w:tc>
          <w:tcPr>
            <w:tcW w:w="0" w:type="auto"/>
            <w:vMerge w:val="restart"/>
            <w:vAlign w:val="center"/>
            <w:hideMark/>
          </w:tcPr>
          <w:p w14:paraId="04EFD586"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Excellent</w:t>
            </w:r>
          </w:p>
        </w:tc>
        <w:tc>
          <w:tcPr>
            <w:tcW w:w="0" w:type="auto"/>
            <w:vMerge w:val="restart"/>
            <w:vAlign w:val="center"/>
            <w:hideMark/>
          </w:tcPr>
          <w:p w14:paraId="7FDF2541" w14:textId="77777777" w:rsidR="00770F8F" w:rsidRPr="0091202A" w:rsidRDefault="00770F8F" w:rsidP="00224D76">
            <w:pPr>
              <w:rPr>
                <w:rFonts w:asciiTheme="majorBidi" w:hAnsiTheme="majorBidi" w:cstheme="majorBidi"/>
                <w:sz w:val="24"/>
                <w:szCs w:val="24"/>
                <w:lang w:val="en-CA"/>
              </w:rPr>
            </w:pPr>
            <w:r w:rsidRPr="0091202A">
              <w:rPr>
                <w:rFonts w:asciiTheme="majorBidi" w:hAnsiTheme="majorBidi" w:cstheme="majorBidi"/>
                <w:sz w:val="24"/>
                <w:szCs w:val="24"/>
                <w:lang w:val="en-CA"/>
              </w:rPr>
              <w:t>Strong evidence of original thinking; good organization; capacity to analyze and synthesize; superior grasp of subject matter with sound critical evaluations; evidence of extensive knowledge base.</w:t>
            </w:r>
          </w:p>
        </w:tc>
      </w:tr>
      <w:tr w:rsidR="00770F8F" w:rsidRPr="0091202A" w14:paraId="028F4B81" w14:textId="77777777" w:rsidTr="00224D76">
        <w:trPr>
          <w:tblCellSpacing w:w="0" w:type="dxa"/>
        </w:trPr>
        <w:tc>
          <w:tcPr>
            <w:tcW w:w="0" w:type="auto"/>
            <w:vAlign w:val="center"/>
            <w:hideMark/>
          </w:tcPr>
          <w:p w14:paraId="13F8E31E"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85-89</w:t>
            </w:r>
          </w:p>
        </w:tc>
        <w:tc>
          <w:tcPr>
            <w:tcW w:w="0" w:type="auto"/>
            <w:vAlign w:val="center"/>
            <w:hideMark/>
          </w:tcPr>
          <w:p w14:paraId="4E2DBE94"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A</w:t>
            </w:r>
          </w:p>
        </w:tc>
        <w:tc>
          <w:tcPr>
            <w:tcW w:w="0" w:type="auto"/>
            <w:vAlign w:val="center"/>
            <w:hideMark/>
          </w:tcPr>
          <w:p w14:paraId="4BF514F2"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4.0</w:t>
            </w:r>
          </w:p>
        </w:tc>
        <w:tc>
          <w:tcPr>
            <w:tcW w:w="0" w:type="auto"/>
            <w:vMerge/>
            <w:vAlign w:val="center"/>
            <w:hideMark/>
          </w:tcPr>
          <w:p w14:paraId="1431784F" w14:textId="77777777" w:rsidR="00770F8F" w:rsidRPr="0091202A" w:rsidRDefault="00770F8F" w:rsidP="00224D76">
            <w:pPr>
              <w:rPr>
                <w:rFonts w:asciiTheme="majorBidi" w:hAnsiTheme="majorBidi" w:cstheme="majorBidi"/>
                <w:sz w:val="24"/>
                <w:szCs w:val="24"/>
              </w:rPr>
            </w:pPr>
          </w:p>
        </w:tc>
        <w:tc>
          <w:tcPr>
            <w:tcW w:w="0" w:type="auto"/>
            <w:vMerge/>
            <w:vAlign w:val="center"/>
            <w:hideMark/>
          </w:tcPr>
          <w:p w14:paraId="48E133DC" w14:textId="77777777" w:rsidR="00770F8F" w:rsidRPr="0091202A" w:rsidRDefault="00770F8F" w:rsidP="00224D76">
            <w:pPr>
              <w:rPr>
                <w:rFonts w:asciiTheme="majorBidi" w:hAnsiTheme="majorBidi" w:cstheme="majorBidi"/>
                <w:sz w:val="24"/>
                <w:szCs w:val="24"/>
              </w:rPr>
            </w:pPr>
          </w:p>
        </w:tc>
      </w:tr>
      <w:tr w:rsidR="00770F8F" w:rsidRPr="0091202A" w14:paraId="1CF849FC" w14:textId="77777777" w:rsidTr="00224D76">
        <w:trPr>
          <w:tblCellSpacing w:w="0" w:type="dxa"/>
        </w:trPr>
        <w:tc>
          <w:tcPr>
            <w:tcW w:w="0" w:type="auto"/>
            <w:vAlign w:val="center"/>
            <w:hideMark/>
          </w:tcPr>
          <w:p w14:paraId="4E503967"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80-84</w:t>
            </w:r>
          </w:p>
        </w:tc>
        <w:tc>
          <w:tcPr>
            <w:tcW w:w="0" w:type="auto"/>
            <w:vAlign w:val="center"/>
            <w:hideMark/>
          </w:tcPr>
          <w:p w14:paraId="76B6FE55"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A-</w:t>
            </w:r>
          </w:p>
        </w:tc>
        <w:tc>
          <w:tcPr>
            <w:tcW w:w="0" w:type="auto"/>
            <w:vAlign w:val="center"/>
            <w:hideMark/>
          </w:tcPr>
          <w:p w14:paraId="6547F285"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3.7</w:t>
            </w:r>
          </w:p>
        </w:tc>
        <w:tc>
          <w:tcPr>
            <w:tcW w:w="0" w:type="auto"/>
            <w:vMerge/>
            <w:vAlign w:val="center"/>
            <w:hideMark/>
          </w:tcPr>
          <w:p w14:paraId="142FCB09" w14:textId="77777777" w:rsidR="00770F8F" w:rsidRPr="0091202A" w:rsidRDefault="00770F8F" w:rsidP="00224D76">
            <w:pPr>
              <w:rPr>
                <w:rFonts w:asciiTheme="majorBidi" w:hAnsiTheme="majorBidi" w:cstheme="majorBidi"/>
                <w:sz w:val="24"/>
                <w:szCs w:val="24"/>
              </w:rPr>
            </w:pPr>
          </w:p>
        </w:tc>
        <w:tc>
          <w:tcPr>
            <w:tcW w:w="0" w:type="auto"/>
            <w:vMerge/>
            <w:vAlign w:val="center"/>
            <w:hideMark/>
          </w:tcPr>
          <w:p w14:paraId="088CCF45" w14:textId="77777777" w:rsidR="00770F8F" w:rsidRPr="0091202A" w:rsidRDefault="00770F8F" w:rsidP="00224D76">
            <w:pPr>
              <w:rPr>
                <w:rFonts w:asciiTheme="majorBidi" w:hAnsiTheme="majorBidi" w:cstheme="majorBidi"/>
                <w:sz w:val="24"/>
                <w:szCs w:val="24"/>
              </w:rPr>
            </w:pPr>
          </w:p>
        </w:tc>
      </w:tr>
      <w:tr w:rsidR="00770F8F" w:rsidRPr="0091202A" w14:paraId="30504EB4" w14:textId="77777777" w:rsidTr="00224D76">
        <w:trPr>
          <w:tblCellSpacing w:w="0" w:type="dxa"/>
        </w:trPr>
        <w:tc>
          <w:tcPr>
            <w:tcW w:w="0" w:type="auto"/>
            <w:vAlign w:val="center"/>
            <w:hideMark/>
          </w:tcPr>
          <w:p w14:paraId="7C3AF9B2"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77-79</w:t>
            </w:r>
          </w:p>
        </w:tc>
        <w:tc>
          <w:tcPr>
            <w:tcW w:w="0" w:type="auto"/>
            <w:vAlign w:val="center"/>
            <w:hideMark/>
          </w:tcPr>
          <w:p w14:paraId="7D8A27DB"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B+</w:t>
            </w:r>
          </w:p>
        </w:tc>
        <w:tc>
          <w:tcPr>
            <w:tcW w:w="0" w:type="auto"/>
            <w:vAlign w:val="center"/>
            <w:hideMark/>
          </w:tcPr>
          <w:p w14:paraId="3828090D"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3.3</w:t>
            </w:r>
          </w:p>
        </w:tc>
        <w:tc>
          <w:tcPr>
            <w:tcW w:w="0" w:type="auto"/>
            <w:vMerge w:val="restart"/>
            <w:vAlign w:val="center"/>
            <w:hideMark/>
          </w:tcPr>
          <w:p w14:paraId="72F00160"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Good</w:t>
            </w:r>
          </w:p>
        </w:tc>
        <w:tc>
          <w:tcPr>
            <w:tcW w:w="0" w:type="auto"/>
            <w:vMerge w:val="restart"/>
            <w:vAlign w:val="center"/>
            <w:hideMark/>
          </w:tcPr>
          <w:p w14:paraId="7C71AEEA" w14:textId="77777777" w:rsidR="00770F8F" w:rsidRPr="0091202A" w:rsidRDefault="00770F8F" w:rsidP="00224D76">
            <w:pPr>
              <w:rPr>
                <w:rFonts w:asciiTheme="majorBidi" w:hAnsiTheme="majorBidi" w:cstheme="majorBidi"/>
                <w:sz w:val="24"/>
                <w:szCs w:val="24"/>
                <w:lang w:val="en-CA"/>
              </w:rPr>
            </w:pPr>
            <w:r w:rsidRPr="0091202A">
              <w:rPr>
                <w:rFonts w:asciiTheme="majorBidi" w:hAnsiTheme="majorBidi" w:cstheme="majorBidi"/>
                <w:sz w:val="24"/>
                <w:szCs w:val="24"/>
                <w:lang w:val="en-CA"/>
              </w:rPr>
              <w:t>Evidence of grasp of subject matter, some evidence of critical capacity and analyticability; reasonable understanding of relevant issues; evidence of familiarity with literature</w:t>
            </w:r>
          </w:p>
        </w:tc>
      </w:tr>
      <w:tr w:rsidR="00770F8F" w:rsidRPr="0091202A" w14:paraId="01152EE0" w14:textId="77777777" w:rsidTr="00224D76">
        <w:trPr>
          <w:tblCellSpacing w:w="0" w:type="dxa"/>
        </w:trPr>
        <w:tc>
          <w:tcPr>
            <w:tcW w:w="0" w:type="auto"/>
            <w:vAlign w:val="center"/>
            <w:hideMark/>
          </w:tcPr>
          <w:p w14:paraId="13E8276F"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73-76</w:t>
            </w:r>
          </w:p>
        </w:tc>
        <w:tc>
          <w:tcPr>
            <w:tcW w:w="0" w:type="auto"/>
            <w:vAlign w:val="center"/>
            <w:hideMark/>
          </w:tcPr>
          <w:p w14:paraId="4C3D9135"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B</w:t>
            </w:r>
          </w:p>
        </w:tc>
        <w:tc>
          <w:tcPr>
            <w:tcW w:w="0" w:type="auto"/>
            <w:vAlign w:val="center"/>
            <w:hideMark/>
          </w:tcPr>
          <w:p w14:paraId="70F88DD2"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3.0</w:t>
            </w:r>
          </w:p>
        </w:tc>
        <w:tc>
          <w:tcPr>
            <w:tcW w:w="0" w:type="auto"/>
            <w:vMerge/>
            <w:vAlign w:val="center"/>
            <w:hideMark/>
          </w:tcPr>
          <w:p w14:paraId="0A659CE4" w14:textId="77777777" w:rsidR="00770F8F" w:rsidRPr="0091202A" w:rsidRDefault="00770F8F" w:rsidP="00224D76">
            <w:pPr>
              <w:rPr>
                <w:rFonts w:asciiTheme="majorBidi" w:hAnsiTheme="majorBidi" w:cstheme="majorBidi"/>
                <w:sz w:val="24"/>
                <w:szCs w:val="24"/>
              </w:rPr>
            </w:pPr>
          </w:p>
        </w:tc>
        <w:tc>
          <w:tcPr>
            <w:tcW w:w="0" w:type="auto"/>
            <w:vMerge/>
            <w:vAlign w:val="center"/>
            <w:hideMark/>
          </w:tcPr>
          <w:p w14:paraId="77408402" w14:textId="77777777" w:rsidR="00770F8F" w:rsidRPr="0091202A" w:rsidRDefault="00770F8F" w:rsidP="00224D76">
            <w:pPr>
              <w:rPr>
                <w:rFonts w:asciiTheme="majorBidi" w:hAnsiTheme="majorBidi" w:cstheme="majorBidi"/>
                <w:sz w:val="24"/>
                <w:szCs w:val="24"/>
              </w:rPr>
            </w:pPr>
          </w:p>
        </w:tc>
      </w:tr>
      <w:tr w:rsidR="00770F8F" w:rsidRPr="0091202A" w14:paraId="5BD20744" w14:textId="77777777" w:rsidTr="00224D76">
        <w:trPr>
          <w:tblCellSpacing w:w="0" w:type="dxa"/>
        </w:trPr>
        <w:tc>
          <w:tcPr>
            <w:tcW w:w="0" w:type="auto"/>
            <w:vAlign w:val="center"/>
            <w:hideMark/>
          </w:tcPr>
          <w:p w14:paraId="24B3FB74"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70-72</w:t>
            </w:r>
          </w:p>
        </w:tc>
        <w:tc>
          <w:tcPr>
            <w:tcW w:w="0" w:type="auto"/>
            <w:vAlign w:val="center"/>
            <w:hideMark/>
          </w:tcPr>
          <w:p w14:paraId="27C24DD6"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B-</w:t>
            </w:r>
          </w:p>
        </w:tc>
        <w:tc>
          <w:tcPr>
            <w:tcW w:w="0" w:type="auto"/>
            <w:vAlign w:val="center"/>
            <w:hideMark/>
          </w:tcPr>
          <w:p w14:paraId="6430CEAA"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2.7</w:t>
            </w:r>
          </w:p>
        </w:tc>
        <w:tc>
          <w:tcPr>
            <w:tcW w:w="0" w:type="auto"/>
            <w:vMerge/>
            <w:vAlign w:val="center"/>
            <w:hideMark/>
          </w:tcPr>
          <w:p w14:paraId="3F752FA1" w14:textId="77777777" w:rsidR="00770F8F" w:rsidRPr="0091202A" w:rsidRDefault="00770F8F" w:rsidP="00224D76">
            <w:pPr>
              <w:rPr>
                <w:rFonts w:asciiTheme="majorBidi" w:hAnsiTheme="majorBidi" w:cstheme="majorBidi"/>
                <w:sz w:val="24"/>
                <w:szCs w:val="24"/>
              </w:rPr>
            </w:pPr>
          </w:p>
        </w:tc>
        <w:tc>
          <w:tcPr>
            <w:tcW w:w="0" w:type="auto"/>
            <w:vMerge/>
            <w:vAlign w:val="center"/>
            <w:hideMark/>
          </w:tcPr>
          <w:p w14:paraId="0DB109CF" w14:textId="77777777" w:rsidR="00770F8F" w:rsidRPr="0091202A" w:rsidRDefault="00770F8F" w:rsidP="00224D76">
            <w:pPr>
              <w:rPr>
                <w:rFonts w:asciiTheme="majorBidi" w:hAnsiTheme="majorBidi" w:cstheme="majorBidi"/>
                <w:sz w:val="24"/>
                <w:szCs w:val="24"/>
              </w:rPr>
            </w:pPr>
          </w:p>
        </w:tc>
      </w:tr>
      <w:tr w:rsidR="00770F8F" w:rsidRPr="0091202A" w14:paraId="72B271E8" w14:textId="77777777" w:rsidTr="00224D76">
        <w:trPr>
          <w:tblCellSpacing w:w="0" w:type="dxa"/>
        </w:trPr>
        <w:tc>
          <w:tcPr>
            <w:tcW w:w="0" w:type="auto"/>
            <w:vAlign w:val="center"/>
            <w:hideMark/>
          </w:tcPr>
          <w:p w14:paraId="236D96F8"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lastRenderedPageBreak/>
              <w:t>67-69</w:t>
            </w:r>
          </w:p>
        </w:tc>
        <w:tc>
          <w:tcPr>
            <w:tcW w:w="0" w:type="auto"/>
            <w:vAlign w:val="center"/>
            <w:hideMark/>
          </w:tcPr>
          <w:p w14:paraId="3E4564B6"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C+</w:t>
            </w:r>
          </w:p>
        </w:tc>
        <w:tc>
          <w:tcPr>
            <w:tcW w:w="0" w:type="auto"/>
            <w:vAlign w:val="center"/>
            <w:hideMark/>
          </w:tcPr>
          <w:p w14:paraId="073571F0"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2.3</w:t>
            </w:r>
          </w:p>
        </w:tc>
        <w:tc>
          <w:tcPr>
            <w:tcW w:w="0" w:type="auto"/>
            <w:vMerge w:val="restart"/>
            <w:vAlign w:val="center"/>
            <w:hideMark/>
          </w:tcPr>
          <w:p w14:paraId="2860B32B"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Adequate</w:t>
            </w:r>
          </w:p>
        </w:tc>
        <w:tc>
          <w:tcPr>
            <w:tcW w:w="0" w:type="auto"/>
            <w:vMerge w:val="restart"/>
            <w:vAlign w:val="center"/>
            <w:hideMark/>
          </w:tcPr>
          <w:p w14:paraId="20C64E31" w14:textId="77777777" w:rsidR="00770F8F" w:rsidRPr="0091202A" w:rsidRDefault="00770F8F" w:rsidP="00224D76">
            <w:pPr>
              <w:rPr>
                <w:rFonts w:asciiTheme="majorBidi" w:hAnsiTheme="majorBidi" w:cstheme="majorBidi"/>
                <w:sz w:val="24"/>
                <w:szCs w:val="24"/>
                <w:lang w:val="en-CA"/>
              </w:rPr>
            </w:pPr>
            <w:r w:rsidRPr="0091202A">
              <w:rPr>
                <w:rFonts w:asciiTheme="majorBidi" w:hAnsiTheme="majorBidi" w:cstheme="majorBidi"/>
                <w:sz w:val="24"/>
                <w:szCs w:val="24"/>
                <w:lang w:val="en-CA"/>
              </w:rPr>
              <w:t>Student who is profiting from the university experience; understanding of the subject matter and ability to develop solutions to simple problems in the material.</w:t>
            </w:r>
          </w:p>
        </w:tc>
      </w:tr>
      <w:tr w:rsidR="00770F8F" w:rsidRPr="0091202A" w14:paraId="2829DA78" w14:textId="77777777" w:rsidTr="00224D76">
        <w:trPr>
          <w:tblCellSpacing w:w="0" w:type="dxa"/>
        </w:trPr>
        <w:tc>
          <w:tcPr>
            <w:tcW w:w="0" w:type="auto"/>
            <w:vAlign w:val="center"/>
            <w:hideMark/>
          </w:tcPr>
          <w:p w14:paraId="42C8D5C1"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63-66</w:t>
            </w:r>
          </w:p>
        </w:tc>
        <w:tc>
          <w:tcPr>
            <w:tcW w:w="0" w:type="auto"/>
            <w:vAlign w:val="center"/>
            <w:hideMark/>
          </w:tcPr>
          <w:p w14:paraId="2DBD2C59"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C</w:t>
            </w:r>
          </w:p>
        </w:tc>
        <w:tc>
          <w:tcPr>
            <w:tcW w:w="0" w:type="auto"/>
            <w:vAlign w:val="center"/>
            <w:hideMark/>
          </w:tcPr>
          <w:p w14:paraId="4D5B2700"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2.0</w:t>
            </w:r>
          </w:p>
        </w:tc>
        <w:tc>
          <w:tcPr>
            <w:tcW w:w="0" w:type="auto"/>
            <w:vMerge/>
            <w:vAlign w:val="center"/>
            <w:hideMark/>
          </w:tcPr>
          <w:p w14:paraId="3CF40E95" w14:textId="77777777" w:rsidR="00770F8F" w:rsidRPr="0091202A" w:rsidRDefault="00770F8F" w:rsidP="00224D76">
            <w:pPr>
              <w:rPr>
                <w:rFonts w:asciiTheme="majorBidi" w:hAnsiTheme="majorBidi" w:cstheme="majorBidi"/>
                <w:sz w:val="24"/>
                <w:szCs w:val="24"/>
              </w:rPr>
            </w:pPr>
          </w:p>
        </w:tc>
        <w:tc>
          <w:tcPr>
            <w:tcW w:w="0" w:type="auto"/>
            <w:vMerge/>
            <w:vAlign w:val="center"/>
            <w:hideMark/>
          </w:tcPr>
          <w:p w14:paraId="79E02CF6" w14:textId="77777777" w:rsidR="00770F8F" w:rsidRPr="0091202A" w:rsidRDefault="00770F8F" w:rsidP="00224D76">
            <w:pPr>
              <w:rPr>
                <w:rFonts w:asciiTheme="majorBidi" w:hAnsiTheme="majorBidi" w:cstheme="majorBidi"/>
                <w:sz w:val="24"/>
                <w:szCs w:val="24"/>
              </w:rPr>
            </w:pPr>
          </w:p>
        </w:tc>
      </w:tr>
      <w:tr w:rsidR="00770F8F" w:rsidRPr="0091202A" w14:paraId="06E92C44" w14:textId="77777777" w:rsidTr="00224D76">
        <w:trPr>
          <w:tblCellSpacing w:w="0" w:type="dxa"/>
        </w:trPr>
        <w:tc>
          <w:tcPr>
            <w:tcW w:w="0" w:type="auto"/>
            <w:vAlign w:val="center"/>
            <w:hideMark/>
          </w:tcPr>
          <w:p w14:paraId="68AF063B"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60-62</w:t>
            </w:r>
          </w:p>
        </w:tc>
        <w:tc>
          <w:tcPr>
            <w:tcW w:w="0" w:type="auto"/>
            <w:vAlign w:val="center"/>
            <w:hideMark/>
          </w:tcPr>
          <w:p w14:paraId="1D8F0111"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C-</w:t>
            </w:r>
          </w:p>
        </w:tc>
        <w:tc>
          <w:tcPr>
            <w:tcW w:w="0" w:type="auto"/>
            <w:vAlign w:val="center"/>
            <w:hideMark/>
          </w:tcPr>
          <w:p w14:paraId="1228B7C7"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1.7</w:t>
            </w:r>
          </w:p>
        </w:tc>
        <w:tc>
          <w:tcPr>
            <w:tcW w:w="0" w:type="auto"/>
            <w:vMerge/>
            <w:vAlign w:val="center"/>
            <w:hideMark/>
          </w:tcPr>
          <w:p w14:paraId="3F1F1586" w14:textId="77777777" w:rsidR="00770F8F" w:rsidRPr="0091202A" w:rsidRDefault="00770F8F" w:rsidP="00224D76">
            <w:pPr>
              <w:rPr>
                <w:rFonts w:asciiTheme="majorBidi" w:hAnsiTheme="majorBidi" w:cstheme="majorBidi"/>
                <w:sz w:val="24"/>
                <w:szCs w:val="24"/>
              </w:rPr>
            </w:pPr>
          </w:p>
        </w:tc>
        <w:tc>
          <w:tcPr>
            <w:tcW w:w="0" w:type="auto"/>
            <w:vMerge/>
            <w:vAlign w:val="center"/>
            <w:hideMark/>
          </w:tcPr>
          <w:p w14:paraId="2689936B" w14:textId="77777777" w:rsidR="00770F8F" w:rsidRPr="0091202A" w:rsidRDefault="00770F8F" w:rsidP="00224D76">
            <w:pPr>
              <w:rPr>
                <w:rFonts w:asciiTheme="majorBidi" w:hAnsiTheme="majorBidi" w:cstheme="majorBidi"/>
                <w:sz w:val="24"/>
                <w:szCs w:val="24"/>
              </w:rPr>
            </w:pPr>
          </w:p>
        </w:tc>
      </w:tr>
      <w:tr w:rsidR="00770F8F" w:rsidRPr="0091202A" w14:paraId="4537DE0F" w14:textId="77777777" w:rsidTr="00224D76">
        <w:trPr>
          <w:tblCellSpacing w:w="0" w:type="dxa"/>
        </w:trPr>
        <w:tc>
          <w:tcPr>
            <w:tcW w:w="0" w:type="auto"/>
            <w:vAlign w:val="center"/>
            <w:hideMark/>
          </w:tcPr>
          <w:p w14:paraId="3A53EF9D"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57-59</w:t>
            </w:r>
          </w:p>
        </w:tc>
        <w:tc>
          <w:tcPr>
            <w:tcW w:w="0" w:type="auto"/>
            <w:vAlign w:val="center"/>
            <w:hideMark/>
          </w:tcPr>
          <w:p w14:paraId="411C3BBE"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D+</w:t>
            </w:r>
          </w:p>
        </w:tc>
        <w:tc>
          <w:tcPr>
            <w:tcW w:w="0" w:type="auto"/>
            <w:vAlign w:val="center"/>
            <w:hideMark/>
          </w:tcPr>
          <w:p w14:paraId="732CBC77"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1.3</w:t>
            </w:r>
          </w:p>
        </w:tc>
        <w:tc>
          <w:tcPr>
            <w:tcW w:w="0" w:type="auto"/>
            <w:vMerge w:val="restart"/>
            <w:vAlign w:val="center"/>
            <w:hideMark/>
          </w:tcPr>
          <w:p w14:paraId="16471645"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Marginal</w:t>
            </w:r>
          </w:p>
        </w:tc>
        <w:tc>
          <w:tcPr>
            <w:tcW w:w="0" w:type="auto"/>
            <w:vMerge w:val="restart"/>
            <w:vAlign w:val="center"/>
            <w:hideMark/>
          </w:tcPr>
          <w:p w14:paraId="402E246A" w14:textId="77777777" w:rsidR="00770F8F" w:rsidRPr="0091202A" w:rsidRDefault="00770F8F" w:rsidP="00224D76">
            <w:pPr>
              <w:rPr>
                <w:rFonts w:asciiTheme="majorBidi" w:hAnsiTheme="majorBidi" w:cstheme="majorBidi"/>
                <w:sz w:val="24"/>
                <w:szCs w:val="24"/>
                <w:lang w:val="en-CA"/>
              </w:rPr>
            </w:pPr>
            <w:r w:rsidRPr="0091202A">
              <w:rPr>
                <w:rFonts w:asciiTheme="majorBidi" w:hAnsiTheme="majorBidi" w:cstheme="majorBidi"/>
                <w:sz w:val="24"/>
                <w:szCs w:val="24"/>
                <w:lang w:val="en-CA"/>
              </w:rPr>
              <w:t>Some evidence of familiarity with the subject matter and some evidence that critical and analytic skills have been developed.</w:t>
            </w:r>
          </w:p>
        </w:tc>
      </w:tr>
      <w:tr w:rsidR="00770F8F" w:rsidRPr="0091202A" w14:paraId="6DA10D33" w14:textId="77777777" w:rsidTr="00224D76">
        <w:trPr>
          <w:tblCellSpacing w:w="0" w:type="dxa"/>
        </w:trPr>
        <w:tc>
          <w:tcPr>
            <w:tcW w:w="0" w:type="auto"/>
            <w:vAlign w:val="center"/>
            <w:hideMark/>
          </w:tcPr>
          <w:p w14:paraId="0B4EC057"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53-56</w:t>
            </w:r>
          </w:p>
        </w:tc>
        <w:tc>
          <w:tcPr>
            <w:tcW w:w="0" w:type="auto"/>
            <w:vAlign w:val="center"/>
            <w:hideMark/>
          </w:tcPr>
          <w:p w14:paraId="673589BE"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D</w:t>
            </w:r>
          </w:p>
        </w:tc>
        <w:tc>
          <w:tcPr>
            <w:tcW w:w="0" w:type="auto"/>
            <w:vAlign w:val="center"/>
            <w:hideMark/>
          </w:tcPr>
          <w:p w14:paraId="0BF22A73"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1.0</w:t>
            </w:r>
          </w:p>
        </w:tc>
        <w:tc>
          <w:tcPr>
            <w:tcW w:w="0" w:type="auto"/>
            <w:vMerge/>
            <w:vAlign w:val="center"/>
            <w:hideMark/>
          </w:tcPr>
          <w:p w14:paraId="64532AE2" w14:textId="77777777" w:rsidR="00770F8F" w:rsidRPr="0091202A" w:rsidRDefault="00770F8F" w:rsidP="00224D76">
            <w:pPr>
              <w:rPr>
                <w:rFonts w:asciiTheme="majorBidi" w:hAnsiTheme="majorBidi" w:cstheme="majorBidi"/>
                <w:sz w:val="24"/>
                <w:szCs w:val="24"/>
              </w:rPr>
            </w:pPr>
          </w:p>
        </w:tc>
        <w:tc>
          <w:tcPr>
            <w:tcW w:w="0" w:type="auto"/>
            <w:vMerge/>
            <w:vAlign w:val="center"/>
            <w:hideMark/>
          </w:tcPr>
          <w:p w14:paraId="65A10747" w14:textId="77777777" w:rsidR="00770F8F" w:rsidRPr="0091202A" w:rsidRDefault="00770F8F" w:rsidP="00224D76">
            <w:pPr>
              <w:rPr>
                <w:rFonts w:asciiTheme="majorBidi" w:hAnsiTheme="majorBidi" w:cstheme="majorBidi"/>
                <w:sz w:val="24"/>
                <w:szCs w:val="24"/>
              </w:rPr>
            </w:pPr>
          </w:p>
        </w:tc>
      </w:tr>
      <w:tr w:rsidR="00770F8F" w:rsidRPr="0091202A" w14:paraId="264D20DC" w14:textId="77777777" w:rsidTr="00224D76">
        <w:trPr>
          <w:tblCellSpacing w:w="0" w:type="dxa"/>
        </w:trPr>
        <w:tc>
          <w:tcPr>
            <w:tcW w:w="0" w:type="auto"/>
            <w:vAlign w:val="center"/>
            <w:hideMark/>
          </w:tcPr>
          <w:p w14:paraId="568458A2"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50-52</w:t>
            </w:r>
          </w:p>
        </w:tc>
        <w:tc>
          <w:tcPr>
            <w:tcW w:w="0" w:type="auto"/>
            <w:vAlign w:val="center"/>
            <w:hideMark/>
          </w:tcPr>
          <w:p w14:paraId="2E49297A"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D-</w:t>
            </w:r>
          </w:p>
        </w:tc>
        <w:tc>
          <w:tcPr>
            <w:tcW w:w="0" w:type="auto"/>
            <w:vAlign w:val="center"/>
            <w:hideMark/>
          </w:tcPr>
          <w:p w14:paraId="47C8F301"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0.7</w:t>
            </w:r>
          </w:p>
        </w:tc>
        <w:tc>
          <w:tcPr>
            <w:tcW w:w="0" w:type="auto"/>
            <w:vMerge/>
            <w:vAlign w:val="center"/>
            <w:hideMark/>
          </w:tcPr>
          <w:p w14:paraId="031F445C" w14:textId="77777777" w:rsidR="00770F8F" w:rsidRPr="0091202A" w:rsidRDefault="00770F8F" w:rsidP="00224D76">
            <w:pPr>
              <w:rPr>
                <w:rFonts w:asciiTheme="majorBidi" w:hAnsiTheme="majorBidi" w:cstheme="majorBidi"/>
                <w:sz w:val="24"/>
                <w:szCs w:val="24"/>
              </w:rPr>
            </w:pPr>
          </w:p>
        </w:tc>
        <w:tc>
          <w:tcPr>
            <w:tcW w:w="0" w:type="auto"/>
            <w:vMerge/>
            <w:vAlign w:val="center"/>
            <w:hideMark/>
          </w:tcPr>
          <w:p w14:paraId="618E2C7A" w14:textId="77777777" w:rsidR="00770F8F" w:rsidRPr="0091202A" w:rsidRDefault="00770F8F" w:rsidP="00224D76">
            <w:pPr>
              <w:rPr>
                <w:rFonts w:asciiTheme="majorBidi" w:hAnsiTheme="majorBidi" w:cstheme="majorBidi"/>
                <w:sz w:val="24"/>
                <w:szCs w:val="24"/>
              </w:rPr>
            </w:pPr>
          </w:p>
        </w:tc>
      </w:tr>
      <w:tr w:rsidR="00770F8F" w:rsidRPr="0091202A" w14:paraId="0AB68C18" w14:textId="77777777" w:rsidTr="00224D76">
        <w:trPr>
          <w:tblCellSpacing w:w="0" w:type="dxa"/>
        </w:trPr>
        <w:tc>
          <w:tcPr>
            <w:tcW w:w="0" w:type="auto"/>
            <w:vAlign w:val="center"/>
            <w:hideMark/>
          </w:tcPr>
          <w:p w14:paraId="77F26EE9"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0-49</w:t>
            </w:r>
          </w:p>
        </w:tc>
        <w:tc>
          <w:tcPr>
            <w:tcW w:w="0" w:type="auto"/>
            <w:vAlign w:val="center"/>
            <w:hideMark/>
          </w:tcPr>
          <w:p w14:paraId="2A95DC6D"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F</w:t>
            </w:r>
          </w:p>
        </w:tc>
        <w:tc>
          <w:tcPr>
            <w:tcW w:w="0" w:type="auto"/>
            <w:vAlign w:val="center"/>
            <w:hideMark/>
          </w:tcPr>
          <w:p w14:paraId="52361E22"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0.0</w:t>
            </w:r>
          </w:p>
        </w:tc>
        <w:tc>
          <w:tcPr>
            <w:tcW w:w="0" w:type="auto"/>
            <w:vAlign w:val="center"/>
            <w:hideMark/>
          </w:tcPr>
          <w:p w14:paraId="012EE4B5" w14:textId="77777777" w:rsidR="00770F8F" w:rsidRPr="0091202A" w:rsidRDefault="00770F8F" w:rsidP="00224D76">
            <w:pPr>
              <w:rPr>
                <w:rFonts w:asciiTheme="majorBidi" w:hAnsiTheme="majorBidi" w:cstheme="majorBidi"/>
                <w:sz w:val="24"/>
                <w:szCs w:val="24"/>
              </w:rPr>
            </w:pPr>
            <w:r w:rsidRPr="0091202A">
              <w:rPr>
                <w:rFonts w:asciiTheme="majorBidi" w:hAnsiTheme="majorBidi" w:cstheme="majorBidi"/>
                <w:sz w:val="24"/>
                <w:szCs w:val="24"/>
              </w:rPr>
              <w:t>Inadequate</w:t>
            </w:r>
          </w:p>
        </w:tc>
        <w:tc>
          <w:tcPr>
            <w:tcW w:w="0" w:type="auto"/>
            <w:vAlign w:val="center"/>
            <w:hideMark/>
          </w:tcPr>
          <w:p w14:paraId="7F08ABDF" w14:textId="77777777" w:rsidR="00770F8F" w:rsidRPr="0091202A" w:rsidRDefault="00770F8F" w:rsidP="00224D76">
            <w:pPr>
              <w:rPr>
                <w:rFonts w:asciiTheme="majorBidi" w:hAnsiTheme="majorBidi" w:cstheme="majorBidi"/>
                <w:sz w:val="24"/>
                <w:szCs w:val="24"/>
                <w:lang w:val="en-CA"/>
              </w:rPr>
            </w:pPr>
            <w:r w:rsidRPr="0091202A">
              <w:rPr>
                <w:rFonts w:asciiTheme="majorBidi" w:hAnsiTheme="majorBidi" w:cstheme="majorBidi"/>
                <w:sz w:val="24"/>
                <w:szCs w:val="24"/>
                <w:lang w:val="en-CA"/>
              </w:rPr>
              <w:t>Little evidence of even superficial understanding of   subject matter; weakness in critical and analytic skills; limited or irrelevant use of literature.</w:t>
            </w:r>
          </w:p>
        </w:tc>
      </w:tr>
    </w:tbl>
    <w:p w14:paraId="182919F6" w14:textId="77777777" w:rsidR="00770F8F" w:rsidRPr="0091202A" w:rsidRDefault="00770F8F" w:rsidP="00770F8F">
      <w:pPr>
        <w:spacing w:line="280" w:lineRule="exact"/>
        <w:rPr>
          <w:rFonts w:asciiTheme="majorBidi" w:hAnsiTheme="majorBidi" w:cstheme="majorBidi"/>
          <w:sz w:val="24"/>
          <w:szCs w:val="24"/>
        </w:rPr>
      </w:pPr>
    </w:p>
    <w:p w14:paraId="7BD5B068" w14:textId="77777777" w:rsidR="00770F8F" w:rsidRPr="0091202A" w:rsidRDefault="00770F8F" w:rsidP="00770F8F">
      <w:pPr>
        <w:spacing w:line="280" w:lineRule="exact"/>
        <w:rPr>
          <w:rFonts w:asciiTheme="majorBidi" w:hAnsiTheme="majorBidi" w:cstheme="majorBidi"/>
          <w:sz w:val="24"/>
          <w:szCs w:val="24"/>
        </w:rPr>
      </w:pPr>
    </w:p>
    <w:p w14:paraId="4FDD6EE8" w14:textId="77777777" w:rsidR="00770F8F" w:rsidRPr="0091202A" w:rsidRDefault="00770F8F" w:rsidP="00770F8F">
      <w:pPr>
        <w:spacing w:after="0" w:line="240" w:lineRule="auto"/>
        <w:rPr>
          <w:rFonts w:ascii="Times New Roman" w:hAnsi="Times New Roman"/>
          <w:sz w:val="24"/>
          <w:szCs w:val="24"/>
        </w:rPr>
      </w:pPr>
      <w:r w:rsidRPr="0091202A">
        <w:rPr>
          <w:rFonts w:ascii="Times New Roman" w:hAnsi="Times New Roman"/>
          <w:b/>
          <w:bCs/>
          <w:sz w:val="24"/>
          <w:szCs w:val="24"/>
        </w:rPr>
        <w:t>GRADING SYSTEM of StFX</w:t>
      </w:r>
      <w:r w:rsidRPr="0091202A">
        <w:rPr>
          <w:rFonts w:ascii="Times New Roman" w:hAnsi="Times New Roman"/>
          <w:sz w:val="24"/>
          <w:szCs w:val="24"/>
        </w:rPr>
        <w:t>:   The list below indicates some important signposts along the grading scale.</w:t>
      </w:r>
    </w:p>
    <w:p w14:paraId="7CF48E1F" w14:textId="77777777" w:rsidR="00770F8F" w:rsidRPr="0091202A" w:rsidRDefault="00770F8F" w:rsidP="00770F8F">
      <w:pPr>
        <w:rPr>
          <w:rFonts w:ascii="Times New Roman" w:hAnsi="Times New Roman"/>
          <w:sz w:val="24"/>
          <w:szCs w:val="24"/>
        </w:rPr>
      </w:pPr>
      <w:r w:rsidRPr="0091202A">
        <w:rPr>
          <w:rFonts w:ascii="Times New Roman" w:hAnsi="Times New Roman"/>
          <w:sz w:val="24"/>
          <w:szCs w:val="24"/>
        </w:rPr>
        <w:t>            80 -      first class honours</w:t>
      </w:r>
    </w:p>
    <w:p w14:paraId="4CFD4547" w14:textId="77777777" w:rsidR="00770F8F" w:rsidRPr="0091202A" w:rsidRDefault="00770F8F" w:rsidP="00770F8F">
      <w:pPr>
        <w:rPr>
          <w:rFonts w:ascii="Times New Roman" w:hAnsi="Times New Roman"/>
          <w:sz w:val="24"/>
          <w:szCs w:val="24"/>
        </w:rPr>
      </w:pPr>
      <w:r w:rsidRPr="0091202A">
        <w:rPr>
          <w:rFonts w:ascii="Times New Roman" w:hAnsi="Times New Roman"/>
          <w:sz w:val="24"/>
          <w:szCs w:val="24"/>
        </w:rPr>
        <w:t>            75 -      honours</w:t>
      </w:r>
    </w:p>
    <w:p w14:paraId="2B57A51D" w14:textId="77777777" w:rsidR="00770F8F" w:rsidRPr="0091202A" w:rsidRDefault="00770F8F" w:rsidP="00770F8F">
      <w:pPr>
        <w:rPr>
          <w:rFonts w:ascii="Times New Roman" w:hAnsi="Times New Roman"/>
          <w:sz w:val="24"/>
          <w:szCs w:val="24"/>
        </w:rPr>
      </w:pPr>
      <w:r w:rsidRPr="0091202A">
        <w:rPr>
          <w:rFonts w:ascii="Times New Roman" w:hAnsi="Times New Roman"/>
          <w:sz w:val="24"/>
          <w:szCs w:val="24"/>
        </w:rPr>
        <w:t>            50 -      clear pass</w:t>
      </w:r>
    </w:p>
    <w:p w14:paraId="5C6607B9" w14:textId="77777777" w:rsidR="00770F8F" w:rsidRPr="0091202A" w:rsidRDefault="00770F8F" w:rsidP="00770F8F">
      <w:pPr>
        <w:rPr>
          <w:rFonts w:asciiTheme="majorBidi" w:hAnsiTheme="majorBidi" w:cstheme="majorBidi"/>
          <w:sz w:val="24"/>
          <w:szCs w:val="24"/>
        </w:rPr>
      </w:pPr>
    </w:p>
    <w:p w14:paraId="51433B44" w14:textId="77777777" w:rsidR="00770F8F" w:rsidRPr="0091202A" w:rsidRDefault="00770F8F" w:rsidP="00770F8F">
      <w:pPr>
        <w:rPr>
          <w:rFonts w:asciiTheme="majorBidi" w:hAnsiTheme="majorBidi" w:cstheme="majorBidi"/>
          <w:sz w:val="24"/>
          <w:szCs w:val="24"/>
        </w:rPr>
      </w:pPr>
    </w:p>
    <w:p w14:paraId="1B459199" w14:textId="77777777" w:rsidR="00770F8F" w:rsidRPr="0091202A" w:rsidRDefault="00770F8F" w:rsidP="006576CA">
      <w:pPr>
        <w:spacing w:after="0" w:line="240" w:lineRule="auto"/>
        <w:outlineLvl w:val="0"/>
        <w:rPr>
          <w:rFonts w:ascii="Times New Roman" w:hAnsi="Times New Roman"/>
          <w:sz w:val="24"/>
          <w:szCs w:val="24"/>
        </w:rPr>
      </w:pPr>
      <w:r w:rsidRPr="0091202A">
        <w:rPr>
          <w:rFonts w:asciiTheme="majorBidi" w:hAnsiTheme="majorBidi" w:cstheme="majorBidi"/>
          <w:sz w:val="24"/>
          <w:szCs w:val="24"/>
        </w:rPr>
        <w:tab/>
        <w:t xml:space="preserve"> </w:t>
      </w:r>
      <w:r w:rsidRPr="0091202A">
        <w:rPr>
          <w:rFonts w:ascii="Times New Roman" w:hAnsi="Times New Roman"/>
          <w:b/>
          <w:bCs/>
          <w:sz w:val="24"/>
          <w:szCs w:val="24"/>
        </w:rPr>
        <w:t>EXAMINATIONS:</w:t>
      </w:r>
      <w:r w:rsidRPr="0091202A">
        <w:rPr>
          <w:rFonts w:ascii="Times New Roman" w:hAnsi="Times New Roman"/>
          <w:sz w:val="24"/>
          <w:szCs w:val="24"/>
        </w:rPr>
        <w:t xml:space="preserve">  </w:t>
      </w:r>
    </w:p>
    <w:p w14:paraId="56EF51A7" w14:textId="77777777" w:rsidR="00770F8F" w:rsidRPr="0091202A" w:rsidRDefault="00770F8F" w:rsidP="00770F8F">
      <w:pPr>
        <w:pStyle w:val="BodyTextIndent2"/>
        <w:ind w:left="720"/>
      </w:pPr>
    </w:p>
    <w:p w14:paraId="361C60EA" w14:textId="77777777" w:rsidR="00770F8F" w:rsidRPr="0091202A" w:rsidRDefault="00770F8F" w:rsidP="00770F8F">
      <w:pPr>
        <w:pStyle w:val="BodyTextIndent2"/>
        <w:numPr>
          <w:ilvl w:val="0"/>
          <w:numId w:val="5"/>
        </w:numPr>
        <w:jc w:val="left"/>
      </w:pPr>
      <w:r w:rsidRPr="0091202A">
        <w:t xml:space="preserve">All examinations must be held at the times indicated in the Timetable.  In no instances may a Christmas or final examination be held in class time instead of the regularly scheduled time block.  In particular, examinations </w:t>
      </w:r>
      <w:r w:rsidRPr="0091202A">
        <w:rPr>
          <w:b/>
          <w:bCs/>
          <w:u w:val="single"/>
        </w:rPr>
        <w:t>will not</w:t>
      </w:r>
      <w:r w:rsidRPr="0091202A">
        <w:t xml:space="preserve"> be rescheduled to accommodate airline travel arrangements.</w:t>
      </w:r>
    </w:p>
    <w:p w14:paraId="79BEC466" w14:textId="77777777" w:rsidR="00770F8F" w:rsidRPr="0091202A" w:rsidRDefault="00770F8F" w:rsidP="00770F8F">
      <w:pPr>
        <w:pStyle w:val="BodyTextIndent2"/>
        <w:numPr>
          <w:ilvl w:val="0"/>
          <w:numId w:val="5"/>
        </w:numPr>
        <w:jc w:val="left"/>
      </w:pPr>
      <w:r w:rsidRPr="0091202A">
        <w:t>Students have the right to review their exams/quizzes with their professor.</w:t>
      </w:r>
    </w:p>
    <w:p w14:paraId="268183A1" w14:textId="77777777" w:rsidR="00770F8F" w:rsidRPr="0091202A" w:rsidRDefault="00770F8F" w:rsidP="00770F8F">
      <w:pPr>
        <w:rPr>
          <w:rFonts w:asciiTheme="majorBidi" w:hAnsiTheme="majorBidi" w:cstheme="majorBidi"/>
          <w:sz w:val="24"/>
          <w:szCs w:val="24"/>
        </w:rPr>
      </w:pPr>
    </w:p>
    <w:p w14:paraId="51A373A8" w14:textId="77777777" w:rsidR="00770F8F" w:rsidRPr="0091202A" w:rsidRDefault="00770F8F" w:rsidP="00770F8F">
      <w:pPr>
        <w:spacing w:after="0" w:line="240" w:lineRule="auto"/>
        <w:rPr>
          <w:rFonts w:ascii="Times New Roman" w:hAnsi="Times New Roman"/>
          <w:sz w:val="24"/>
          <w:szCs w:val="24"/>
        </w:rPr>
      </w:pPr>
      <w:r w:rsidRPr="0091202A">
        <w:rPr>
          <w:rFonts w:ascii="Times New Roman" w:hAnsi="Times New Roman"/>
          <w:b/>
          <w:bCs/>
          <w:sz w:val="24"/>
          <w:szCs w:val="24"/>
        </w:rPr>
        <w:t>ACADEMIC INTEGRITY</w:t>
      </w:r>
      <w:r w:rsidRPr="0091202A">
        <w:rPr>
          <w:rFonts w:ascii="Times New Roman" w:hAnsi="Times New Roman"/>
          <w:sz w:val="24"/>
          <w:szCs w:val="24"/>
        </w:rPr>
        <w:t xml:space="preserve"> – The Academic Integrity Policy may be found at: </w:t>
      </w:r>
    </w:p>
    <w:p w14:paraId="0698C868" w14:textId="77777777" w:rsidR="00770F8F" w:rsidRPr="0091202A" w:rsidRDefault="004C5366" w:rsidP="000D3E2C">
      <w:pPr>
        <w:ind w:left="360"/>
        <w:rPr>
          <w:rFonts w:ascii="Times New Roman" w:hAnsi="Times New Roman"/>
          <w:sz w:val="24"/>
          <w:szCs w:val="24"/>
        </w:rPr>
      </w:pPr>
      <w:hyperlink r:id="rId9" w:history="1">
        <w:r w:rsidR="00770F8F" w:rsidRPr="0091202A">
          <w:rPr>
            <w:rStyle w:val="Hyperlink"/>
            <w:sz w:val="24"/>
            <w:szCs w:val="24"/>
          </w:rPr>
          <w:t>http://www.sites.stfx.ca/registrars_office/academic_integrity</w:t>
        </w:r>
      </w:hyperlink>
      <w:r w:rsidR="00770F8F" w:rsidRPr="0091202A">
        <w:rPr>
          <w:sz w:val="24"/>
          <w:szCs w:val="24"/>
        </w:rPr>
        <w:t xml:space="preserve">.  </w:t>
      </w:r>
      <w:r w:rsidR="00770F8F" w:rsidRPr="0091202A">
        <w:rPr>
          <w:rFonts w:ascii="Times New Roman" w:hAnsi="Times New Roman"/>
          <w:sz w:val="24"/>
          <w:szCs w:val="24"/>
        </w:rPr>
        <w:t>Section 3.8.2 b (v) reads “</w:t>
      </w:r>
      <w:r w:rsidR="00770F8F" w:rsidRPr="0091202A">
        <w:rPr>
          <w:rFonts w:ascii="Times New Roman" w:hAnsi="Times New Roman"/>
          <w:b/>
          <w:sz w:val="24"/>
          <w:szCs w:val="24"/>
        </w:rPr>
        <w:t>Possession</w:t>
      </w:r>
      <w:r w:rsidR="00770F8F" w:rsidRPr="0091202A">
        <w:rPr>
          <w:rFonts w:ascii="Times New Roman" w:hAnsi="Times New Roman"/>
          <w:sz w:val="24"/>
          <w:szCs w:val="24"/>
        </w:rPr>
        <w:t xml:space="preserve"> of unauthorized aids or assistance including copying during tests and examinations.” This means that students do not need to be caught USING a device like a cell phone or smart watch (for example) during a test or exam to be in violation of the policy</w:t>
      </w:r>
      <w:r w:rsidR="00770F8F" w:rsidRPr="0091202A">
        <w:rPr>
          <w:rFonts w:ascii="Times New Roman" w:hAnsi="Times New Roman"/>
          <w:b/>
          <w:sz w:val="24"/>
          <w:szCs w:val="24"/>
        </w:rPr>
        <w:t xml:space="preserve">. </w:t>
      </w:r>
      <w:r w:rsidR="00770F8F" w:rsidRPr="0091202A">
        <w:rPr>
          <w:rFonts w:ascii="Times New Roman" w:hAnsi="Times New Roman"/>
          <w:b/>
          <w:sz w:val="24"/>
          <w:szCs w:val="24"/>
        </w:rPr>
        <w:lastRenderedPageBreak/>
        <w:t>Simply having the unauthorized device on their person during the test or exam is a violation of the policy</w:t>
      </w:r>
      <w:r w:rsidR="00770F8F" w:rsidRPr="0091202A">
        <w:rPr>
          <w:rFonts w:ascii="Times New Roman" w:hAnsi="Times New Roman"/>
          <w:sz w:val="24"/>
          <w:szCs w:val="24"/>
        </w:rPr>
        <w:t xml:space="preserve">. </w:t>
      </w:r>
    </w:p>
    <w:p w14:paraId="2E4CDF20" w14:textId="77777777" w:rsidR="00256966" w:rsidRPr="0091202A" w:rsidRDefault="00256966" w:rsidP="000D3E2C">
      <w:pPr>
        <w:ind w:left="360"/>
        <w:rPr>
          <w:rFonts w:ascii="Times New Roman" w:hAnsi="Times New Roman"/>
          <w:sz w:val="24"/>
          <w:szCs w:val="24"/>
        </w:rPr>
      </w:pPr>
    </w:p>
    <w:sectPr w:rsidR="00256966" w:rsidRPr="0091202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11BBB" w14:textId="77777777" w:rsidR="004C5366" w:rsidRDefault="004C5366">
      <w:pPr>
        <w:spacing w:after="0" w:line="240" w:lineRule="auto"/>
      </w:pPr>
      <w:r>
        <w:separator/>
      </w:r>
    </w:p>
  </w:endnote>
  <w:endnote w:type="continuationSeparator" w:id="0">
    <w:p w14:paraId="5FE2204A" w14:textId="77777777" w:rsidR="004C5366" w:rsidRDefault="004C5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404424"/>
      <w:docPartObj>
        <w:docPartGallery w:val="Page Numbers (Bottom of Page)"/>
        <w:docPartUnique/>
      </w:docPartObj>
    </w:sdtPr>
    <w:sdtEndPr>
      <w:rPr>
        <w:noProof/>
      </w:rPr>
    </w:sdtEndPr>
    <w:sdtContent>
      <w:p w14:paraId="41D9C16C" w14:textId="77777777" w:rsidR="00864C1C" w:rsidRDefault="00864C1C">
        <w:pPr>
          <w:pStyle w:val="Footer"/>
          <w:jc w:val="right"/>
        </w:pPr>
        <w:r>
          <w:fldChar w:fldCharType="begin"/>
        </w:r>
        <w:r>
          <w:instrText xml:space="preserve"> PAGE   \* MERGEFORMAT </w:instrText>
        </w:r>
        <w:r>
          <w:fldChar w:fldCharType="separate"/>
        </w:r>
        <w:r w:rsidR="006576CA">
          <w:rPr>
            <w:noProof/>
          </w:rPr>
          <w:t>6</w:t>
        </w:r>
        <w:r>
          <w:rPr>
            <w:noProof/>
          </w:rPr>
          <w:fldChar w:fldCharType="end"/>
        </w:r>
      </w:p>
    </w:sdtContent>
  </w:sdt>
  <w:p w14:paraId="59DE191C" w14:textId="77777777" w:rsidR="00F251B3" w:rsidRDefault="004C53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A737C" w14:textId="77777777" w:rsidR="004C5366" w:rsidRDefault="004C5366">
      <w:pPr>
        <w:spacing w:after="0" w:line="240" w:lineRule="auto"/>
      </w:pPr>
      <w:r>
        <w:separator/>
      </w:r>
    </w:p>
  </w:footnote>
  <w:footnote w:type="continuationSeparator" w:id="0">
    <w:p w14:paraId="78217048" w14:textId="77777777" w:rsidR="004C5366" w:rsidRDefault="004C536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33045"/>
    <w:multiLevelType w:val="hybridMultilevel"/>
    <w:tmpl w:val="35486A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177BCF"/>
    <w:multiLevelType w:val="hybridMultilevel"/>
    <w:tmpl w:val="C27C91BA"/>
    <w:lvl w:ilvl="0" w:tplc="4FEA32C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E40878"/>
    <w:multiLevelType w:val="hybridMultilevel"/>
    <w:tmpl w:val="C49E5E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7D35F56"/>
    <w:multiLevelType w:val="singleLevel"/>
    <w:tmpl w:val="5A2224C4"/>
    <w:lvl w:ilvl="0">
      <w:start w:val="1"/>
      <w:numFmt w:val="decimal"/>
      <w:lvlText w:val="%1."/>
      <w:lvlJc w:val="left"/>
      <w:pPr>
        <w:tabs>
          <w:tab w:val="num" w:pos="360"/>
        </w:tabs>
        <w:ind w:left="360" w:hanging="360"/>
      </w:pPr>
      <w:rPr>
        <w:b w:val="0"/>
      </w:rPr>
    </w:lvl>
  </w:abstractNum>
  <w:abstractNum w:abstractNumId="4">
    <w:nsid w:val="42DD5CFA"/>
    <w:multiLevelType w:val="singleLevel"/>
    <w:tmpl w:val="53625BD0"/>
    <w:lvl w:ilvl="0">
      <w:start w:val="1"/>
      <w:numFmt w:val="lowerLetter"/>
      <w:lvlText w:val="%1)"/>
      <w:lvlJc w:val="left"/>
      <w:pPr>
        <w:tabs>
          <w:tab w:val="num" w:pos="1080"/>
        </w:tabs>
        <w:ind w:left="1080" w:hanging="360"/>
      </w:pPr>
    </w:lvl>
  </w:abstractNum>
  <w:abstractNum w:abstractNumId="5">
    <w:nsid w:val="716A3583"/>
    <w:multiLevelType w:val="hybridMultilevel"/>
    <w:tmpl w:val="6A2E03E2"/>
    <w:lvl w:ilvl="0" w:tplc="572822CA">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68771FF"/>
    <w:multiLevelType w:val="hybridMultilevel"/>
    <w:tmpl w:val="70505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3"/>
  </w:num>
  <w:num w:numId="5">
    <w:abstractNumId w:val="4"/>
    <w:lvlOverride w:ilvl="0">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6D"/>
    <w:rsid w:val="0006564C"/>
    <w:rsid w:val="000C5448"/>
    <w:rsid w:val="000D3E2C"/>
    <w:rsid w:val="00101133"/>
    <w:rsid w:val="00105532"/>
    <w:rsid w:val="001C50E7"/>
    <w:rsid w:val="001D2649"/>
    <w:rsid w:val="001E70DC"/>
    <w:rsid w:val="002123BA"/>
    <w:rsid w:val="00256966"/>
    <w:rsid w:val="002968B8"/>
    <w:rsid w:val="003545D4"/>
    <w:rsid w:val="00397D09"/>
    <w:rsid w:val="0041370B"/>
    <w:rsid w:val="0047746D"/>
    <w:rsid w:val="004A0B5E"/>
    <w:rsid w:val="004C5366"/>
    <w:rsid w:val="0056423B"/>
    <w:rsid w:val="005C33D5"/>
    <w:rsid w:val="005F47D0"/>
    <w:rsid w:val="006576CA"/>
    <w:rsid w:val="006C1222"/>
    <w:rsid w:val="00726854"/>
    <w:rsid w:val="0075787E"/>
    <w:rsid w:val="00770F8F"/>
    <w:rsid w:val="007867BD"/>
    <w:rsid w:val="007C4D6E"/>
    <w:rsid w:val="007D26F6"/>
    <w:rsid w:val="00851A9F"/>
    <w:rsid w:val="00864C1C"/>
    <w:rsid w:val="008733CB"/>
    <w:rsid w:val="008D30EB"/>
    <w:rsid w:val="008E63B4"/>
    <w:rsid w:val="0091202A"/>
    <w:rsid w:val="0092674F"/>
    <w:rsid w:val="00973D24"/>
    <w:rsid w:val="009E25AD"/>
    <w:rsid w:val="009E6247"/>
    <w:rsid w:val="00AD7BC0"/>
    <w:rsid w:val="00B3402D"/>
    <w:rsid w:val="00B63A5A"/>
    <w:rsid w:val="00BB3AE9"/>
    <w:rsid w:val="00C04A04"/>
    <w:rsid w:val="00C04C6C"/>
    <w:rsid w:val="00C1157E"/>
    <w:rsid w:val="00C3461C"/>
    <w:rsid w:val="00CD1BDB"/>
    <w:rsid w:val="00CD2191"/>
    <w:rsid w:val="00CE7180"/>
    <w:rsid w:val="00D40C46"/>
    <w:rsid w:val="00DD59D4"/>
    <w:rsid w:val="00F40FAC"/>
    <w:rsid w:val="00F91A4D"/>
    <w:rsid w:val="00FA58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17E5F"/>
  <w15:chartTrackingRefBased/>
  <w15:docId w15:val="{45B58785-2575-4F81-9B03-D5583559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7746D"/>
    <w:rPr>
      <w:color w:val="0000FF"/>
      <w:u w:val="single"/>
    </w:rPr>
  </w:style>
  <w:style w:type="paragraph" w:customStyle="1" w:styleId="Default">
    <w:name w:val="Default"/>
    <w:rsid w:val="0047746D"/>
    <w:pPr>
      <w:autoSpaceDE w:val="0"/>
      <w:autoSpaceDN w:val="0"/>
      <w:adjustRightInd w:val="0"/>
      <w:spacing w:after="0" w:line="240" w:lineRule="auto"/>
    </w:pPr>
    <w:rPr>
      <w:rFonts w:ascii="Calibri" w:eastAsiaTheme="minorEastAsia" w:hAnsi="Calibri" w:cs="Calibri"/>
      <w:color w:val="000000"/>
      <w:sz w:val="24"/>
      <w:szCs w:val="24"/>
      <w:lang w:eastAsia="ja-JP"/>
    </w:rPr>
  </w:style>
  <w:style w:type="paragraph" w:styleId="ListParagraph">
    <w:name w:val="List Paragraph"/>
    <w:basedOn w:val="Normal"/>
    <w:uiPriority w:val="34"/>
    <w:qFormat/>
    <w:rsid w:val="0047746D"/>
    <w:pPr>
      <w:spacing w:after="0" w:line="240" w:lineRule="auto"/>
      <w:ind w:left="720"/>
    </w:pPr>
    <w:rPr>
      <w:rFonts w:ascii="Times New Roman" w:eastAsia="Times New Roman" w:hAnsi="Times New Roman" w:cs="Times New Roman"/>
      <w:sz w:val="24"/>
      <w:szCs w:val="24"/>
      <w:lang w:val="fr-FR"/>
    </w:rPr>
  </w:style>
  <w:style w:type="paragraph" w:customStyle="1" w:styleId="font7">
    <w:name w:val="font_7"/>
    <w:basedOn w:val="Normal"/>
    <w:rsid w:val="0047746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font8">
    <w:name w:val="font_8"/>
    <w:basedOn w:val="Normal"/>
    <w:rsid w:val="0047746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Footer">
    <w:name w:val="footer"/>
    <w:basedOn w:val="Normal"/>
    <w:link w:val="FooterChar"/>
    <w:uiPriority w:val="99"/>
    <w:unhideWhenUsed/>
    <w:rsid w:val="0047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46D"/>
  </w:style>
  <w:style w:type="paragraph" w:styleId="Header">
    <w:name w:val="header"/>
    <w:basedOn w:val="Normal"/>
    <w:link w:val="HeaderChar"/>
    <w:uiPriority w:val="99"/>
    <w:unhideWhenUsed/>
    <w:rsid w:val="00864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C1C"/>
  </w:style>
  <w:style w:type="paragraph" w:styleId="BodyTextIndent2">
    <w:name w:val="Body Text Indent 2"/>
    <w:basedOn w:val="Normal"/>
    <w:link w:val="BodyTextIndent2Char"/>
    <w:uiPriority w:val="99"/>
    <w:semiHidden/>
    <w:unhideWhenUsed/>
    <w:rsid w:val="00770F8F"/>
    <w:pPr>
      <w:spacing w:after="0" w:line="240" w:lineRule="auto"/>
      <w:ind w:left="360"/>
      <w:jc w:val="both"/>
    </w:pPr>
    <w:rPr>
      <w:rFonts w:ascii="Times New Roman" w:eastAsia="Calibri" w:hAnsi="Times New Roman" w:cs="Times New Roman"/>
      <w:spacing w:val="-5"/>
      <w:sz w:val="24"/>
      <w:szCs w:val="24"/>
    </w:rPr>
  </w:style>
  <w:style w:type="character" w:customStyle="1" w:styleId="BodyTextIndent2Char">
    <w:name w:val="Body Text Indent 2 Char"/>
    <w:basedOn w:val="DefaultParagraphFont"/>
    <w:link w:val="BodyTextIndent2"/>
    <w:uiPriority w:val="99"/>
    <w:semiHidden/>
    <w:rsid w:val="00770F8F"/>
    <w:rPr>
      <w:rFonts w:ascii="Times New Roman" w:eastAsia="Calibri" w:hAnsi="Times New Roman" w:cs="Times New Roman"/>
      <w:spacing w:val="-5"/>
      <w:sz w:val="24"/>
      <w:szCs w:val="24"/>
    </w:rPr>
  </w:style>
  <w:style w:type="paragraph" w:styleId="NormalWeb">
    <w:name w:val="Normal (Web)"/>
    <w:basedOn w:val="Normal"/>
    <w:uiPriority w:val="99"/>
    <w:semiHidden/>
    <w:unhideWhenUsed/>
    <w:rsid w:val="0056423B"/>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6576CA"/>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576C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charles@stfx.ca" TargetMode="External"/><Relationship Id="rId8" Type="http://schemas.openxmlformats.org/officeDocument/2006/relationships/hyperlink" Target="https://registrar2.utm.utoronto.ca/adminPro/booking/roomimages/map_DV3093.gif" TargetMode="External"/><Relationship Id="rId9" Type="http://schemas.openxmlformats.org/officeDocument/2006/relationships/hyperlink" Target="http://www.sites.stfx.ca/registrars_office/academic_integrity"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1435</Words>
  <Characters>8180</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Charles</dc:creator>
  <cp:keywords/>
  <dc:description/>
  <cp:lastModifiedBy>Microsoft Office User</cp:lastModifiedBy>
  <cp:revision>2</cp:revision>
  <dcterms:created xsi:type="dcterms:W3CDTF">2017-09-15T12:52:00Z</dcterms:created>
  <dcterms:modified xsi:type="dcterms:W3CDTF">2017-09-15T12:52:00Z</dcterms:modified>
</cp:coreProperties>
</file>