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4456"/>
      </w:tblGrid>
      <w:tr w:rsidR="001E79A8" w14:paraId="41E9B865" w14:textId="77777777" w:rsidTr="00C8349B">
        <w:trPr>
          <w:trHeight w:val="1028"/>
        </w:trPr>
        <w:tc>
          <w:tcPr>
            <w:tcW w:w="6650" w:type="dxa"/>
          </w:tcPr>
          <w:p w14:paraId="3C9F57D8" w14:textId="77777777" w:rsidR="001E79A8" w:rsidRDefault="0009695B" w:rsidP="0009695B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t xml:space="preserve">Bachelor of Education </w:t>
            </w:r>
          </w:p>
          <w:p w14:paraId="06E95D52" w14:textId="4D29537D" w:rsidR="0009695B" w:rsidRPr="00A32BDC" w:rsidRDefault="00C8349B" w:rsidP="00A66B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Bursary Information</w:t>
            </w:r>
          </w:p>
        </w:tc>
        <w:tc>
          <w:tcPr>
            <w:tcW w:w="4456" w:type="dxa"/>
          </w:tcPr>
          <w:p w14:paraId="41ADC19F" w14:textId="4D542124" w:rsidR="0009695B" w:rsidRDefault="0009695B" w:rsidP="00A32B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F883FD1" wp14:editId="4824077A">
                  <wp:extent cx="2683477" cy="598282"/>
                  <wp:effectExtent l="0" t="0" r="9525" b="11430"/>
                  <wp:docPr id="1" name="Picture 1" descr="stfx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fx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61" cy="63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E0723" w14:textId="7D11DB55" w:rsidR="00A32BDC" w:rsidRPr="007E3CBD" w:rsidRDefault="007E3CBD" w:rsidP="00A66B82">
      <w:pPr>
        <w:rPr>
          <w:b/>
        </w:rPr>
      </w:pPr>
      <w:r w:rsidRPr="007E3CBD">
        <w:rPr>
          <w:b/>
        </w:rPr>
        <w:t>GENERAL OVERVIEW</w:t>
      </w:r>
    </w:p>
    <w:p w14:paraId="5296C509" w14:textId="7C91BBF1" w:rsidR="007E3CBD" w:rsidRDefault="007E3CBD" w:rsidP="007E3CBD">
      <w:pPr>
        <w:pStyle w:val="ListParagraph"/>
        <w:numPr>
          <w:ilvl w:val="0"/>
          <w:numId w:val="4"/>
        </w:numPr>
      </w:pPr>
      <w:r w:rsidRPr="007E3CBD">
        <w:t>Applicants must submit the following:</w:t>
      </w:r>
    </w:p>
    <w:p w14:paraId="0DE30C92" w14:textId="2F753C9E" w:rsidR="007E3CBD" w:rsidRDefault="007E3CBD" w:rsidP="007E3CBD">
      <w:pPr>
        <w:pStyle w:val="ListParagraph"/>
        <w:numPr>
          <w:ilvl w:val="1"/>
          <w:numId w:val="4"/>
        </w:numPr>
      </w:pPr>
      <w:r>
        <w:t>A completed application form,</w:t>
      </w:r>
    </w:p>
    <w:p w14:paraId="2F6ACE33" w14:textId="653F1E5A" w:rsidR="007E3CBD" w:rsidRDefault="007E3CBD" w:rsidP="007E3CBD">
      <w:pPr>
        <w:pStyle w:val="ListParagraph"/>
        <w:numPr>
          <w:ilvl w:val="1"/>
          <w:numId w:val="4"/>
        </w:numPr>
      </w:pPr>
      <w:r>
        <w:t>A two-page resume/CV,</w:t>
      </w:r>
    </w:p>
    <w:p w14:paraId="417C4AB2" w14:textId="2FE2161D" w:rsidR="007E3CBD" w:rsidRPr="007E3CBD" w:rsidRDefault="007E3CBD" w:rsidP="007E3CBD">
      <w:pPr>
        <w:pStyle w:val="ListParagraph"/>
        <w:numPr>
          <w:ilvl w:val="1"/>
          <w:numId w:val="4"/>
        </w:numPr>
        <w:rPr>
          <w:b/>
        </w:rPr>
      </w:pPr>
      <w:r>
        <w:t xml:space="preserve">Two reference/support forms from </w:t>
      </w:r>
      <w:r w:rsidRPr="007E3CBD">
        <w:rPr>
          <w:i/>
        </w:rPr>
        <w:t>appropriate</w:t>
      </w:r>
      <w:r>
        <w:t xml:space="preserve"> professors and/or Faculty Advisors. These forms may be submitted separately or included with the application. </w:t>
      </w:r>
      <w:r w:rsidRPr="007E3CBD">
        <w:rPr>
          <w:b/>
        </w:rPr>
        <w:t>Referees must have at least 48 hours notification when requesting a reference.</w:t>
      </w:r>
    </w:p>
    <w:p w14:paraId="3B9C7719" w14:textId="2ED8D04F" w:rsidR="007E3CBD" w:rsidRPr="007E3CBD" w:rsidRDefault="007E3CBD" w:rsidP="007E3CBD">
      <w:pPr>
        <w:pStyle w:val="ListParagraph"/>
        <w:numPr>
          <w:ilvl w:val="0"/>
          <w:numId w:val="4"/>
        </w:numPr>
      </w:pPr>
      <w:r w:rsidRPr="007E3CBD">
        <w:t>The deadline for all applications is December 1. Successful applicants will be notified before Christmas.</w:t>
      </w:r>
    </w:p>
    <w:p w14:paraId="4EBC3E24" w14:textId="3371DEBA" w:rsidR="007E3CBD" w:rsidRPr="007E3CBD" w:rsidRDefault="007E3CBD" w:rsidP="007E3CBD">
      <w:pPr>
        <w:pStyle w:val="ListParagraph"/>
        <w:numPr>
          <w:ilvl w:val="0"/>
          <w:numId w:val="4"/>
        </w:numPr>
      </w:pPr>
      <w:r w:rsidRPr="007E3CBD">
        <w:t>BEd students are restricted to applying for no more than two bursaries. Applications must also include two letters of reference/support.</w:t>
      </w:r>
    </w:p>
    <w:p w14:paraId="634111AE" w14:textId="77777777" w:rsidR="007E3CBD" w:rsidRPr="007E3CBD" w:rsidRDefault="007E3CBD" w:rsidP="007E3CBD">
      <w:pPr>
        <w:pStyle w:val="ListParagraph"/>
        <w:numPr>
          <w:ilvl w:val="0"/>
          <w:numId w:val="4"/>
        </w:numPr>
      </w:pPr>
      <w:r w:rsidRPr="007E3CBD">
        <w:t xml:space="preserve">Complete applications, including resumes/CVs and reference/support forms, must be submitted to Denise Morrow, Administrative Assistant, Xavier Hall 218 (or by email to </w:t>
      </w:r>
      <w:hyperlink r:id="rId7" w:history="1">
        <w:r w:rsidRPr="007E3CBD">
          <w:rPr>
            <w:rStyle w:val="Hyperlink"/>
          </w:rPr>
          <w:t>dmorrow@stfx.ca)</w:t>
        </w:r>
      </w:hyperlink>
      <w:r w:rsidRPr="007E3CBD">
        <w:t xml:space="preserve">. </w:t>
      </w:r>
    </w:p>
    <w:p w14:paraId="31184FC1" w14:textId="77777777" w:rsidR="007E3CBD" w:rsidRDefault="007E3CBD" w:rsidP="00A66B82"/>
    <w:p w14:paraId="53190B7E" w14:textId="09CC7ECF" w:rsidR="004E1A73" w:rsidRDefault="00081A75" w:rsidP="00A66B82">
      <w:r>
        <w:t>There are seven</w:t>
      </w:r>
      <w:r w:rsidR="00C8349B">
        <w:t xml:space="preserve"> </w:t>
      </w:r>
      <w:r w:rsidR="004E1A73">
        <w:t xml:space="preserve">different bursaries available to students in the Bachelor of Education degree program. </w:t>
      </w:r>
      <w:r w:rsidR="001A6B9E">
        <w:t>Four</w:t>
      </w:r>
      <w:r w:rsidR="004E1A73">
        <w:t xml:space="preserve"> of these bursaries require student applications: Margaret Martell Farrell Bursary (10 available), Elizabeth Mackasey Memorial Bursary (6 available), Black Student in Education Bursary (1 available)</w:t>
      </w:r>
      <w:r w:rsidR="001A6B9E">
        <w:t>, Margaret Belle McCormack</w:t>
      </w:r>
      <w:r w:rsidR="000136EE">
        <w:t xml:space="preserve"> Bursary (1 available; must be from PEI)</w:t>
      </w:r>
      <w:r w:rsidR="004E1A73">
        <w:t>. Two of these bursaries require Faculty/Faculty Advisor nominations: Margaret Martell Farrell Bursary Exemplary Mature Student (1 available), Sister Henrietta Gillis Bursary (1 available). The lone other bursary available is the Dr. Ottilia Chareka Bursary; this requires a nomination from the Student Executive and/or the Faculty.</w:t>
      </w:r>
    </w:p>
    <w:p w14:paraId="744A2151" w14:textId="77777777" w:rsidR="00537530" w:rsidRDefault="00537530" w:rsidP="00C8349B">
      <w:pPr>
        <w:rPr>
          <w:b/>
        </w:rPr>
      </w:pPr>
    </w:p>
    <w:p w14:paraId="5AED1D1B" w14:textId="5582783D" w:rsidR="00537530" w:rsidRDefault="00537530" w:rsidP="00C8349B">
      <w:pPr>
        <w:rPr>
          <w:b/>
        </w:rPr>
      </w:pPr>
      <w:r>
        <w:rPr>
          <w:b/>
        </w:rPr>
        <w:t>Note: Amounts of bursaries are subject to change without notice. Also, any student experiencing immediate/emergency financial need is encouraged to speak with a faculty or staff member with whom they feel comfortable.</w:t>
      </w:r>
    </w:p>
    <w:p w14:paraId="2A65B488" w14:textId="77777777" w:rsidR="000A3970" w:rsidRDefault="000A3970" w:rsidP="00A66B82"/>
    <w:p w14:paraId="7A3E4EB9" w14:textId="338D3413" w:rsidR="00C8349B" w:rsidRDefault="00C8349B" w:rsidP="00C8349B">
      <w:pPr>
        <w:pStyle w:val="ListParagraph"/>
        <w:numPr>
          <w:ilvl w:val="0"/>
          <w:numId w:val="1"/>
        </w:numPr>
        <w:rPr>
          <w:b/>
        </w:rPr>
      </w:pPr>
      <w:r w:rsidRPr="00C8349B">
        <w:rPr>
          <w:b/>
        </w:rPr>
        <w:t>Margaret Martell Farrell Bursary (Student Application)</w:t>
      </w:r>
    </w:p>
    <w:p w14:paraId="668F18B7" w14:textId="71862192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Description:</w:t>
      </w:r>
      <w:r w:rsidR="001E1DCD" w:rsidRPr="007E3CBD">
        <w:rPr>
          <w:sz w:val="22"/>
          <w:szCs w:val="22"/>
        </w:rPr>
        <w:t xml:space="preserve"> Margaret Martell Farrell became associated with St. Francis Xavier University through her husband, J. Wallace Farrell, a graduate of the class of 1947</w:t>
      </w:r>
      <w:r w:rsidR="007E3CBD" w:rsidRPr="007E3CBD">
        <w:rPr>
          <w:sz w:val="22"/>
          <w:szCs w:val="22"/>
        </w:rPr>
        <w:t xml:space="preserve">. </w:t>
      </w:r>
      <w:r w:rsidR="001E1DCD" w:rsidRPr="007E3CBD">
        <w:rPr>
          <w:sz w:val="22"/>
          <w:szCs w:val="22"/>
        </w:rPr>
        <w:t>Margaret and Wallace were firmly committed to higher education and helping young men and women reach their goals</w:t>
      </w:r>
      <w:r w:rsidR="007E3CBD" w:rsidRPr="007E3CBD">
        <w:rPr>
          <w:sz w:val="22"/>
          <w:szCs w:val="22"/>
        </w:rPr>
        <w:t xml:space="preserve">. </w:t>
      </w:r>
      <w:r w:rsidR="001E1DCD" w:rsidRPr="007E3CBD">
        <w:rPr>
          <w:sz w:val="22"/>
          <w:szCs w:val="22"/>
        </w:rPr>
        <w:t>Margaret bequeathed $1.7 million to StFX for scholarships and bursaries in various faculties</w:t>
      </w:r>
      <w:r w:rsidR="007E3CBD" w:rsidRPr="007E3CBD">
        <w:rPr>
          <w:sz w:val="22"/>
          <w:szCs w:val="22"/>
        </w:rPr>
        <w:t xml:space="preserve">. </w:t>
      </w:r>
      <w:r w:rsidR="001E1DCD" w:rsidRPr="007E3CBD">
        <w:rPr>
          <w:sz w:val="22"/>
          <w:szCs w:val="22"/>
        </w:rPr>
        <w:t>Through her generosity, the Margaret Martell Farrell Scholarships and Bursaries have been established for students in both the first and second years of the education program</w:t>
      </w:r>
      <w:r w:rsidR="007E3CBD">
        <w:rPr>
          <w:sz w:val="22"/>
          <w:szCs w:val="22"/>
        </w:rPr>
        <w:t>.</w:t>
      </w:r>
    </w:p>
    <w:p w14:paraId="68F2260D" w14:textId="41C2D8B2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 xml:space="preserve">Number of </w:t>
      </w:r>
      <w:r w:rsidR="00D006A9" w:rsidRPr="007E3CBD">
        <w:rPr>
          <w:sz w:val="22"/>
          <w:szCs w:val="22"/>
        </w:rPr>
        <w:t>Bursaries</w:t>
      </w:r>
      <w:r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10</w:t>
      </w:r>
      <w:r w:rsidR="007E3CBD">
        <w:rPr>
          <w:sz w:val="22"/>
          <w:szCs w:val="22"/>
        </w:rPr>
        <w:t>.</w:t>
      </w:r>
    </w:p>
    <w:p w14:paraId="37C5775E" w14:textId="6B000BD7" w:rsidR="001E1DCD" w:rsidRPr="007E3CBD" w:rsidRDefault="00C8349B" w:rsidP="001E1DC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</w:t>
      </w:r>
      <w:r w:rsidR="001E1DCD" w:rsidRPr="007E3CBD">
        <w:rPr>
          <w:sz w:val="22"/>
          <w:szCs w:val="22"/>
        </w:rPr>
        <w:t xml:space="preserve"> Math/Science Year 1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</w:t>
      </w:r>
      <w:r w:rsidR="00591281" w:rsidRPr="007E3CBD">
        <w:rPr>
          <w:sz w:val="22"/>
          <w:szCs w:val="22"/>
        </w:rPr>
        <w:t>, Math</w:t>
      </w:r>
      <w:r w:rsidR="001E1DCD" w:rsidRPr="007E3CBD">
        <w:rPr>
          <w:sz w:val="22"/>
          <w:szCs w:val="22"/>
        </w:rPr>
        <w:t>/Science Year 2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</w:t>
      </w:r>
      <w:r w:rsidR="00591281" w:rsidRPr="007E3CBD">
        <w:rPr>
          <w:sz w:val="22"/>
          <w:szCs w:val="22"/>
        </w:rPr>
        <w:t>, Physical</w:t>
      </w:r>
      <w:r w:rsidR="001E1DCD" w:rsidRPr="007E3CBD">
        <w:rPr>
          <w:sz w:val="22"/>
          <w:szCs w:val="22"/>
        </w:rPr>
        <w:t xml:space="preserve"> Education Year 1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$500, Physical Education Year 2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</w:t>
      </w:r>
      <w:r w:rsidR="00591281" w:rsidRPr="007E3CBD">
        <w:rPr>
          <w:sz w:val="22"/>
          <w:szCs w:val="22"/>
        </w:rPr>
        <w:t>, Elementary</w:t>
      </w:r>
      <w:r w:rsidR="001E1DCD" w:rsidRPr="007E3CBD">
        <w:rPr>
          <w:sz w:val="22"/>
          <w:szCs w:val="22"/>
        </w:rPr>
        <w:t xml:space="preserve"> Year 1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$500,  Elementary Year 2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$500,  Humanities &amp; Social Sciences/English Year 1</w:t>
      </w:r>
      <w:r w:rsidR="007E3CBD" w:rsidRPr="007E3CBD">
        <w:rPr>
          <w:sz w:val="22"/>
          <w:szCs w:val="22"/>
        </w:rPr>
        <w:t>:</w:t>
      </w:r>
      <w:r w:rsidR="001E1DCD" w:rsidRPr="007E3CBD">
        <w:rPr>
          <w:sz w:val="22"/>
          <w:szCs w:val="22"/>
        </w:rPr>
        <w:t xml:space="preserve"> $500, </w:t>
      </w:r>
      <w:r w:rsidR="001E1DCD" w:rsidRPr="007E3CBD">
        <w:rPr>
          <w:sz w:val="22"/>
          <w:szCs w:val="22"/>
          <w:lang w:val="fr-FR"/>
        </w:rPr>
        <w:t xml:space="preserve"> Humanities &amp; Social Sciences/English Year 2</w:t>
      </w:r>
      <w:r w:rsidR="007E3CBD" w:rsidRPr="007E3CBD">
        <w:rPr>
          <w:sz w:val="22"/>
          <w:szCs w:val="22"/>
          <w:lang w:val="fr-FR"/>
        </w:rPr>
        <w:t> :</w:t>
      </w:r>
      <w:r w:rsidR="001E1DCD" w:rsidRPr="007E3CBD">
        <w:rPr>
          <w:sz w:val="22"/>
          <w:szCs w:val="22"/>
          <w:lang w:val="fr-FR"/>
        </w:rPr>
        <w:t xml:space="preserve"> $500, </w:t>
      </w:r>
      <w:r w:rsidR="007E3CBD" w:rsidRPr="007E3CBD">
        <w:rPr>
          <w:sz w:val="22"/>
          <w:szCs w:val="22"/>
        </w:rPr>
        <w:t>Mi’kmaw Language R</w:t>
      </w:r>
      <w:r w:rsidR="001E1DCD" w:rsidRPr="007E3CBD">
        <w:rPr>
          <w:sz w:val="22"/>
          <w:szCs w:val="22"/>
        </w:rPr>
        <w:t>evitalization</w:t>
      </w:r>
      <w:r w:rsidR="007E3CBD" w:rsidRPr="007E3CBD">
        <w:rPr>
          <w:sz w:val="22"/>
          <w:szCs w:val="22"/>
        </w:rPr>
        <w:t xml:space="preserve">: $1000, </w:t>
      </w:r>
      <w:r w:rsidR="001E1DCD" w:rsidRPr="007E3CBD">
        <w:rPr>
          <w:sz w:val="22"/>
          <w:szCs w:val="22"/>
        </w:rPr>
        <w:t>Acadian French language revitalization</w:t>
      </w:r>
      <w:r w:rsidR="007E3CBD" w:rsidRPr="007E3CBD">
        <w:rPr>
          <w:sz w:val="22"/>
          <w:szCs w:val="22"/>
        </w:rPr>
        <w:t>: $1000</w:t>
      </w:r>
      <w:r w:rsidR="007E3CBD">
        <w:rPr>
          <w:sz w:val="22"/>
          <w:szCs w:val="22"/>
        </w:rPr>
        <w:t>.</w:t>
      </w:r>
    </w:p>
    <w:p w14:paraId="6ADCD0CD" w14:textId="7BD31583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Criteria:</w:t>
      </w:r>
      <w:r w:rsidR="001E1DCD" w:rsidRPr="007E3CBD">
        <w:rPr>
          <w:sz w:val="22"/>
          <w:szCs w:val="22"/>
        </w:rPr>
        <w:t xml:space="preserve"> coursework</w:t>
      </w:r>
      <w:r w:rsidR="007E3CBD">
        <w:rPr>
          <w:sz w:val="22"/>
          <w:szCs w:val="22"/>
        </w:rPr>
        <w:t xml:space="preserve"> </w:t>
      </w:r>
      <w:r w:rsidR="001E1DCD" w:rsidRPr="007E3CBD">
        <w:rPr>
          <w:sz w:val="22"/>
          <w:szCs w:val="22"/>
        </w:rPr>
        <w:t>performance, practicum performance, professionalism displayed, financial need</w:t>
      </w:r>
      <w:r w:rsidR="007E3CBD">
        <w:rPr>
          <w:sz w:val="22"/>
          <w:szCs w:val="22"/>
        </w:rPr>
        <w:t>.</w:t>
      </w:r>
    </w:p>
    <w:p w14:paraId="53B550F1" w14:textId="77777777" w:rsidR="00C8349B" w:rsidRPr="00C8349B" w:rsidRDefault="00C8349B" w:rsidP="00C8349B"/>
    <w:p w14:paraId="55302877" w14:textId="338D3413" w:rsidR="00C8349B" w:rsidRDefault="00C8349B" w:rsidP="00C8349B">
      <w:pPr>
        <w:pStyle w:val="ListParagraph"/>
        <w:numPr>
          <w:ilvl w:val="0"/>
          <w:numId w:val="1"/>
        </w:numPr>
        <w:rPr>
          <w:b/>
        </w:rPr>
      </w:pPr>
      <w:r w:rsidRPr="00C8349B">
        <w:rPr>
          <w:b/>
        </w:rPr>
        <w:t>Elizabeth Mackasey Memorial Bursary (Student Application)</w:t>
      </w:r>
    </w:p>
    <w:p w14:paraId="79A11C87" w14:textId="6BED3DB2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Description:</w:t>
      </w:r>
      <w:r w:rsidR="00591281" w:rsidRPr="007E3CBD">
        <w:rPr>
          <w:sz w:val="22"/>
          <w:szCs w:val="22"/>
        </w:rPr>
        <w:t xml:space="preserve"> This award was established in memory of Elizabeth Mackasey, who died as a result of a car accident while she was a student in the Bachelor of Education program at St. Francis Xavier University</w:t>
      </w:r>
      <w:r w:rsidR="007E3CBD">
        <w:rPr>
          <w:sz w:val="22"/>
          <w:szCs w:val="22"/>
        </w:rPr>
        <w:t>.</w:t>
      </w:r>
    </w:p>
    <w:p w14:paraId="34D068BF" w14:textId="0764C04A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 xml:space="preserve">Number of </w:t>
      </w:r>
      <w:r w:rsidR="00D006A9" w:rsidRPr="007E3CBD">
        <w:rPr>
          <w:sz w:val="22"/>
          <w:szCs w:val="22"/>
        </w:rPr>
        <w:t>Bursaries</w:t>
      </w:r>
      <w:r w:rsidRPr="007E3CBD">
        <w:rPr>
          <w:sz w:val="22"/>
          <w:szCs w:val="22"/>
        </w:rPr>
        <w:t>:</w:t>
      </w:r>
      <w:r w:rsidR="00591281" w:rsidRPr="007E3CBD">
        <w:rPr>
          <w:sz w:val="22"/>
          <w:szCs w:val="22"/>
        </w:rPr>
        <w:t xml:space="preserve"> 6</w:t>
      </w:r>
      <w:r w:rsidR="007E3CBD">
        <w:rPr>
          <w:sz w:val="22"/>
          <w:szCs w:val="22"/>
        </w:rPr>
        <w:t>.</w:t>
      </w:r>
    </w:p>
    <w:p w14:paraId="75305138" w14:textId="3F319CA4" w:rsidR="00591281" w:rsidRPr="007E3CBD" w:rsidRDefault="00C8349B" w:rsidP="0059128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</w:t>
      </w:r>
      <w:r w:rsidR="00591281" w:rsidRPr="007E3CBD">
        <w:rPr>
          <w:sz w:val="22"/>
          <w:szCs w:val="22"/>
        </w:rPr>
        <w:t xml:space="preserve"> Year 1 Elementary student</w:t>
      </w:r>
      <w:r w:rsidR="007E3CBD">
        <w:rPr>
          <w:sz w:val="22"/>
          <w:szCs w:val="22"/>
        </w:rPr>
        <w:t>:</w:t>
      </w:r>
      <w:r w:rsidR="00591281" w:rsidRPr="007E3CBD">
        <w:rPr>
          <w:sz w:val="22"/>
          <w:szCs w:val="22"/>
        </w:rPr>
        <w:t xml:space="preserve"> $1500, Year 1 Secondary student</w:t>
      </w:r>
      <w:r w:rsidR="007E3CBD">
        <w:rPr>
          <w:sz w:val="22"/>
          <w:szCs w:val="22"/>
        </w:rPr>
        <w:t>:</w:t>
      </w:r>
      <w:r w:rsidR="00591281" w:rsidRPr="007E3CBD">
        <w:rPr>
          <w:sz w:val="22"/>
          <w:szCs w:val="22"/>
        </w:rPr>
        <w:t xml:space="preserve"> $1500</w:t>
      </w:r>
      <w:r w:rsidR="007E3CBD">
        <w:rPr>
          <w:sz w:val="22"/>
          <w:szCs w:val="22"/>
        </w:rPr>
        <w:t xml:space="preserve"> (2 awards)</w:t>
      </w:r>
      <w:r w:rsidR="00591281" w:rsidRPr="007E3CBD">
        <w:rPr>
          <w:sz w:val="22"/>
          <w:szCs w:val="22"/>
        </w:rPr>
        <w:t>, Year 2 Elementary student</w:t>
      </w:r>
      <w:r w:rsidR="007E3CBD">
        <w:rPr>
          <w:sz w:val="22"/>
          <w:szCs w:val="22"/>
        </w:rPr>
        <w:t>:</w:t>
      </w:r>
      <w:r w:rsidR="00591281" w:rsidRPr="007E3CBD">
        <w:rPr>
          <w:sz w:val="22"/>
          <w:szCs w:val="22"/>
        </w:rPr>
        <w:t xml:space="preserve"> $1500, Year 2 Secondary student</w:t>
      </w:r>
      <w:r w:rsidR="007E3CBD">
        <w:rPr>
          <w:sz w:val="22"/>
          <w:szCs w:val="22"/>
        </w:rPr>
        <w:t>: $1500 (2 awards).</w:t>
      </w:r>
    </w:p>
    <w:p w14:paraId="0A334607" w14:textId="6D531D89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Criteria:</w:t>
      </w:r>
      <w:r w:rsidR="00D67B94" w:rsidRPr="007E3CBD">
        <w:rPr>
          <w:sz w:val="22"/>
          <w:szCs w:val="22"/>
        </w:rPr>
        <w:t xml:space="preserve"> In the following order:</w:t>
      </w:r>
      <w:r w:rsidR="007E3CBD">
        <w:rPr>
          <w:sz w:val="22"/>
          <w:szCs w:val="22"/>
        </w:rPr>
        <w:t xml:space="preserve"> f</w:t>
      </w:r>
      <w:r w:rsidR="00D67B94" w:rsidRPr="007E3CBD">
        <w:rPr>
          <w:sz w:val="22"/>
          <w:szCs w:val="22"/>
        </w:rPr>
        <w:t>inancial need, practicum performance,</w:t>
      </w:r>
      <w:r w:rsidR="007E3CBD">
        <w:rPr>
          <w:sz w:val="22"/>
          <w:szCs w:val="22"/>
        </w:rPr>
        <w:t xml:space="preserve"> </w:t>
      </w:r>
      <w:r w:rsidR="00D67B94" w:rsidRPr="007E3CBD">
        <w:rPr>
          <w:sz w:val="22"/>
          <w:szCs w:val="22"/>
        </w:rPr>
        <w:t>coursework performance</w:t>
      </w:r>
      <w:r w:rsidR="007E3CBD">
        <w:rPr>
          <w:sz w:val="22"/>
          <w:szCs w:val="22"/>
        </w:rPr>
        <w:t>.</w:t>
      </w:r>
    </w:p>
    <w:p w14:paraId="0B76EC69" w14:textId="77777777" w:rsidR="00C8349B" w:rsidRDefault="00C8349B" w:rsidP="00C8349B">
      <w:pPr>
        <w:rPr>
          <w:sz w:val="22"/>
          <w:szCs w:val="22"/>
        </w:rPr>
      </w:pPr>
    </w:p>
    <w:p w14:paraId="0F771674" w14:textId="77777777" w:rsidR="007E3CBD" w:rsidRPr="00D67B94" w:rsidRDefault="007E3CBD" w:rsidP="00C8349B">
      <w:pPr>
        <w:rPr>
          <w:sz w:val="22"/>
          <w:szCs w:val="22"/>
        </w:rPr>
      </w:pPr>
    </w:p>
    <w:p w14:paraId="4B138462" w14:textId="19E4DBA3" w:rsidR="00C8349B" w:rsidRDefault="00C8349B" w:rsidP="00C8349B">
      <w:pPr>
        <w:pStyle w:val="ListParagraph"/>
        <w:numPr>
          <w:ilvl w:val="0"/>
          <w:numId w:val="1"/>
        </w:numPr>
        <w:rPr>
          <w:b/>
        </w:rPr>
      </w:pPr>
      <w:r w:rsidRPr="00C8349B">
        <w:rPr>
          <w:b/>
        </w:rPr>
        <w:t>Black Student in Education Bursary (Student Application)</w:t>
      </w:r>
    </w:p>
    <w:p w14:paraId="3C2A5CC7" w14:textId="77777777" w:rsidR="002538BD" w:rsidRPr="007E3C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Description: established to provide financial assistance for one or more full-time, Black students, enrolled in the StFX BEd program</w:t>
      </w:r>
      <w:r>
        <w:rPr>
          <w:sz w:val="22"/>
          <w:szCs w:val="22"/>
        </w:rPr>
        <w:t>.</w:t>
      </w:r>
    </w:p>
    <w:p w14:paraId="40361C54" w14:textId="77777777" w:rsidR="002538BD" w:rsidRPr="007E3C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Number of Bursaries: 1</w:t>
      </w:r>
      <w:r>
        <w:rPr>
          <w:sz w:val="22"/>
          <w:szCs w:val="22"/>
        </w:rPr>
        <w:t>.</w:t>
      </w:r>
    </w:p>
    <w:p w14:paraId="76E99AC7" w14:textId="77777777" w:rsidR="002538BD" w:rsidRPr="007E3C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 $1000</w:t>
      </w:r>
      <w:r>
        <w:rPr>
          <w:sz w:val="22"/>
          <w:szCs w:val="22"/>
        </w:rPr>
        <w:t>.</w:t>
      </w:r>
    </w:p>
    <w:p w14:paraId="7AE3C371" w14:textId="3DCE967B" w:rsidR="002538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Criteria: Black students, enrolled in the StFX BEd program</w:t>
      </w:r>
      <w:r>
        <w:rPr>
          <w:sz w:val="22"/>
          <w:szCs w:val="22"/>
        </w:rPr>
        <w:t>, financial need.</w:t>
      </w:r>
    </w:p>
    <w:p w14:paraId="296B27EA" w14:textId="77777777" w:rsidR="000136EE" w:rsidRPr="007E3CBD" w:rsidRDefault="000136EE" w:rsidP="000136EE">
      <w:pPr>
        <w:pStyle w:val="ListParagraph"/>
        <w:ind w:left="1440"/>
        <w:rPr>
          <w:sz w:val="22"/>
          <w:szCs w:val="22"/>
        </w:rPr>
      </w:pPr>
    </w:p>
    <w:p w14:paraId="1DF12EEF" w14:textId="370AF5D6" w:rsidR="00B06682" w:rsidRDefault="000136EE" w:rsidP="000136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 Margaret Belle McCormack Bursary </w:t>
      </w:r>
      <w:r w:rsidRPr="00C8349B">
        <w:rPr>
          <w:b/>
        </w:rPr>
        <w:t>(Student Application)</w:t>
      </w:r>
    </w:p>
    <w:p w14:paraId="482DA176" w14:textId="77777777" w:rsidR="002538BD" w:rsidRPr="007E3C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 xml:space="preserve">Description: established to provide financial assistance for one </w:t>
      </w:r>
      <w:r>
        <w:rPr>
          <w:sz w:val="22"/>
          <w:szCs w:val="22"/>
        </w:rPr>
        <w:t>student from Prince Edward Island.</w:t>
      </w:r>
    </w:p>
    <w:p w14:paraId="199800C3" w14:textId="77777777" w:rsidR="002538BD" w:rsidRPr="007E3C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Number of Bursaries: 1</w:t>
      </w:r>
      <w:r>
        <w:rPr>
          <w:sz w:val="22"/>
          <w:szCs w:val="22"/>
        </w:rPr>
        <w:t>.</w:t>
      </w:r>
    </w:p>
    <w:p w14:paraId="77620AF5" w14:textId="77777777" w:rsidR="002538BD" w:rsidRPr="007E3C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</w:t>
      </w:r>
      <w:r>
        <w:rPr>
          <w:sz w:val="22"/>
          <w:szCs w:val="22"/>
        </w:rPr>
        <w:t xml:space="preserve"> $500.</w:t>
      </w:r>
    </w:p>
    <w:p w14:paraId="074B5C35" w14:textId="0DEF4D93" w:rsidR="002538BD" w:rsidRDefault="002538BD" w:rsidP="002538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Criteria: In the following order:</w:t>
      </w:r>
      <w:r>
        <w:rPr>
          <w:sz w:val="22"/>
          <w:szCs w:val="22"/>
        </w:rPr>
        <w:t xml:space="preserve"> f</w:t>
      </w:r>
      <w:r w:rsidRPr="007E3CBD">
        <w:rPr>
          <w:sz w:val="22"/>
          <w:szCs w:val="22"/>
        </w:rPr>
        <w:t>inancial need, practicum performance,</w:t>
      </w:r>
      <w:r>
        <w:rPr>
          <w:sz w:val="22"/>
          <w:szCs w:val="22"/>
        </w:rPr>
        <w:t xml:space="preserve"> </w:t>
      </w:r>
      <w:r w:rsidRPr="007E3CBD">
        <w:rPr>
          <w:sz w:val="22"/>
          <w:szCs w:val="22"/>
        </w:rPr>
        <w:t>coursework performance</w:t>
      </w:r>
      <w:r>
        <w:rPr>
          <w:sz w:val="22"/>
          <w:szCs w:val="22"/>
        </w:rPr>
        <w:t>.</w:t>
      </w:r>
    </w:p>
    <w:p w14:paraId="65327FAE" w14:textId="77777777" w:rsidR="000136EE" w:rsidRPr="00C8349B" w:rsidRDefault="000136EE" w:rsidP="00C8349B">
      <w:pPr>
        <w:rPr>
          <w:b/>
        </w:rPr>
      </w:pPr>
    </w:p>
    <w:p w14:paraId="62DED6D7" w14:textId="33F95F57" w:rsidR="00C8349B" w:rsidRDefault="00C8349B" w:rsidP="00C8349B">
      <w:pPr>
        <w:pStyle w:val="ListParagraph"/>
        <w:numPr>
          <w:ilvl w:val="0"/>
          <w:numId w:val="1"/>
        </w:numPr>
        <w:rPr>
          <w:b/>
        </w:rPr>
      </w:pPr>
      <w:r w:rsidRPr="00C8349B">
        <w:rPr>
          <w:b/>
        </w:rPr>
        <w:t>Margaret Martell Farrell Bursary, Exemplary Mature Student (Faculty Nominated)</w:t>
      </w:r>
    </w:p>
    <w:p w14:paraId="0DB35932" w14:textId="1CF3C11F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Description:</w:t>
      </w:r>
      <w:r w:rsidR="00D67B94" w:rsidRPr="007E3CBD">
        <w:rPr>
          <w:sz w:val="22"/>
          <w:szCs w:val="22"/>
        </w:rPr>
        <w:t xml:space="preserve"> Faculty nominated</w:t>
      </w:r>
      <w:r w:rsidR="007E3CBD">
        <w:rPr>
          <w:sz w:val="22"/>
          <w:szCs w:val="22"/>
        </w:rPr>
        <w:t>.</w:t>
      </w:r>
    </w:p>
    <w:p w14:paraId="34717BED" w14:textId="4E44938F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 xml:space="preserve">Number of </w:t>
      </w:r>
      <w:r w:rsidR="00D006A9" w:rsidRPr="007E3CBD">
        <w:rPr>
          <w:sz w:val="22"/>
          <w:szCs w:val="22"/>
        </w:rPr>
        <w:t>Bursaries</w:t>
      </w:r>
      <w:r w:rsidRPr="007E3CBD">
        <w:rPr>
          <w:sz w:val="22"/>
          <w:szCs w:val="22"/>
        </w:rPr>
        <w:t>:</w:t>
      </w:r>
      <w:r w:rsidR="00D67B94" w:rsidRPr="007E3CBD">
        <w:rPr>
          <w:sz w:val="22"/>
          <w:szCs w:val="22"/>
        </w:rPr>
        <w:t xml:space="preserve"> 1</w:t>
      </w:r>
      <w:r w:rsidR="007E3CBD">
        <w:rPr>
          <w:sz w:val="22"/>
          <w:szCs w:val="22"/>
        </w:rPr>
        <w:t>.</w:t>
      </w:r>
    </w:p>
    <w:p w14:paraId="00AC05BF" w14:textId="37DDB1DC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</w:t>
      </w:r>
      <w:r w:rsidR="00D67B94" w:rsidRPr="007E3CBD">
        <w:rPr>
          <w:sz w:val="22"/>
          <w:szCs w:val="22"/>
        </w:rPr>
        <w:t xml:space="preserve"> $1000</w:t>
      </w:r>
      <w:r w:rsidR="007E3CBD">
        <w:rPr>
          <w:sz w:val="22"/>
          <w:szCs w:val="22"/>
        </w:rPr>
        <w:t>.</w:t>
      </w:r>
    </w:p>
    <w:p w14:paraId="62653146" w14:textId="4EFD27C0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Criteria:</w:t>
      </w:r>
      <w:r w:rsidR="00D67B94" w:rsidRPr="007E3CBD">
        <w:rPr>
          <w:sz w:val="22"/>
          <w:szCs w:val="22"/>
        </w:rPr>
        <w:t xml:space="preserve"> Faculty will be asked to nominate a mature student that they feel is deserving of this award</w:t>
      </w:r>
      <w:r w:rsidR="007E3CBD">
        <w:rPr>
          <w:sz w:val="22"/>
          <w:szCs w:val="22"/>
        </w:rPr>
        <w:t>.</w:t>
      </w:r>
    </w:p>
    <w:p w14:paraId="74A37392" w14:textId="77777777" w:rsidR="00C8349B" w:rsidRPr="00C8349B" w:rsidRDefault="00C8349B" w:rsidP="00C8349B">
      <w:pPr>
        <w:rPr>
          <w:b/>
        </w:rPr>
      </w:pPr>
    </w:p>
    <w:p w14:paraId="05128EB5" w14:textId="00CB5F2E" w:rsidR="00C8349B" w:rsidRDefault="00C8349B" w:rsidP="00C8349B">
      <w:pPr>
        <w:pStyle w:val="ListParagraph"/>
        <w:numPr>
          <w:ilvl w:val="0"/>
          <w:numId w:val="1"/>
        </w:numPr>
        <w:rPr>
          <w:b/>
        </w:rPr>
      </w:pPr>
      <w:r w:rsidRPr="00C8349B">
        <w:rPr>
          <w:b/>
        </w:rPr>
        <w:t>Sister Henrietta Gillis Bursary (Faculty Advisor Nominated)</w:t>
      </w:r>
    </w:p>
    <w:p w14:paraId="5F202FCF" w14:textId="60EAE0FE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Description:</w:t>
      </w:r>
      <w:r w:rsidR="00D67B94" w:rsidRPr="007E3CBD">
        <w:rPr>
          <w:sz w:val="22"/>
          <w:szCs w:val="22"/>
        </w:rPr>
        <w:t xml:space="preserve"> The Sister Henrietta Gillis Bursary was established by Dan Gillis to honor his aunt, Sister Henrietta Gillis, who died of tuberculosis at the young age of 29</w:t>
      </w:r>
      <w:r w:rsidR="007E3CBD" w:rsidRPr="007E3CBD">
        <w:rPr>
          <w:sz w:val="22"/>
          <w:szCs w:val="22"/>
        </w:rPr>
        <w:t xml:space="preserve">. </w:t>
      </w:r>
      <w:r w:rsidR="00D67B94" w:rsidRPr="007E3CBD">
        <w:rPr>
          <w:sz w:val="22"/>
          <w:szCs w:val="22"/>
        </w:rPr>
        <w:t>Sister Henrietta who was originally from Glen Alpine, NS, was a teacher in Antigonish County and later she taught at Our Lady of Lourdes in Stellarton, NS</w:t>
      </w:r>
      <w:r w:rsidR="007E3CBD">
        <w:rPr>
          <w:sz w:val="22"/>
          <w:szCs w:val="22"/>
        </w:rPr>
        <w:t>.</w:t>
      </w:r>
    </w:p>
    <w:p w14:paraId="70D6F449" w14:textId="2DC64DDC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 xml:space="preserve">Number of </w:t>
      </w:r>
      <w:r w:rsidR="00D006A9" w:rsidRPr="007E3CBD">
        <w:rPr>
          <w:sz w:val="22"/>
          <w:szCs w:val="22"/>
        </w:rPr>
        <w:t>Bursaries</w:t>
      </w:r>
      <w:r w:rsidRPr="007E3CBD">
        <w:rPr>
          <w:sz w:val="22"/>
          <w:szCs w:val="22"/>
        </w:rPr>
        <w:t>:</w:t>
      </w:r>
      <w:r w:rsidR="00D67B94" w:rsidRPr="007E3CBD">
        <w:rPr>
          <w:sz w:val="22"/>
          <w:szCs w:val="22"/>
        </w:rPr>
        <w:t xml:space="preserve"> 1</w:t>
      </w:r>
      <w:r w:rsidR="007E3CBD">
        <w:rPr>
          <w:sz w:val="22"/>
          <w:szCs w:val="22"/>
        </w:rPr>
        <w:t>.</w:t>
      </w:r>
    </w:p>
    <w:p w14:paraId="0166776E" w14:textId="2BA5C5BE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</w:t>
      </w:r>
      <w:r w:rsidR="00D67B94" w:rsidRPr="007E3CBD">
        <w:rPr>
          <w:sz w:val="22"/>
          <w:szCs w:val="22"/>
        </w:rPr>
        <w:t xml:space="preserve"> $500</w:t>
      </w:r>
      <w:r w:rsidR="007E3CBD">
        <w:rPr>
          <w:sz w:val="22"/>
          <w:szCs w:val="22"/>
        </w:rPr>
        <w:t>.</w:t>
      </w:r>
    </w:p>
    <w:p w14:paraId="32292C39" w14:textId="119FD52E" w:rsidR="00D67B94" w:rsidRPr="007E3CBD" w:rsidRDefault="00C8349B" w:rsidP="00D67B94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E3CBD">
        <w:rPr>
          <w:sz w:val="22"/>
          <w:szCs w:val="22"/>
        </w:rPr>
        <w:t>Criteria:</w:t>
      </w:r>
      <w:r w:rsidR="00D67B94" w:rsidRPr="007E3CBD">
        <w:rPr>
          <w:sz w:val="22"/>
          <w:szCs w:val="22"/>
        </w:rPr>
        <w:t xml:space="preserve"> recognizes an elementary or secondary student who </w:t>
      </w:r>
      <w:r w:rsidR="00D67B94" w:rsidRPr="007E3CBD">
        <w:rPr>
          <w:i/>
          <w:sz w:val="22"/>
          <w:szCs w:val="22"/>
        </w:rPr>
        <w:t>in their first year</w:t>
      </w:r>
      <w:r w:rsidR="00D67B94" w:rsidRPr="007E3CBD">
        <w:rPr>
          <w:sz w:val="22"/>
          <w:szCs w:val="22"/>
        </w:rPr>
        <w:t xml:space="preserve"> of the Bachelor of Education Program has shown innovation in practice teaching</w:t>
      </w:r>
      <w:r w:rsidR="007E3CBD">
        <w:rPr>
          <w:sz w:val="22"/>
          <w:szCs w:val="22"/>
        </w:rPr>
        <w:t>.</w:t>
      </w:r>
    </w:p>
    <w:p w14:paraId="40C65BE3" w14:textId="77777777" w:rsidR="00C8349B" w:rsidRPr="00C8349B" w:rsidRDefault="00C8349B" w:rsidP="00C8349B">
      <w:pPr>
        <w:rPr>
          <w:b/>
        </w:rPr>
      </w:pPr>
    </w:p>
    <w:p w14:paraId="150F21A2" w14:textId="008A06FE" w:rsidR="00C8349B" w:rsidRDefault="00C8349B" w:rsidP="00C8349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Dr. Ottilia Chareka Bursary (Student Executive or Faculty Nominated)</w:t>
      </w:r>
    </w:p>
    <w:p w14:paraId="1E821F6B" w14:textId="64D7BAF5" w:rsidR="00D67B94" w:rsidRPr="007E3CBD" w:rsidRDefault="00C8349B" w:rsidP="00D67B9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Description:</w:t>
      </w:r>
      <w:r w:rsidR="00D67B94" w:rsidRPr="007E3CBD">
        <w:rPr>
          <w:sz w:val="22"/>
          <w:szCs w:val="22"/>
        </w:rPr>
        <w:t xml:space="preserve"> Dr. Ottilia Chareka</w:t>
      </w:r>
      <w:r w:rsidR="00D67B94" w:rsidRPr="007E3CBD" w:rsidDel="00485BDA">
        <w:rPr>
          <w:sz w:val="22"/>
          <w:szCs w:val="22"/>
        </w:rPr>
        <w:t>’s</w:t>
      </w:r>
      <w:r w:rsidR="00D67B94" w:rsidRPr="007E3CBD">
        <w:rPr>
          <w:sz w:val="22"/>
          <w:szCs w:val="22"/>
        </w:rPr>
        <w:t xml:space="preserve"> unstinting commitment to motivating others is captured in her own words: "</w:t>
      </w:r>
      <w:r w:rsidR="00D67B94" w:rsidRPr="007E3CBD">
        <w:rPr>
          <w:i/>
          <w:sz w:val="22"/>
          <w:szCs w:val="22"/>
        </w:rPr>
        <w:t>My main hope﻿ was to inspire my sisters and all other﻿ women in the community I come from</w:t>
      </w:r>
      <w:r w:rsidR="00D67B94" w:rsidRPr="007E3CBD">
        <w:rPr>
          <w:sz w:val="22"/>
          <w:szCs w:val="22"/>
        </w:rPr>
        <w:t xml:space="preserve">." And it is these words that we use to frame a memorial bursary in her name. </w:t>
      </w:r>
    </w:p>
    <w:p w14:paraId="384B3766" w14:textId="3BC2004E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 xml:space="preserve">Number of </w:t>
      </w:r>
      <w:r w:rsidR="00D006A9" w:rsidRPr="007E3CBD">
        <w:rPr>
          <w:sz w:val="22"/>
          <w:szCs w:val="22"/>
        </w:rPr>
        <w:t>Bursaries</w:t>
      </w:r>
      <w:r w:rsidRPr="007E3CBD">
        <w:rPr>
          <w:sz w:val="22"/>
          <w:szCs w:val="22"/>
        </w:rPr>
        <w:t>:</w:t>
      </w:r>
      <w:r w:rsidR="00D67B94" w:rsidRPr="007E3CBD">
        <w:rPr>
          <w:sz w:val="22"/>
          <w:szCs w:val="22"/>
        </w:rPr>
        <w:t xml:space="preserve"> 1</w:t>
      </w:r>
      <w:r w:rsidR="007E3CBD" w:rsidRPr="007E3CBD">
        <w:rPr>
          <w:sz w:val="22"/>
          <w:szCs w:val="22"/>
        </w:rPr>
        <w:t>.</w:t>
      </w:r>
    </w:p>
    <w:p w14:paraId="389903AB" w14:textId="1C928BD3" w:rsidR="00C8349B" w:rsidRPr="007E3CBD" w:rsidRDefault="00C8349B" w:rsidP="00C8349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Value:</w:t>
      </w:r>
      <w:r w:rsidR="00D67B94" w:rsidRPr="007E3CBD">
        <w:rPr>
          <w:sz w:val="22"/>
          <w:szCs w:val="22"/>
        </w:rPr>
        <w:t xml:space="preserve"> $500</w:t>
      </w:r>
      <w:r w:rsidR="007E3CBD" w:rsidRPr="007E3CBD">
        <w:rPr>
          <w:sz w:val="22"/>
          <w:szCs w:val="22"/>
        </w:rPr>
        <w:t>.</w:t>
      </w:r>
    </w:p>
    <w:p w14:paraId="432C4323" w14:textId="03750DE4" w:rsidR="00477BB5" w:rsidRDefault="00C8349B" w:rsidP="00D67B9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E3CBD">
        <w:rPr>
          <w:sz w:val="22"/>
          <w:szCs w:val="22"/>
        </w:rPr>
        <w:t>Criteria:</w:t>
      </w:r>
      <w:r w:rsidR="00D67B94" w:rsidRPr="007E3CBD">
        <w:rPr>
          <w:sz w:val="22"/>
          <w:szCs w:val="22"/>
        </w:rPr>
        <w:t xml:space="preserve"> This bursary is to be awarded to a successful candidate, nominated by the Bachelor of Education Student Executive and Faculty, who demonstrates the following traits: citizenship, leadership, perseverance, acceptance and inclusion of others, promotion of equity and social justice, and the belief that school is a key place for democratic change. </w:t>
      </w:r>
    </w:p>
    <w:p w14:paraId="3CA29AC0" w14:textId="77777777" w:rsidR="00477BB5" w:rsidRDefault="00477BB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5151"/>
      </w:tblGrid>
      <w:tr w:rsidR="00D857A2" w14:paraId="2C752146" w14:textId="77777777" w:rsidTr="004C23A7">
        <w:trPr>
          <w:trHeight w:val="626"/>
        </w:trPr>
        <w:tc>
          <w:tcPr>
            <w:tcW w:w="5945" w:type="dxa"/>
          </w:tcPr>
          <w:p w14:paraId="1F28F3D3" w14:textId="77777777" w:rsidR="00D857A2" w:rsidRPr="0009695B" w:rsidRDefault="00D857A2" w:rsidP="004C23A7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lastRenderedPageBreak/>
              <w:t xml:space="preserve">Bachelor of Education </w:t>
            </w:r>
          </w:p>
          <w:p w14:paraId="011E9FA7" w14:textId="77777777" w:rsidR="00D857A2" w:rsidRPr="003A5B15" w:rsidRDefault="00D857A2" w:rsidP="004C23A7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t>Bursary Application</w:t>
            </w:r>
          </w:p>
        </w:tc>
        <w:tc>
          <w:tcPr>
            <w:tcW w:w="5151" w:type="dxa"/>
          </w:tcPr>
          <w:p w14:paraId="0EDF6D69" w14:textId="77777777" w:rsidR="00D857A2" w:rsidRDefault="00D857A2" w:rsidP="004C23A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086AFEC" wp14:editId="7A17D596">
                  <wp:extent cx="2683477" cy="598282"/>
                  <wp:effectExtent l="0" t="0" r="9525" b="11430"/>
                  <wp:docPr id="2" name="Picture 2" descr="stfx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fx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61" cy="63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A4E64" w14:textId="77777777" w:rsidR="00D857A2" w:rsidRPr="00DB269C" w:rsidRDefault="00D857A2" w:rsidP="00D857A2">
      <w:pPr>
        <w:rPr>
          <w:b/>
        </w:rPr>
      </w:pPr>
      <w:r w:rsidRPr="00DB269C">
        <w:rPr>
          <w:b/>
        </w:rPr>
        <w:t>Please submit your complete application, including your resume/CV and reference/support forms, to Denise Morrow, Administrative Assistant, Xavier Hall 218.</w:t>
      </w:r>
    </w:p>
    <w:p w14:paraId="68EE06E3" w14:textId="77777777" w:rsidR="00D857A2" w:rsidRDefault="00D857A2" w:rsidP="00D857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D857A2" w14:paraId="63A1458F" w14:textId="77777777" w:rsidTr="004C23A7">
        <w:tc>
          <w:tcPr>
            <w:tcW w:w="3698" w:type="dxa"/>
            <w:gridSpan w:val="2"/>
          </w:tcPr>
          <w:p w14:paraId="0E8B2FA3" w14:textId="77777777" w:rsidR="00D857A2" w:rsidRDefault="00D857A2" w:rsidP="004C23A7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Applicant:</w:t>
            </w:r>
          </w:p>
          <w:p w14:paraId="0CAF3112" w14:textId="77777777" w:rsidR="00D857A2" w:rsidRDefault="00D857A2" w:rsidP="004C23A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698" w:type="dxa"/>
            <w:gridSpan w:val="2"/>
          </w:tcPr>
          <w:p w14:paraId="37FA4380" w14:textId="77777777" w:rsidR="00D857A2" w:rsidRPr="003A5B15" w:rsidRDefault="00D857A2" w:rsidP="004C23A7">
            <w:pPr>
              <w:rPr>
                <w:sz w:val="16"/>
                <w:szCs w:val="16"/>
              </w:rPr>
            </w:pPr>
            <w:r w:rsidRPr="003A5B15">
              <w:rPr>
                <w:sz w:val="16"/>
                <w:szCs w:val="16"/>
              </w:rPr>
              <w:t>StFX ID:</w:t>
            </w:r>
          </w:p>
          <w:p w14:paraId="16FC55AD" w14:textId="77777777" w:rsidR="00D857A2" w:rsidRDefault="00D857A2" w:rsidP="004C23A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50" w:type="dxa"/>
          </w:tcPr>
          <w:p w14:paraId="696F8EF5" w14:textId="77777777" w:rsidR="00D857A2" w:rsidRPr="003A5B15" w:rsidRDefault="00D857A2" w:rsidP="004C23A7">
            <w:pPr>
              <w:jc w:val="right"/>
              <w:rPr>
                <w:sz w:val="20"/>
                <w:szCs w:val="20"/>
              </w:rPr>
            </w:pPr>
            <w:r w:rsidRPr="003A5B15">
              <w:rPr>
                <w:sz w:val="20"/>
                <w:szCs w:val="20"/>
              </w:rPr>
              <w:t xml:space="preserve">Year 1 </w:t>
            </w:r>
            <w:r w:rsidRPr="003A5B1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3A5B15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A5B15">
              <w:rPr>
                <w:sz w:val="20"/>
                <w:szCs w:val="20"/>
              </w:rPr>
              <w:fldChar w:fldCharType="end"/>
            </w:r>
            <w:bookmarkEnd w:id="3"/>
          </w:p>
          <w:p w14:paraId="77CC4749" w14:textId="77777777" w:rsidR="00D857A2" w:rsidRPr="003A5B15" w:rsidRDefault="00D857A2" w:rsidP="004C23A7">
            <w:pPr>
              <w:jc w:val="right"/>
              <w:rPr>
                <w:sz w:val="16"/>
                <w:szCs w:val="16"/>
              </w:rPr>
            </w:pPr>
            <w:r w:rsidRPr="003A5B15">
              <w:rPr>
                <w:sz w:val="20"/>
                <w:szCs w:val="20"/>
              </w:rPr>
              <w:t xml:space="preserve">Year 2 </w:t>
            </w:r>
            <w:r w:rsidRPr="003A5B1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A5B15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A5B15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50" w:type="dxa"/>
          </w:tcPr>
          <w:p w14:paraId="72D7A624" w14:textId="77777777" w:rsidR="00D857A2" w:rsidRPr="003A5B15" w:rsidRDefault="00D857A2" w:rsidP="004C23A7">
            <w:pPr>
              <w:jc w:val="right"/>
              <w:rPr>
                <w:sz w:val="20"/>
                <w:szCs w:val="20"/>
              </w:rPr>
            </w:pPr>
            <w:r w:rsidRPr="003A5B15">
              <w:rPr>
                <w:sz w:val="20"/>
                <w:szCs w:val="20"/>
              </w:rPr>
              <w:t xml:space="preserve">Elementary </w:t>
            </w:r>
            <w:r w:rsidRPr="003A5B1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A5B15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A5B15">
              <w:rPr>
                <w:sz w:val="20"/>
                <w:szCs w:val="20"/>
              </w:rPr>
              <w:fldChar w:fldCharType="end"/>
            </w:r>
            <w:bookmarkEnd w:id="5"/>
          </w:p>
          <w:p w14:paraId="560D9F33" w14:textId="77777777" w:rsidR="00D857A2" w:rsidRDefault="00D857A2" w:rsidP="004C23A7">
            <w:pPr>
              <w:jc w:val="right"/>
            </w:pPr>
            <w:r w:rsidRPr="003A5B15">
              <w:rPr>
                <w:sz w:val="20"/>
                <w:szCs w:val="20"/>
              </w:rPr>
              <w:t xml:space="preserve">Secondary </w:t>
            </w:r>
            <w:r w:rsidRPr="003A5B15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A5B15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A5B15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D857A2" w14:paraId="027A91D9" w14:textId="77777777" w:rsidTr="004C23A7">
        <w:tc>
          <w:tcPr>
            <w:tcW w:w="1849" w:type="dxa"/>
          </w:tcPr>
          <w:p w14:paraId="3CF67D94" w14:textId="77777777" w:rsidR="00D857A2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Mature student (30+)?</w:t>
            </w:r>
          </w:p>
          <w:p w14:paraId="573C6F8E" w14:textId="77777777" w:rsidR="00D857A2" w:rsidRPr="00353D37" w:rsidRDefault="00D857A2" w:rsidP="004C23A7">
            <w:pPr>
              <w:jc w:val="right"/>
              <w:rPr>
                <w:sz w:val="20"/>
                <w:szCs w:val="20"/>
              </w:rPr>
            </w:pPr>
            <w:r w:rsidRPr="00353D37">
              <w:rPr>
                <w:sz w:val="20"/>
                <w:szCs w:val="20"/>
              </w:rPr>
              <w:t xml:space="preserve">Yes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  <w:bookmarkEnd w:id="7"/>
          </w:p>
          <w:p w14:paraId="44907DCB" w14:textId="77777777" w:rsidR="00D857A2" w:rsidRDefault="00D857A2" w:rsidP="004C23A7">
            <w:pPr>
              <w:jc w:val="right"/>
            </w:pPr>
            <w:r w:rsidRPr="00353D37">
              <w:rPr>
                <w:sz w:val="20"/>
                <w:szCs w:val="20"/>
              </w:rPr>
              <w:t xml:space="preserve">No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49" w:type="dxa"/>
          </w:tcPr>
          <w:p w14:paraId="76369B1A" w14:textId="77777777" w:rsidR="00D857A2" w:rsidRPr="00353D37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Dependents</w:t>
            </w:r>
            <w:r w:rsidRPr="00353D37">
              <w:rPr>
                <w:sz w:val="16"/>
                <w:szCs w:val="16"/>
              </w:rPr>
              <w:t>?</w:t>
            </w:r>
          </w:p>
          <w:p w14:paraId="27E923CA" w14:textId="77777777" w:rsidR="00D857A2" w:rsidRPr="00353D37" w:rsidRDefault="00D857A2" w:rsidP="004C23A7">
            <w:pPr>
              <w:jc w:val="right"/>
              <w:rPr>
                <w:sz w:val="20"/>
                <w:szCs w:val="20"/>
              </w:rPr>
            </w:pPr>
            <w:r w:rsidRPr="00353D37">
              <w:rPr>
                <w:sz w:val="20"/>
                <w:szCs w:val="20"/>
              </w:rPr>
              <w:t xml:space="preserve">Yes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  <w:p w14:paraId="360ED33A" w14:textId="77777777" w:rsidR="00D857A2" w:rsidRDefault="00D857A2" w:rsidP="004C23A7">
            <w:pPr>
              <w:jc w:val="right"/>
            </w:pPr>
            <w:r w:rsidRPr="00353D37">
              <w:rPr>
                <w:sz w:val="20"/>
                <w:szCs w:val="20"/>
              </w:rPr>
              <w:t xml:space="preserve">No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1CA1F8D" w14:textId="77777777" w:rsidR="00D857A2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s</w:t>
            </w:r>
            <w:r w:rsidRPr="00353D37">
              <w:rPr>
                <w:sz w:val="16"/>
                <w:szCs w:val="16"/>
              </w:rPr>
              <w:t>pecialization</w:t>
            </w:r>
            <w:r>
              <w:rPr>
                <w:sz w:val="16"/>
                <w:szCs w:val="16"/>
              </w:rPr>
              <w:t>?</w:t>
            </w:r>
          </w:p>
          <w:p w14:paraId="72294900" w14:textId="77777777" w:rsidR="00D857A2" w:rsidRPr="00353D37" w:rsidRDefault="00D857A2" w:rsidP="004C23A7">
            <w:pPr>
              <w:jc w:val="right"/>
              <w:rPr>
                <w:sz w:val="20"/>
                <w:szCs w:val="20"/>
              </w:rPr>
            </w:pPr>
            <w:r w:rsidRPr="00353D37">
              <w:rPr>
                <w:sz w:val="20"/>
                <w:szCs w:val="20"/>
              </w:rPr>
              <w:t xml:space="preserve">Yes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  <w:p w14:paraId="34E26AAE" w14:textId="77777777" w:rsidR="00D857A2" w:rsidRPr="00353D37" w:rsidRDefault="00D857A2" w:rsidP="004C23A7">
            <w:pPr>
              <w:jc w:val="right"/>
              <w:rPr>
                <w:sz w:val="16"/>
                <w:szCs w:val="16"/>
              </w:rPr>
            </w:pPr>
            <w:r w:rsidRPr="00353D37">
              <w:rPr>
                <w:sz w:val="20"/>
                <w:szCs w:val="20"/>
              </w:rPr>
              <w:t xml:space="preserve">No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D235B6B" w14:textId="77777777" w:rsidR="00D857A2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 Ed s</w:t>
            </w:r>
            <w:r w:rsidRPr="00353D37">
              <w:rPr>
                <w:sz w:val="16"/>
                <w:szCs w:val="16"/>
              </w:rPr>
              <w:t>pecialization</w:t>
            </w:r>
            <w:r>
              <w:rPr>
                <w:sz w:val="16"/>
                <w:szCs w:val="16"/>
              </w:rPr>
              <w:t>?</w:t>
            </w:r>
          </w:p>
          <w:p w14:paraId="0076F948" w14:textId="77777777" w:rsidR="00D857A2" w:rsidRPr="00353D37" w:rsidRDefault="00D857A2" w:rsidP="004C23A7">
            <w:pPr>
              <w:jc w:val="right"/>
              <w:rPr>
                <w:sz w:val="20"/>
                <w:szCs w:val="20"/>
              </w:rPr>
            </w:pPr>
            <w:r w:rsidRPr="00353D37">
              <w:rPr>
                <w:sz w:val="20"/>
                <w:szCs w:val="20"/>
              </w:rPr>
              <w:t xml:space="preserve">Yes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  <w:p w14:paraId="6F45F7B9" w14:textId="77777777" w:rsidR="00D857A2" w:rsidRDefault="00D857A2" w:rsidP="004C23A7">
            <w:pPr>
              <w:jc w:val="right"/>
            </w:pPr>
            <w:r w:rsidRPr="00353D37">
              <w:rPr>
                <w:sz w:val="20"/>
                <w:szCs w:val="20"/>
              </w:rPr>
              <w:t xml:space="preserve">No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0" w:type="dxa"/>
          </w:tcPr>
          <w:p w14:paraId="6A3D79BA" w14:textId="77777777" w:rsidR="00D857A2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t</w:t>
            </w:r>
            <w:r w:rsidRPr="00353D37">
              <w:rPr>
                <w:sz w:val="16"/>
                <w:szCs w:val="16"/>
              </w:rPr>
              <w:t>eachable?</w:t>
            </w:r>
          </w:p>
          <w:p w14:paraId="5373D42C" w14:textId="77777777" w:rsidR="00D857A2" w:rsidRPr="00353D37" w:rsidRDefault="00D857A2" w:rsidP="004C23A7">
            <w:pPr>
              <w:jc w:val="right"/>
            </w:pPr>
            <w:r w:rsidRPr="00353D3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353D37">
              <w:instrText xml:space="preserve"> FORMTEXT </w:instrText>
            </w:r>
            <w:r w:rsidRPr="00353D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53D37">
              <w:fldChar w:fldCharType="end"/>
            </w:r>
            <w:bookmarkEnd w:id="9"/>
          </w:p>
        </w:tc>
        <w:tc>
          <w:tcPr>
            <w:tcW w:w="1850" w:type="dxa"/>
          </w:tcPr>
          <w:p w14:paraId="1D9F82A3" w14:textId="77777777" w:rsidR="00D857A2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 t</w:t>
            </w:r>
            <w:r w:rsidRPr="00353D37">
              <w:rPr>
                <w:sz w:val="16"/>
                <w:szCs w:val="16"/>
              </w:rPr>
              <w:t>eachable?</w:t>
            </w:r>
          </w:p>
          <w:p w14:paraId="0B637B37" w14:textId="77777777" w:rsidR="00D857A2" w:rsidRPr="00353D37" w:rsidRDefault="00D857A2" w:rsidP="004C23A7">
            <w:pPr>
              <w:jc w:val="right"/>
            </w:pPr>
            <w:r w:rsidRPr="00353D3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D37">
              <w:instrText xml:space="preserve"> FORMTEXT </w:instrText>
            </w:r>
            <w:r w:rsidRPr="00353D3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53D37">
              <w:fldChar w:fldCharType="end"/>
            </w:r>
          </w:p>
        </w:tc>
      </w:tr>
      <w:tr w:rsidR="00D857A2" w14:paraId="5765BD05" w14:textId="77777777" w:rsidTr="004C23A7">
        <w:tc>
          <w:tcPr>
            <w:tcW w:w="3698" w:type="dxa"/>
            <w:gridSpan w:val="2"/>
          </w:tcPr>
          <w:p w14:paraId="3339F365" w14:textId="77777777" w:rsidR="00D857A2" w:rsidRPr="00353D37" w:rsidRDefault="00D857A2" w:rsidP="004C23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you living…</w:t>
            </w:r>
          </w:p>
          <w:p w14:paraId="513B410F" w14:textId="77777777" w:rsidR="00D857A2" w:rsidRDefault="00D857A2" w:rsidP="004C23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353D37">
              <w:rPr>
                <w:sz w:val="20"/>
                <w:szCs w:val="20"/>
              </w:rPr>
              <w:t>ith parents</w:t>
            </w:r>
            <w:r>
              <w:rPr>
                <w:sz w:val="20"/>
                <w:szCs w:val="20"/>
              </w:rPr>
              <w:t>?</w:t>
            </w:r>
            <w:r w:rsidRPr="00353D37">
              <w:rPr>
                <w:sz w:val="20"/>
                <w:szCs w:val="20"/>
              </w:rPr>
              <w:t xml:space="preserve">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  <w:bookmarkEnd w:id="10"/>
            <w:r w:rsidRPr="00353D37">
              <w:rPr>
                <w:sz w:val="20"/>
                <w:szCs w:val="20"/>
              </w:rPr>
              <w:t xml:space="preserve"> </w:t>
            </w:r>
          </w:p>
          <w:p w14:paraId="693BC559" w14:textId="77777777" w:rsidR="00D857A2" w:rsidRPr="00353D37" w:rsidRDefault="00D857A2" w:rsidP="004C23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353D37">
              <w:rPr>
                <w:sz w:val="20"/>
                <w:szCs w:val="20"/>
              </w:rPr>
              <w:t>n residence</w:t>
            </w:r>
            <w:r>
              <w:rPr>
                <w:sz w:val="20"/>
                <w:szCs w:val="20"/>
              </w:rPr>
              <w:t>?</w:t>
            </w:r>
            <w:r w:rsidRPr="00353D37">
              <w:rPr>
                <w:sz w:val="20"/>
                <w:szCs w:val="20"/>
              </w:rPr>
              <w:t xml:space="preserve">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  <w:bookmarkEnd w:id="11"/>
          </w:p>
          <w:p w14:paraId="350ECC90" w14:textId="77777777" w:rsidR="00D857A2" w:rsidRDefault="00D857A2" w:rsidP="004C23A7">
            <w:pPr>
              <w:jc w:val="right"/>
            </w:pPr>
            <w:r>
              <w:rPr>
                <w:sz w:val="20"/>
                <w:szCs w:val="20"/>
              </w:rPr>
              <w:t>o</w:t>
            </w:r>
            <w:r w:rsidRPr="00353D37">
              <w:rPr>
                <w:sz w:val="20"/>
                <w:szCs w:val="20"/>
              </w:rPr>
              <w:t>ff campus</w:t>
            </w:r>
            <w:r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98" w:type="dxa"/>
            <w:gridSpan w:val="2"/>
          </w:tcPr>
          <w:p w14:paraId="13CA7300" w14:textId="77777777" w:rsidR="00D857A2" w:rsidRPr="00353D37" w:rsidRDefault="00D857A2" w:rsidP="004C23A7">
            <w:pPr>
              <w:jc w:val="right"/>
              <w:rPr>
                <w:sz w:val="16"/>
                <w:szCs w:val="16"/>
              </w:rPr>
            </w:pPr>
            <w:r w:rsidRPr="00353D37">
              <w:rPr>
                <w:sz w:val="16"/>
                <w:szCs w:val="16"/>
              </w:rPr>
              <w:t>Are you a/an…</w:t>
            </w:r>
          </w:p>
          <w:p w14:paraId="58AA93CD" w14:textId="77777777" w:rsidR="00D857A2" w:rsidRDefault="00D857A2" w:rsidP="004C23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Canadian student? </w:t>
            </w:r>
            <w:r w:rsidRPr="00353D37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37"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353D37">
              <w:rPr>
                <w:sz w:val="20"/>
                <w:szCs w:val="20"/>
              </w:rPr>
              <w:fldChar w:fldCharType="end"/>
            </w:r>
          </w:p>
          <w:p w14:paraId="22F50048" w14:textId="77777777" w:rsidR="00D857A2" w:rsidRDefault="00D857A2" w:rsidP="004C23A7">
            <w:pPr>
              <w:jc w:val="right"/>
            </w:pPr>
            <w:r>
              <w:rPr>
                <w:sz w:val="20"/>
                <w:szCs w:val="20"/>
              </w:rPr>
              <w:t xml:space="preserve">International student? </w:t>
            </w: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2"/>
          </w:tcPr>
          <w:p w14:paraId="2C1897B5" w14:textId="77777777" w:rsidR="00D857A2" w:rsidRDefault="00D857A2" w:rsidP="004C23A7">
            <w:pPr>
              <w:rPr>
                <w:sz w:val="16"/>
                <w:szCs w:val="16"/>
              </w:rPr>
            </w:pPr>
            <w:r w:rsidRPr="00620249">
              <w:rPr>
                <w:sz w:val="16"/>
                <w:szCs w:val="16"/>
              </w:rPr>
              <w:t>Town and province of original/home address?</w:t>
            </w:r>
          </w:p>
          <w:p w14:paraId="4680D485" w14:textId="77777777" w:rsidR="00D857A2" w:rsidRPr="00620249" w:rsidRDefault="00D857A2" w:rsidP="004C2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A22D8C" w14:paraId="49E000FB" w14:textId="77777777" w:rsidTr="00873148">
        <w:tc>
          <w:tcPr>
            <w:tcW w:w="11096" w:type="dxa"/>
            <w:gridSpan w:val="6"/>
          </w:tcPr>
          <w:p w14:paraId="1940112F" w14:textId="557F7713" w:rsidR="00A22D8C" w:rsidRPr="00A22D8C" w:rsidRDefault="00A22D8C" w:rsidP="004C23A7">
            <w:pPr>
              <w:rPr>
                <w:sz w:val="20"/>
                <w:szCs w:val="20"/>
              </w:rPr>
            </w:pPr>
            <w:r w:rsidRPr="00A22D8C">
              <w:rPr>
                <w:rStyle w:val="s1"/>
                <w:sz w:val="20"/>
                <w:szCs w:val="20"/>
              </w:rPr>
              <w:t xml:space="preserve">I declare that the information herein is, to my knowledge, a true, complete, and accurate statement of my financial status, and I hereby request consideration for assistance from the funds made available for this purpose by St. Francis Xavier University. I understand that the submission of false information may be subject to proceedings under the University Community Code and will result in the disqualification of my application for bursary assistance. I authorize St. Francis Xavier University to contact my sources of income for verification. I give permission to the Bursary Selection Officer/Committee to have access to my academic record. </w:t>
            </w:r>
            <w:r w:rsidRPr="00A22D8C">
              <w:rPr>
                <w:rStyle w:val="s1"/>
                <w:b/>
                <w:bCs/>
                <w:sz w:val="20"/>
                <w:szCs w:val="20"/>
              </w:rPr>
              <w:t>I agree that information submitted in support of my application may be passed on to the donor and/or included in any media release.</w:t>
            </w:r>
          </w:p>
        </w:tc>
      </w:tr>
      <w:tr w:rsidR="00A22D8C" w14:paraId="7FB502E0" w14:textId="77777777" w:rsidTr="00873148">
        <w:tc>
          <w:tcPr>
            <w:tcW w:w="11096" w:type="dxa"/>
            <w:gridSpan w:val="6"/>
          </w:tcPr>
          <w:p w14:paraId="4C3766FA" w14:textId="77777777" w:rsidR="00A22D8C" w:rsidRDefault="00A22D8C" w:rsidP="004C23A7">
            <w:pPr>
              <w:rPr>
                <w:rStyle w:val="s1"/>
                <w:sz w:val="20"/>
                <w:szCs w:val="20"/>
              </w:rPr>
            </w:pPr>
          </w:p>
          <w:p w14:paraId="48D3C839" w14:textId="5E3C5936" w:rsidR="00A22D8C" w:rsidRPr="00A22D8C" w:rsidRDefault="00A22D8C" w:rsidP="004C23A7">
            <w:pPr>
              <w:rPr>
                <w:rStyle w:val="s1"/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Signature: </w:t>
            </w:r>
          </w:p>
        </w:tc>
      </w:tr>
    </w:tbl>
    <w:p w14:paraId="75114653" w14:textId="77777777" w:rsidR="00D857A2" w:rsidRDefault="00D857A2" w:rsidP="00D857A2"/>
    <w:p w14:paraId="32C3D25E" w14:textId="77777777" w:rsidR="00D857A2" w:rsidRDefault="00D857A2" w:rsidP="00D857A2">
      <w:r>
        <w:t>Bursaries to be Considered and References to be Submitted</w:t>
      </w:r>
    </w:p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5548"/>
      </w:tblGrid>
      <w:tr w:rsidR="00D857A2" w14:paraId="414CF4D3" w14:textId="77777777" w:rsidTr="004C23A7">
        <w:tc>
          <w:tcPr>
            <w:tcW w:w="5548" w:type="dxa"/>
          </w:tcPr>
          <w:p w14:paraId="1D6A2F80" w14:textId="77777777" w:rsidR="00D857A2" w:rsidRPr="000A3970" w:rsidRDefault="00D857A2" w:rsidP="004C23A7">
            <w:pPr>
              <w:rPr>
                <w:b/>
                <w:sz w:val="20"/>
                <w:szCs w:val="20"/>
              </w:rPr>
            </w:pPr>
            <w:r w:rsidRPr="000A3970">
              <w:rPr>
                <w:b/>
                <w:sz w:val="20"/>
                <w:szCs w:val="20"/>
              </w:rPr>
              <w:t>Student Applications (may apply for two awards)</w:t>
            </w:r>
          </w:p>
        </w:tc>
        <w:tc>
          <w:tcPr>
            <w:tcW w:w="5548" w:type="dxa"/>
          </w:tcPr>
          <w:p w14:paraId="0DAD02B1" w14:textId="4B809AE7" w:rsidR="00D857A2" w:rsidRPr="000A3970" w:rsidRDefault="00081A75" w:rsidP="00050FDE">
            <w:pPr>
              <w:rPr>
                <w:b/>
                <w:sz w:val="20"/>
                <w:szCs w:val="20"/>
              </w:rPr>
            </w:pPr>
            <w:r w:rsidRPr="000A3970">
              <w:rPr>
                <w:b/>
                <w:sz w:val="20"/>
                <w:szCs w:val="20"/>
              </w:rPr>
              <w:t>Faculty/Faculty Advisor Nominations</w:t>
            </w:r>
          </w:p>
        </w:tc>
      </w:tr>
      <w:tr w:rsidR="00D857A2" w14:paraId="2A52D954" w14:textId="77777777" w:rsidTr="004C23A7">
        <w:tc>
          <w:tcPr>
            <w:tcW w:w="5548" w:type="dxa"/>
          </w:tcPr>
          <w:p w14:paraId="40592928" w14:textId="2DC2973F" w:rsidR="00D857A2" w:rsidRPr="000A3970" w:rsidRDefault="00D857A2" w:rsidP="00081A75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Application 1: </w:t>
            </w:r>
            <w:r w:rsidR="00081A75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ne"/>
                    <w:listEntry w:val="MMFB Y1 Math/Science, $500"/>
                    <w:listEntry w:val="MMFB Y2 Math/Science, $500"/>
                    <w:listEntry w:val="MMFB Y1 Physical Education, $500"/>
                    <w:listEntry w:val="MMFB Y2 Physical Education, $500"/>
                    <w:listEntry w:val="MMFB Y1 Elementary, $500"/>
                    <w:listEntry w:val="MMFB Y2 Elementary, $500"/>
                    <w:listEntry w:val="MMFB Y1 Humanities/Social Science/English, $500"/>
                    <w:listEntry w:val="MMFB Y2 Humanities/Social Science/English, $500"/>
                    <w:listEntry w:val="MMFB Mi'kmaw Language Revitalization, $1000"/>
                    <w:listEntry w:val="MMFB Acadian French Language Revitalization, $1000"/>
                    <w:listEntry w:val="EMMB Y1 Elementary, $1500"/>
                    <w:listEntry w:val="EMMB Y1 Secondary, $1500"/>
                    <w:listEntry w:val="EMMB Y2 Elementary, $1500"/>
                    <w:listEntry w:val="Black Student in Education Bursary, $1000"/>
                    <w:listEntry w:val="MBM PEI, $500"/>
                  </w:ddList>
                </w:ffData>
              </w:fldChar>
            </w:r>
            <w:bookmarkStart w:id="14" w:name="Dropdown2"/>
            <w:r w:rsidR="00081A75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081A75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548" w:type="dxa"/>
          </w:tcPr>
          <w:p w14:paraId="378CA997" w14:textId="4DE91B97" w:rsidR="00D857A2" w:rsidRPr="000A3970" w:rsidRDefault="00081A75" w:rsidP="0008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Nomination 1</w:t>
            </w:r>
            <w:r w:rsidR="00D857A2" w:rsidRPr="000A3970">
              <w:rPr>
                <w:sz w:val="20"/>
                <w:szCs w:val="20"/>
              </w:rPr>
              <w:t xml:space="preserve">: </w:t>
            </w:r>
            <w:r w:rsidR="00D857A2" w:rsidRPr="000A3970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ne"/>
                    <w:listEntry w:val="MMFB Exemplary Mature Student, $1000"/>
                    <w:listEntry w:val="SHGB Y2 Elementary or Secondary, $500"/>
                  </w:ddList>
                </w:ffData>
              </w:fldChar>
            </w:r>
            <w:r w:rsidR="00D857A2" w:rsidRPr="000A3970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D857A2" w:rsidRPr="000A3970">
              <w:rPr>
                <w:sz w:val="20"/>
                <w:szCs w:val="20"/>
              </w:rPr>
              <w:fldChar w:fldCharType="end"/>
            </w:r>
          </w:p>
        </w:tc>
      </w:tr>
      <w:tr w:rsidR="00D857A2" w14:paraId="07EE08D8" w14:textId="77777777" w:rsidTr="004C23A7">
        <w:tc>
          <w:tcPr>
            <w:tcW w:w="5548" w:type="dxa"/>
          </w:tcPr>
          <w:p w14:paraId="47682C54" w14:textId="70FA0BB0" w:rsidR="00D857A2" w:rsidRPr="000A3970" w:rsidRDefault="00D857A2" w:rsidP="00081A75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Application 2: </w:t>
            </w:r>
            <w:r w:rsidR="00081A7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MMFB Y1 Math/Science, $500"/>
                    <w:listEntry w:val="MMFB Y2 Math/Science, $500"/>
                    <w:listEntry w:val="MMFB Y1 Physical Education, $500"/>
                    <w:listEntry w:val="MMFB Y2 Physical Education, $500"/>
                    <w:listEntry w:val="MMFB Y1 Elementary, $500"/>
                    <w:listEntry w:val="MMFB Y2 Elementary, $500"/>
                    <w:listEntry w:val="MMFB Y1 Humanities/Social Science/English, $500"/>
                    <w:listEntry w:val="MMFB Y2 Humanities/Social Science/English, $500"/>
                    <w:listEntry w:val="MMFB Mi'kmaw Language Revitalization, $1000"/>
                    <w:listEntry w:val="MMFB Acadian French Language Revitalization, $1000"/>
                    <w:listEntry w:val="EMMB Y1 Elementary, $1500"/>
                    <w:listEntry w:val="EMMB Y1 Secondary, $1500"/>
                    <w:listEntry w:val="EMMB Y2 Elementary, $1500"/>
                    <w:listEntry w:val="Black Student in Education Bursary, $1000"/>
                    <w:listEntry w:val="MBM PEI, $500"/>
                  </w:ddList>
                </w:ffData>
              </w:fldChar>
            </w:r>
            <w:r w:rsidR="00081A75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081A75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8" w:type="dxa"/>
          </w:tcPr>
          <w:p w14:paraId="027970EE" w14:textId="23FC9045" w:rsidR="00D857A2" w:rsidRPr="000A3970" w:rsidRDefault="00081A75" w:rsidP="004C2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Nomination 2</w:t>
            </w:r>
            <w:r w:rsidR="00D857A2" w:rsidRPr="000A3970">
              <w:rPr>
                <w:sz w:val="20"/>
                <w:szCs w:val="20"/>
              </w:rPr>
              <w:t xml:space="preserve">: </w:t>
            </w:r>
            <w:r w:rsidR="00D857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MMFB Exemplary Mature Student, $1000"/>
                    <w:listEntry w:val="SHGB Y2 Elementary or Secondary, $500"/>
                  </w:ddList>
                </w:ffData>
              </w:fldChar>
            </w:r>
            <w:r w:rsidR="00D857A2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D857A2">
              <w:rPr>
                <w:sz w:val="20"/>
                <w:szCs w:val="20"/>
              </w:rPr>
              <w:fldChar w:fldCharType="end"/>
            </w:r>
          </w:p>
        </w:tc>
      </w:tr>
    </w:tbl>
    <w:p w14:paraId="51D60AA8" w14:textId="77777777" w:rsidR="00D857A2" w:rsidRDefault="00D857A2" w:rsidP="00D857A2"/>
    <w:p w14:paraId="1B63A4BE" w14:textId="77777777" w:rsidR="00D857A2" w:rsidRDefault="00D857A2" w:rsidP="00D857A2">
      <w:r>
        <w:t>List any of your current extra-curricular activities (e.g., volunteer work, sports, part-time employment,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D857A2" w14:paraId="2FB19312" w14:textId="77777777" w:rsidTr="004C23A7">
        <w:tc>
          <w:tcPr>
            <w:tcW w:w="11096" w:type="dxa"/>
          </w:tcPr>
          <w:p w14:paraId="58B3CFC9" w14:textId="77777777" w:rsidR="00D857A2" w:rsidRDefault="00D857A2" w:rsidP="004C23A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053725CB" w14:textId="77777777" w:rsidR="00D857A2" w:rsidRDefault="00D857A2" w:rsidP="004C23A7"/>
        </w:tc>
      </w:tr>
    </w:tbl>
    <w:p w14:paraId="4A63E777" w14:textId="77777777" w:rsidR="00D857A2" w:rsidRDefault="00D857A2" w:rsidP="00D857A2"/>
    <w:p w14:paraId="75B39678" w14:textId="77777777" w:rsidR="00D857A2" w:rsidRDefault="00D857A2" w:rsidP="00D857A2">
      <w:r>
        <w:t>Explain why/how you feel you meet the criteria of the bursary/bursaries for which you are applying.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D857A2" w14:paraId="299A03F6" w14:textId="77777777" w:rsidTr="004C23A7">
        <w:tc>
          <w:tcPr>
            <w:tcW w:w="11096" w:type="dxa"/>
          </w:tcPr>
          <w:p w14:paraId="05A07C6C" w14:textId="77777777" w:rsidR="00D857A2" w:rsidRDefault="00D857A2" w:rsidP="004C23A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D1F467" w14:textId="77777777" w:rsidR="00D857A2" w:rsidRDefault="00D857A2" w:rsidP="004C23A7"/>
        </w:tc>
      </w:tr>
    </w:tbl>
    <w:p w14:paraId="1496C79E" w14:textId="77777777" w:rsidR="00D857A2" w:rsidRDefault="00D857A2" w:rsidP="00D857A2"/>
    <w:p w14:paraId="7774A44E" w14:textId="77777777" w:rsidR="00D857A2" w:rsidRDefault="00D857A2" w:rsidP="00D857A2">
      <w:r>
        <w:t>Did you apply for a student loan? If not,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D857A2" w14:paraId="2E42D25E" w14:textId="77777777" w:rsidTr="004C23A7">
        <w:tc>
          <w:tcPr>
            <w:tcW w:w="11096" w:type="dxa"/>
          </w:tcPr>
          <w:p w14:paraId="50D02F1C" w14:textId="77777777" w:rsidR="00D857A2" w:rsidRDefault="00D857A2" w:rsidP="004C23A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AC18DE" w14:textId="77777777" w:rsidR="00D857A2" w:rsidRDefault="00D857A2" w:rsidP="004C23A7"/>
        </w:tc>
      </w:tr>
    </w:tbl>
    <w:p w14:paraId="548D3232" w14:textId="77777777" w:rsidR="00D857A2" w:rsidRDefault="00D857A2" w:rsidP="00D857A2"/>
    <w:p w14:paraId="47CB7E08" w14:textId="77777777" w:rsidR="00D857A2" w:rsidRDefault="00D857A2" w:rsidP="00D857A2">
      <w:r>
        <w:t>Please provide a short explanation of your financial situation,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D857A2" w14:paraId="3EBDF2E0" w14:textId="77777777" w:rsidTr="004C23A7">
        <w:tc>
          <w:tcPr>
            <w:tcW w:w="11096" w:type="dxa"/>
          </w:tcPr>
          <w:p w14:paraId="64AED8E3" w14:textId="77777777" w:rsidR="00D857A2" w:rsidRDefault="00D857A2" w:rsidP="004C23A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C37075" w14:textId="77777777" w:rsidR="00D857A2" w:rsidRDefault="00D857A2" w:rsidP="004C23A7"/>
        </w:tc>
      </w:tr>
    </w:tbl>
    <w:p w14:paraId="181B41F6" w14:textId="77777777" w:rsidR="00D857A2" w:rsidRDefault="00D857A2" w:rsidP="00D857A2"/>
    <w:p w14:paraId="066EBCB6" w14:textId="77777777" w:rsidR="00A22D8C" w:rsidRDefault="00A22D8C" w:rsidP="00D857A2"/>
    <w:p w14:paraId="614A38A1" w14:textId="77777777" w:rsidR="00A22D8C" w:rsidRDefault="00A22D8C" w:rsidP="00D857A2"/>
    <w:p w14:paraId="776B6043" w14:textId="77777777" w:rsidR="00A22D8C" w:rsidRDefault="00A22D8C" w:rsidP="00D857A2"/>
    <w:p w14:paraId="6D58DA21" w14:textId="77777777" w:rsidR="00A22D8C" w:rsidRDefault="00A22D8C" w:rsidP="00D857A2"/>
    <w:p w14:paraId="04B5247F" w14:textId="77777777" w:rsidR="00A22D8C" w:rsidRDefault="00A22D8C" w:rsidP="00D857A2"/>
    <w:p w14:paraId="3445BD08" w14:textId="77777777" w:rsidR="00A22D8C" w:rsidRDefault="00A22D8C" w:rsidP="00D857A2"/>
    <w:p w14:paraId="68BE31E3" w14:textId="77777777" w:rsidR="00D857A2" w:rsidRDefault="00D857A2" w:rsidP="00D857A2">
      <w:r>
        <w:lastRenderedPageBreak/>
        <w:t>Budget Information (eight-month period from September to April)</w:t>
      </w:r>
    </w:p>
    <w:tbl>
      <w:tblPr>
        <w:tblStyle w:val="TableGrid"/>
        <w:tblW w:w="0" w:type="auto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3684"/>
        <w:gridCol w:w="1864"/>
        <w:gridCol w:w="3806"/>
        <w:gridCol w:w="1742"/>
      </w:tblGrid>
      <w:tr w:rsidR="00D857A2" w14:paraId="457922EC" w14:textId="77777777" w:rsidTr="004C23A7">
        <w:tc>
          <w:tcPr>
            <w:tcW w:w="3684" w:type="dxa"/>
            <w:tcBorders>
              <w:top w:val="single" w:sz="24" w:space="0" w:color="auto"/>
              <w:bottom w:val="single" w:sz="24" w:space="0" w:color="auto"/>
            </w:tcBorders>
          </w:tcPr>
          <w:p w14:paraId="638CC228" w14:textId="77777777" w:rsidR="00D857A2" w:rsidRPr="0095537A" w:rsidRDefault="00D857A2" w:rsidP="004C23A7">
            <w:pPr>
              <w:rPr>
                <w:b/>
              </w:rPr>
            </w:pPr>
            <w:r w:rsidRPr="0095537A">
              <w:rPr>
                <w:b/>
              </w:rPr>
              <w:t>Expenses</w:t>
            </w:r>
          </w:p>
        </w:tc>
        <w:tc>
          <w:tcPr>
            <w:tcW w:w="1864" w:type="dxa"/>
            <w:tcBorders>
              <w:top w:val="single" w:sz="24" w:space="0" w:color="auto"/>
              <w:bottom w:val="single" w:sz="24" w:space="0" w:color="auto"/>
            </w:tcBorders>
          </w:tcPr>
          <w:p w14:paraId="2A015991" w14:textId="77777777" w:rsidR="00D857A2" w:rsidRPr="0095537A" w:rsidRDefault="00D857A2" w:rsidP="004C23A7">
            <w:pPr>
              <w:rPr>
                <w:b/>
              </w:rPr>
            </w:pPr>
            <w:r w:rsidRPr="0095537A">
              <w:rPr>
                <w:b/>
              </w:rPr>
              <w:t>Amount</w:t>
            </w:r>
          </w:p>
        </w:tc>
        <w:tc>
          <w:tcPr>
            <w:tcW w:w="3806" w:type="dxa"/>
            <w:tcBorders>
              <w:top w:val="single" w:sz="24" w:space="0" w:color="auto"/>
              <w:bottom w:val="single" w:sz="24" w:space="0" w:color="auto"/>
            </w:tcBorders>
          </w:tcPr>
          <w:p w14:paraId="10D5CBC5" w14:textId="77777777" w:rsidR="00D857A2" w:rsidRPr="0095537A" w:rsidRDefault="00D857A2" w:rsidP="004C23A7">
            <w:pPr>
              <w:rPr>
                <w:b/>
              </w:rPr>
            </w:pPr>
            <w:r w:rsidRPr="0095537A">
              <w:rPr>
                <w:b/>
              </w:rPr>
              <w:t>Resources</w:t>
            </w:r>
          </w:p>
        </w:tc>
        <w:tc>
          <w:tcPr>
            <w:tcW w:w="1742" w:type="dxa"/>
            <w:tcBorders>
              <w:top w:val="single" w:sz="24" w:space="0" w:color="auto"/>
              <w:bottom w:val="single" w:sz="24" w:space="0" w:color="auto"/>
            </w:tcBorders>
          </w:tcPr>
          <w:p w14:paraId="74F711F7" w14:textId="77777777" w:rsidR="00D857A2" w:rsidRPr="0095537A" w:rsidRDefault="00D857A2" w:rsidP="004C23A7">
            <w:pPr>
              <w:rPr>
                <w:b/>
              </w:rPr>
            </w:pPr>
            <w:r w:rsidRPr="0095537A">
              <w:rPr>
                <w:b/>
              </w:rPr>
              <w:t>Amount</w:t>
            </w:r>
          </w:p>
        </w:tc>
      </w:tr>
      <w:tr w:rsidR="00D857A2" w14:paraId="3D3FC6A2" w14:textId="77777777" w:rsidTr="004C23A7">
        <w:tc>
          <w:tcPr>
            <w:tcW w:w="3684" w:type="dxa"/>
            <w:tcBorders>
              <w:top w:val="single" w:sz="24" w:space="0" w:color="auto"/>
            </w:tcBorders>
          </w:tcPr>
          <w:p w14:paraId="533D8AAE" w14:textId="77777777" w:rsidR="00D857A2" w:rsidRDefault="00D857A2" w:rsidP="004C23A7">
            <w:r>
              <w:t>Rent</w:t>
            </w:r>
          </w:p>
        </w:tc>
        <w:tc>
          <w:tcPr>
            <w:tcW w:w="1864" w:type="dxa"/>
            <w:tcBorders>
              <w:top w:val="single" w:sz="24" w:space="0" w:color="auto"/>
            </w:tcBorders>
          </w:tcPr>
          <w:p w14:paraId="7AFE11F8" w14:textId="77777777" w:rsidR="00D857A2" w:rsidRDefault="00D857A2" w:rsidP="004C23A7"/>
        </w:tc>
        <w:tc>
          <w:tcPr>
            <w:tcW w:w="3806" w:type="dxa"/>
            <w:tcBorders>
              <w:top w:val="single" w:sz="24" w:space="0" w:color="auto"/>
            </w:tcBorders>
          </w:tcPr>
          <w:p w14:paraId="0004525B" w14:textId="77777777" w:rsidR="00D857A2" w:rsidRDefault="00D857A2" w:rsidP="004C23A7">
            <w:r>
              <w:t>Summer savings</w:t>
            </w:r>
          </w:p>
        </w:tc>
        <w:tc>
          <w:tcPr>
            <w:tcW w:w="1742" w:type="dxa"/>
            <w:tcBorders>
              <w:top w:val="single" w:sz="24" w:space="0" w:color="auto"/>
            </w:tcBorders>
          </w:tcPr>
          <w:p w14:paraId="40D818E4" w14:textId="77777777" w:rsidR="00D857A2" w:rsidRDefault="00D857A2" w:rsidP="004C23A7"/>
        </w:tc>
      </w:tr>
      <w:tr w:rsidR="00D857A2" w14:paraId="6E819922" w14:textId="77777777" w:rsidTr="004C23A7">
        <w:tc>
          <w:tcPr>
            <w:tcW w:w="3684" w:type="dxa"/>
          </w:tcPr>
          <w:p w14:paraId="52B41A74" w14:textId="77777777" w:rsidR="00D857A2" w:rsidRDefault="00D857A2" w:rsidP="004C23A7">
            <w:r>
              <w:t>Food</w:t>
            </w:r>
          </w:p>
        </w:tc>
        <w:tc>
          <w:tcPr>
            <w:tcW w:w="1864" w:type="dxa"/>
          </w:tcPr>
          <w:p w14:paraId="6267B9AB" w14:textId="77777777" w:rsidR="00D857A2" w:rsidRDefault="00D857A2" w:rsidP="004C23A7"/>
        </w:tc>
        <w:tc>
          <w:tcPr>
            <w:tcW w:w="3806" w:type="dxa"/>
          </w:tcPr>
          <w:p w14:paraId="404AB3AE" w14:textId="77777777" w:rsidR="00D857A2" w:rsidRDefault="00D857A2" w:rsidP="004C23A7">
            <w:r>
              <w:t>Employment</w:t>
            </w:r>
          </w:p>
        </w:tc>
        <w:tc>
          <w:tcPr>
            <w:tcW w:w="1742" w:type="dxa"/>
          </w:tcPr>
          <w:p w14:paraId="0CDBFCE5" w14:textId="77777777" w:rsidR="00D857A2" w:rsidRDefault="00D857A2" w:rsidP="004C23A7"/>
        </w:tc>
      </w:tr>
      <w:tr w:rsidR="00D857A2" w14:paraId="777CB9FB" w14:textId="77777777" w:rsidTr="004C23A7">
        <w:tc>
          <w:tcPr>
            <w:tcW w:w="3684" w:type="dxa"/>
          </w:tcPr>
          <w:p w14:paraId="7CDC932D" w14:textId="77777777" w:rsidR="00D857A2" w:rsidRDefault="00D857A2" w:rsidP="004C23A7">
            <w:r>
              <w:t>Telephone</w:t>
            </w:r>
          </w:p>
        </w:tc>
        <w:tc>
          <w:tcPr>
            <w:tcW w:w="1864" w:type="dxa"/>
          </w:tcPr>
          <w:p w14:paraId="35071FDB" w14:textId="77777777" w:rsidR="00D857A2" w:rsidRDefault="00D857A2" w:rsidP="004C23A7"/>
        </w:tc>
        <w:tc>
          <w:tcPr>
            <w:tcW w:w="3806" w:type="dxa"/>
          </w:tcPr>
          <w:p w14:paraId="6D5DEDCC" w14:textId="77777777" w:rsidR="00D857A2" w:rsidRDefault="00D857A2" w:rsidP="004C23A7">
            <w:r>
              <w:t>Spousal/parent support</w:t>
            </w:r>
          </w:p>
        </w:tc>
        <w:tc>
          <w:tcPr>
            <w:tcW w:w="1742" w:type="dxa"/>
          </w:tcPr>
          <w:p w14:paraId="477891C3" w14:textId="77777777" w:rsidR="00D857A2" w:rsidRDefault="00D857A2" w:rsidP="004C23A7"/>
        </w:tc>
      </w:tr>
      <w:tr w:rsidR="00D857A2" w14:paraId="1723B45A" w14:textId="77777777" w:rsidTr="004C23A7">
        <w:tc>
          <w:tcPr>
            <w:tcW w:w="3684" w:type="dxa"/>
          </w:tcPr>
          <w:p w14:paraId="06F7D1B7" w14:textId="77777777" w:rsidR="00D857A2" w:rsidRDefault="00D857A2" w:rsidP="004C23A7">
            <w:r>
              <w:t>Transportation</w:t>
            </w:r>
          </w:p>
        </w:tc>
        <w:tc>
          <w:tcPr>
            <w:tcW w:w="1864" w:type="dxa"/>
          </w:tcPr>
          <w:p w14:paraId="6C3512F3" w14:textId="77777777" w:rsidR="00D857A2" w:rsidRDefault="00D857A2" w:rsidP="004C23A7"/>
        </w:tc>
        <w:tc>
          <w:tcPr>
            <w:tcW w:w="3806" w:type="dxa"/>
          </w:tcPr>
          <w:p w14:paraId="4B24DA54" w14:textId="77777777" w:rsidR="00D857A2" w:rsidRDefault="00D857A2" w:rsidP="004C23A7">
            <w:r>
              <w:t>Provincial loan</w:t>
            </w:r>
          </w:p>
        </w:tc>
        <w:tc>
          <w:tcPr>
            <w:tcW w:w="1742" w:type="dxa"/>
          </w:tcPr>
          <w:p w14:paraId="5FD8B1A3" w14:textId="77777777" w:rsidR="00D857A2" w:rsidRDefault="00D857A2" w:rsidP="004C23A7"/>
        </w:tc>
      </w:tr>
      <w:tr w:rsidR="00D857A2" w14:paraId="7DB4F2A3" w14:textId="77777777" w:rsidTr="004C23A7">
        <w:tc>
          <w:tcPr>
            <w:tcW w:w="3684" w:type="dxa"/>
          </w:tcPr>
          <w:p w14:paraId="4FCA9705" w14:textId="77777777" w:rsidR="00D857A2" w:rsidRDefault="00D857A2" w:rsidP="004C23A7">
            <w:r>
              <w:t>Utilities</w:t>
            </w:r>
          </w:p>
        </w:tc>
        <w:tc>
          <w:tcPr>
            <w:tcW w:w="1864" w:type="dxa"/>
          </w:tcPr>
          <w:p w14:paraId="2A1068BE" w14:textId="77777777" w:rsidR="00D857A2" w:rsidRDefault="00D857A2" w:rsidP="004C23A7"/>
        </w:tc>
        <w:tc>
          <w:tcPr>
            <w:tcW w:w="3806" w:type="dxa"/>
          </w:tcPr>
          <w:p w14:paraId="528F1744" w14:textId="77777777" w:rsidR="00D857A2" w:rsidRDefault="00D857A2" w:rsidP="004C23A7">
            <w:r>
              <w:t>Federal loan</w:t>
            </w:r>
          </w:p>
        </w:tc>
        <w:tc>
          <w:tcPr>
            <w:tcW w:w="1742" w:type="dxa"/>
          </w:tcPr>
          <w:p w14:paraId="567C682A" w14:textId="77777777" w:rsidR="00D857A2" w:rsidRDefault="00D857A2" w:rsidP="004C23A7"/>
        </w:tc>
      </w:tr>
      <w:tr w:rsidR="00D857A2" w14:paraId="0987283B" w14:textId="77777777" w:rsidTr="004C23A7">
        <w:tc>
          <w:tcPr>
            <w:tcW w:w="3684" w:type="dxa"/>
          </w:tcPr>
          <w:p w14:paraId="21CD6030" w14:textId="77777777" w:rsidR="00D857A2" w:rsidRDefault="00D857A2" w:rsidP="004C23A7">
            <w:r>
              <w:t>Child care</w:t>
            </w:r>
          </w:p>
        </w:tc>
        <w:tc>
          <w:tcPr>
            <w:tcW w:w="1864" w:type="dxa"/>
          </w:tcPr>
          <w:p w14:paraId="5EEFC669" w14:textId="77777777" w:rsidR="00D857A2" w:rsidRDefault="00D857A2" w:rsidP="004C23A7"/>
        </w:tc>
        <w:tc>
          <w:tcPr>
            <w:tcW w:w="3806" w:type="dxa"/>
          </w:tcPr>
          <w:p w14:paraId="2F9B9418" w14:textId="77777777" w:rsidR="00D857A2" w:rsidRDefault="00D857A2" w:rsidP="004C23A7">
            <w:r>
              <w:t>Bank loan</w:t>
            </w:r>
          </w:p>
        </w:tc>
        <w:tc>
          <w:tcPr>
            <w:tcW w:w="1742" w:type="dxa"/>
          </w:tcPr>
          <w:p w14:paraId="7E8D3069" w14:textId="77777777" w:rsidR="00D857A2" w:rsidRDefault="00D857A2" w:rsidP="004C23A7"/>
        </w:tc>
      </w:tr>
      <w:tr w:rsidR="00D857A2" w14:paraId="2396FF8C" w14:textId="77777777" w:rsidTr="004C23A7">
        <w:tc>
          <w:tcPr>
            <w:tcW w:w="3684" w:type="dxa"/>
          </w:tcPr>
          <w:p w14:paraId="211F0B1E" w14:textId="77777777" w:rsidR="00D857A2" w:rsidRDefault="00D857A2" w:rsidP="004C23A7">
            <w:r>
              <w:t>Debt payments</w:t>
            </w:r>
          </w:p>
        </w:tc>
        <w:tc>
          <w:tcPr>
            <w:tcW w:w="1864" w:type="dxa"/>
          </w:tcPr>
          <w:p w14:paraId="3EFA53C4" w14:textId="77777777" w:rsidR="00D857A2" w:rsidRDefault="00D857A2" w:rsidP="004C23A7"/>
        </w:tc>
        <w:tc>
          <w:tcPr>
            <w:tcW w:w="3806" w:type="dxa"/>
          </w:tcPr>
          <w:p w14:paraId="246C6630" w14:textId="77777777" w:rsidR="00D857A2" w:rsidRDefault="00D857A2" w:rsidP="004C23A7">
            <w:r>
              <w:t>Scholarships/bursaries</w:t>
            </w:r>
          </w:p>
        </w:tc>
        <w:tc>
          <w:tcPr>
            <w:tcW w:w="1742" w:type="dxa"/>
          </w:tcPr>
          <w:p w14:paraId="6D990D10" w14:textId="77777777" w:rsidR="00D857A2" w:rsidRDefault="00D857A2" w:rsidP="004C23A7"/>
        </w:tc>
      </w:tr>
      <w:tr w:rsidR="00D857A2" w14:paraId="7F2A8226" w14:textId="77777777" w:rsidTr="004C23A7">
        <w:tc>
          <w:tcPr>
            <w:tcW w:w="3684" w:type="dxa"/>
          </w:tcPr>
          <w:p w14:paraId="72D66484" w14:textId="77777777" w:rsidR="00D857A2" w:rsidRDefault="00D857A2" w:rsidP="004C23A7">
            <w:r>
              <w:t>Other (specify)</w:t>
            </w:r>
          </w:p>
        </w:tc>
        <w:tc>
          <w:tcPr>
            <w:tcW w:w="1864" w:type="dxa"/>
          </w:tcPr>
          <w:p w14:paraId="25DB00CF" w14:textId="77777777" w:rsidR="00D857A2" w:rsidRDefault="00D857A2" w:rsidP="004C23A7"/>
        </w:tc>
        <w:tc>
          <w:tcPr>
            <w:tcW w:w="3806" w:type="dxa"/>
          </w:tcPr>
          <w:p w14:paraId="5DBACB8E" w14:textId="77777777" w:rsidR="00D857A2" w:rsidRDefault="00D857A2" w:rsidP="004C23A7">
            <w:r>
              <w:t>Other (specify)</w:t>
            </w:r>
          </w:p>
        </w:tc>
        <w:tc>
          <w:tcPr>
            <w:tcW w:w="1742" w:type="dxa"/>
          </w:tcPr>
          <w:p w14:paraId="621FF5ED" w14:textId="77777777" w:rsidR="00D857A2" w:rsidRDefault="00D857A2" w:rsidP="004C23A7"/>
        </w:tc>
      </w:tr>
    </w:tbl>
    <w:p w14:paraId="0B9F5DC7" w14:textId="5466F4A6" w:rsidR="00C72363" w:rsidRDefault="00C72363" w:rsidP="00C72363">
      <w:pPr>
        <w:rPr>
          <w:sz w:val="22"/>
          <w:szCs w:val="22"/>
        </w:rPr>
      </w:pPr>
    </w:p>
    <w:p w14:paraId="6CBE1CE2" w14:textId="66116F74" w:rsidR="00477BB5" w:rsidRDefault="00C72363" w:rsidP="00C7236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97"/>
        <w:gridCol w:w="3990"/>
        <w:gridCol w:w="63"/>
        <w:gridCol w:w="4456"/>
      </w:tblGrid>
      <w:tr w:rsidR="00477BB5" w14:paraId="4BA0D5BB" w14:textId="77777777" w:rsidTr="004C23A7">
        <w:trPr>
          <w:trHeight w:val="1084"/>
        </w:trPr>
        <w:tc>
          <w:tcPr>
            <w:tcW w:w="680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E0E5888" w14:textId="77777777" w:rsidR="00477BB5" w:rsidRDefault="00477BB5" w:rsidP="004C23A7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lastRenderedPageBreak/>
              <w:t xml:space="preserve">Bachelor of Education </w:t>
            </w:r>
          </w:p>
          <w:p w14:paraId="5767199E" w14:textId="77777777" w:rsidR="00477BB5" w:rsidRPr="00A32BDC" w:rsidRDefault="00477BB5" w:rsidP="004C23A7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t xml:space="preserve">Reference/Support </w:t>
            </w:r>
            <w:r>
              <w:rPr>
                <w:b/>
                <w:sz w:val="32"/>
                <w:szCs w:val="32"/>
              </w:rPr>
              <w:t xml:space="preserve">form for Bursary </w:t>
            </w:r>
            <w:r w:rsidRPr="0009695B">
              <w:rPr>
                <w:b/>
                <w:sz w:val="32"/>
                <w:szCs w:val="32"/>
              </w:rPr>
              <w:t>Application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</w:tcBorders>
          </w:tcPr>
          <w:p w14:paraId="294EB5CA" w14:textId="77777777" w:rsidR="00477BB5" w:rsidRDefault="00477BB5" w:rsidP="004C23A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93A927B" wp14:editId="67124F13">
                  <wp:extent cx="2683477" cy="598282"/>
                  <wp:effectExtent l="0" t="0" r="9525" b="11430"/>
                  <wp:docPr id="3" name="Picture 3" descr="stfx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fx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61" cy="63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BB5" w:rsidRPr="000A3970" w14:paraId="012DE663" w14:textId="77777777" w:rsidTr="004C2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1" w:type="dxa"/>
            <w:tcBorders>
              <w:top w:val="single" w:sz="4" w:space="0" w:color="auto"/>
            </w:tcBorders>
          </w:tcPr>
          <w:p w14:paraId="74344E7B" w14:textId="77777777" w:rsidR="00477BB5" w:rsidRDefault="00477BB5" w:rsidP="004C23A7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Applicant:</w:t>
            </w:r>
          </w:p>
          <w:p w14:paraId="15B3C5F0" w14:textId="77777777" w:rsidR="00477BB5" w:rsidRPr="000A3970" w:rsidRDefault="00477BB5" w:rsidP="004C23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2CBD4867" w14:textId="77777777" w:rsidR="00477BB5" w:rsidRDefault="00477BB5" w:rsidP="004C23A7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Supporting/Nominating Professor/Faculty Advisor:</w:t>
            </w:r>
          </w:p>
          <w:p w14:paraId="748F6471" w14:textId="77777777" w:rsidR="00477BB5" w:rsidRPr="000A3970" w:rsidRDefault="00477BB5" w:rsidP="004C23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371" w:type="dxa"/>
            <w:gridSpan w:val="2"/>
            <w:tcBorders>
              <w:top w:val="single" w:sz="4" w:space="0" w:color="auto"/>
            </w:tcBorders>
          </w:tcPr>
          <w:p w14:paraId="3C0D38C4" w14:textId="77777777" w:rsidR="00477BB5" w:rsidRDefault="00477BB5" w:rsidP="004C23A7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Supporting/Nominating Professor/Faculty Advisor Signature:</w:t>
            </w:r>
          </w:p>
          <w:p w14:paraId="62477877" w14:textId="77777777" w:rsidR="00477BB5" w:rsidRDefault="00477BB5" w:rsidP="004C23A7">
            <w:pPr>
              <w:rPr>
                <w:sz w:val="16"/>
                <w:szCs w:val="16"/>
              </w:rPr>
            </w:pPr>
          </w:p>
          <w:p w14:paraId="6AE54F16" w14:textId="77777777" w:rsidR="00477BB5" w:rsidRDefault="00477BB5" w:rsidP="004C23A7">
            <w:pPr>
              <w:rPr>
                <w:sz w:val="16"/>
                <w:szCs w:val="16"/>
              </w:rPr>
            </w:pPr>
          </w:p>
          <w:p w14:paraId="7A17E15F" w14:textId="77777777" w:rsidR="00477BB5" w:rsidRPr="000A3970" w:rsidRDefault="00477BB5" w:rsidP="004C23A7">
            <w:pPr>
              <w:rPr>
                <w:sz w:val="16"/>
                <w:szCs w:val="16"/>
              </w:rPr>
            </w:pPr>
          </w:p>
        </w:tc>
      </w:tr>
    </w:tbl>
    <w:p w14:paraId="58EC1498" w14:textId="77777777" w:rsidR="00477BB5" w:rsidRDefault="00477BB5" w:rsidP="00477BB5"/>
    <w:p w14:paraId="73DEE0A3" w14:textId="3ED37099" w:rsidR="00477BB5" w:rsidRDefault="00477BB5" w:rsidP="00477BB5">
      <w:r>
        <w:t xml:space="preserve">This reference/support form is to be used for </w:t>
      </w:r>
      <w:r w:rsidR="00081A75">
        <w:t>six</w:t>
      </w:r>
      <w:r>
        <w:t xml:space="preserve"> different bursaries available to students in the Bachelor of</w:t>
      </w:r>
      <w:r w:rsidR="00081A75">
        <w:t xml:space="preserve"> Education degree program. Four</w:t>
      </w:r>
      <w:r>
        <w:t xml:space="preserve"> of these bursaries require student applications: Margaret Martell Farrell Bursary (10 available), Elizabeth Mackasey Memorial Bursary (6 available), Black Student in Education Bursary (1 available)</w:t>
      </w:r>
      <w:r w:rsidR="00081A75">
        <w:t>, Margaret Belle McCormack Bursary (1 available; must be from PEI)</w:t>
      </w:r>
      <w:r>
        <w:t>. Two of these bursaries require Faculty/Faculty Advisor nominations: Margaret Martell Farrell Bursary Exemplary Mature Student (1 available), Sister Henrietta Gillis Bursary (1 available). The lone other bursary available is the Dr. Ottilia Chareka Bursary; this requires a nomination from the Student Executive and/or the Faculty.</w:t>
      </w:r>
    </w:p>
    <w:p w14:paraId="485CB537" w14:textId="77777777" w:rsidR="00477BB5" w:rsidRDefault="00477BB5" w:rsidP="00477BB5"/>
    <w:p w14:paraId="27A0DD51" w14:textId="77777777" w:rsidR="00477BB5" w:rsidRDefault="00477BB5" w:rsidP="00477BB5">
      <w:r>
        <w:t>Students applying for bursaries are strongly encouraged to seek references that are most appropriate for the bursaries they are applying for. For example, students applying for a Math/Science bursary should have a reference from their Math and/or Science professor and students applying for awards that consider practicum performance should have a reference from a Faculty Advisor.</w:t>
      </w:r>
    </w:p>
    <w:p w14:paraId="61573A33" w14:textId="77777777" w:rsidR="00477BB5" w:rsidRDefault="00477BB5" w:rsidP="00477BB5"/>
    <w:p w14:paraId="6A60A532" w14:textId="77777777" w:rsidR="00477BB5" w:rsidRDefault="00477BB5" w:rsidP="00477BB5">
      <w:r>
        <w:t>Bursaries to be Considered</w:t>
      </w:r>
    </w:p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5548"/>
      </w:tblGrid>
      <w:tr w:rsidR="00477BB5" w14:paraId="553295CE" w14:textId="77777777" w:rsidTr="004C23A7">
        <w:tc>
          <w:tcPr>
            <w:tcW w:w="5548" w:type="dxa"/>
          </w:tcPr>
          <w:p w14:paraId="18AE53DF" w14:textId="77777777" w:rsidR="00477BB5" w:rsidRPr="000A3970" w:rsidRDefault="00477BB5" w:rsidP="004C23A7">
            <w:pPr>
              <w:rPr>
                <w:b/>
                <w:sz w:val="20"/>
                <w:szCs w:val="20"/>
              </w:rPr>
            </w:pPr>
            <w:r w:rsidRPr="000A3970">
              <w:rPr>
                <w:b/>
                <w:sz w:val="20"/>
                <w:szCs w:val="20"/>
              </w:rPr>
              <w:t>Student Applications (may apply for two awards)</w:t>
            </w:r>
          </w:p>
        </w:tc>
        <w:tc>
          <w:tcPr>
            <w:tcW w:w="5548" w:type="dxa"/>
          </w:tcPr>
          <w:p w14:paraId="72D44A48" w14:textId="77777777" w:rsidR="00477BB5" w:rsidRPr="000A3970" w:rsidRDefault="00477BB5" w:rsidP="004C23A7">
            <w:pPr>
              <w:rPr>
                <w:b/>
                <w:sz w:val="20"/>
                <w:szCs w:val="20"/>
              </w:rPr>
            </w:pPr>
            <w:r w:rsidRPr="000A3970">
              <w:rPr>
                <w:b/>
                <w:sz w:val="20"/>
                <w:szCs w:val="20"/>
              </w:rPr>
              <w:t xml:space="preserve">Faculty/Faculty Advisor Nominations </w:t>
            </w:r>
          </w:p>
        </w:tc>
      </w:tr>
      <w:tr w:rsidR="00477BB5" w14:paraId="72790025" w14:textId="77777777" w:rsidTr="004C23A7">
        <w:tc>
          <w:tcPr>
            <w:tcW w:w="5548" w:type="dxa"/>
          </w:tcPr>
          <w:p w14:paraId="10A9DE2D" w14:textId="0FFA8786" w:rsidR="00477BB5" w:rsidRPr="000A3970" w:rsidRDefault="00477BB5" w:rsidP="00081A75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Application 1: </w:t>
            </w:r>
            <w:r w:rsidR="00081A7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MMFB Y1 Math/Science, $500"/>
                    <w:listEntry w:val="MMFB Y2 Math/Science, $500"/>
                    <w:listEntry w:val="MMFB Y1 Physical Education, $500"/>
                    <w:listEntry w:val="MMFB Y2 Physical Education, $500"/>
                    <w:listEntry w:val="MMFB Y1 Elementary, $500"/>
                    <w:listEntry w:val="MMFB Y2 Elementary, $500"/>
                    <w:listEntry w:val="MMFB Y1 Humanities/Social Science/English, $500"/>
                    <w:listEntry w:val="MMFB Y2 Humanities/Social Science/English, $500"/>
                    <w:listEntry w:val="MMFB Mi'kmaw Language Revitalization, $1000"/>
                    <w:listEntry w:val="MMFB Acadian French Language Revitalization, $1000"/>
                    <w:listEntry w:val="EMMB Y1 Elementary, $1500"/>
                    <w:listEntry w:val="EMMB Y1 Secondary, $1500"/>
                    <w:listEntry w:val="EMMB Y2 Elementary, $1500"/>
                    <w:listEntry w:val="Black Student in Education Bursary, $1000"/>
                    <w:listEntry w:val="MBM PEI, $500"/>
                  </w:ddList>
                </w:ffData>
              </w:fldChar>
            </w:r>
            <w:r w:rsidR="00081A75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081A75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8" w:type="dxa"/>
          </w:tcPr>
          <w:p w14:paraId="5FBD0BC2" w14:textId="72C88BF5" w:rsidR="00477BB5" w:rsidRPr="000A3970" w:rsidRDefault="00477BB5" w:rsidP="00081A75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Nomination 1: </w:t>
            </w:r>
            <w:r w:rsidR="00081A75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ne"/>
                    <w:listEntry w:val="MMFB Exemplary Mature Student, $1000"/>
                    <w:listEntry w:val="SHGB Y2 Elementary or Secondary, $500"/>
                  </w:ddList>
                </w:ffData>
              </w:fldChar>
            </w:r>
            <w:bookmarkStart w:id="18" w:name="Dropdown1"/>
            <w:r w:rsidR="00081A75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081A75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477BB5" w14:paraId="5F03348D" w14:textId="77777777" w:rsidTr="004C23A7">
        <w:tc>
          <w:tcPr>
            <w:tcW w:w="5548" w:type="dxa"/>
          </w:tcPr>
          <w:p w14:paraId="27077026" w14:textId="685EBE2C" w:rsidR="00477BB5" w:rsidRPr="000A3970" w:rsidRDefault="00477BB5" w:rsidP="00081A75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Application 2: </w:t>
            </w:r>
            <w:r w:rsidR="00081A7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MMFB Y1 Math/Science, $500"/>
                    <w:listEntry w:val="MMFB Y2 Math/Science, $500"/>
                    <w:listEntry w:val="MMFB Y1 Physical Education, $500"/>
                    <w:listEntry w:val="MMFB Y2 Physical Education, $500"/>
                    <w:listEntry w:val="MMFB Y1 Elementary, $500"/>
                    <w:listEntry w:val="MMFB Y2 Elementary, $500"/>
                    <w:listEntry w:val="MMFB Y1 Humanities/Social Science/English, $500"/>
                    <w:listEntry w:val="MMFB Y2 Humanities/Social Science/English, $500"/>
                    <w:listEntry w:val="MMFB Mi'kmaw Language Revitalization, $1000"/>
                    <w:listEntry w:val="MMFB Acadian French Language Revitalization, $1000"/>
                    <w:listEntry w:val="EMMB Y1 Elementary, $1500"/>
                    <w:listEntry w:val="EMMB Y1 Secondary, $1500"/>
                    <w:listEntry w:val="EMMB Y2 Elementary, $1500"/>
                    <w:listEntry w:val="Black Student in Education Bursary, $1000"/>
                    <w:listEntry w:val="MBM PEI, $500"/>
                  </w:ddList>
                </w:ffData>
              </w:fldChar>
            </w:r>
            <w:r w:rsidR="00081A75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="00081A75">
              <w:rPr>
                <w:sz w:val="20"/>
                <w:szCs w:val="20"/>
              </w:rPr>
              <w:fldChar w:fldCharType="end"/>
            </w:r>
          </w:p>
        </w:tc>
        <w:tc>
          <w:tcPr>
            <w:tcW w:w="5548" w:type="dxa"/>
          </w:tcPr>
          <w:p w14:paraId="63661A13" w14:textId="77777777" w:rsidR="00477BB5" w:rsidRPr="000A3970" w:rsidRDefault="00477BB5" w:rsidP="004C23A7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Nomination 2: </w:t>
            </w:r>
            <w:r w:rsidRPr="000A3970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ne"/>
                    <w:listEntry w:val="MMFB: Exemplary Mature Student, $1000"/>
                    <w:listEntry w:val="SHGB: Y2 Elementary or Secondary"/>
                  </w:ddList>
                </w:ffData>
              </w:fldChar>
            </w:r>
            <w:r w:rsidRPr="000A3970">
              <w:rPr>
                <w:sz w:val="20"/>
                <w:szCs w:val="20"/>
              </w:rPr>
              <w:instrText xml:space="preserve"> FORMDROPDOWN </w:instrText>
            </w:r>
            <w:r w:rsidR="005C5EBA">
              <w:rPr>
                <w:sz w:val="20"/>
                <w:szCs w:val="20"/>
              </w:rPr>
            </w:r>
            <w:r w:rsidR="005C5EBA">
              <w:rPr>
                <w:sz w:val="20"/>
                <w:szCs w:val="20"/>
              </w:rPr>
              <w:fldChar w:fldCharType="separate"/>
            </w:r>
            <w:r w:rsidRPr="000A3970">
              <w:rPr>
                <w:sz w:val="20"/>
                <w:szCs w:val="20"/>
              </w:rPr>
              <w:fldChar w:fldCharType="end"/>
            </w:r>
          </w:p>
        </w:tc>
      </w:tr>
    </w:tbl>
    <w:p w14:paraId="1903E369" w14:textId="77777777" w:rsidR="00477BB5" w:rsidRDefault="00477BB5" w:rsidP="00477BB5"/>
    <w:p w14:paraId="4537F2FC" w14:textId="77777777" w:rsidR="00477BB5" w:rsidRDefault="00477BB5" w:rsidP="00477BB5">
      <w:r w:rsidRPr="000A3970">
        <w:t>Supporting/Nominating Professor/Faculty Advisor Appraisal</w:t>
      </w:r>
      <w:r>
        <w:t xml:space="preserve"> (Checklist)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1535"/>
        <w:gridCol w:w="1536"/>
        <w:gridCol w:w="1536"/>
        <w:gridCol w:w="1535"/>
        <w:gridCol w:w="1536"/>
        <w:gridCol w:w="1536"/>
      </w:tblGrid>
      <w:tr w:rsidR="00477BB5" w14:paraId="025E3AAE" w14:textId="77777777" w:rsidTr="004C23A7">
        <w:tc>
          <w:tcPr>
            <w:tcW w:w="1882" w:type="dxa"/>
            <w:tcBorders>
              <w:top w:val="single" w:sz="24" w:space="0" w:color="auto"/>
              <w:bottom w:val="single" w:sz="24" w:space="0" w:color="auto"/>
            </w:tcBorders>
          </w:tcPr>
          <w:p w14:paraId="0E717E19" w14:textId="77777777" w:rsidR="00477BB5" w:rsidRDefault="00477BB5" w:rsidP="004C23A7">
            <w:pPr>
              <w:jc w:val="center"/>
            </w:pPr>
          </w:p>
        </w:tc>
        <w:tc>
          <w:tcPr>
            <w:tcW w:w="1535" w:type="dxa"/>
            <w:tcBorders>
              <w:top w:val="single" w:sz="24" w:space="0" w:color="auto"/>
              <w:bottom w:val="single" w:sz="24" w:space="0" w:color="auto"/>
            </w:tcBorders>
          </w:tcPr>
          <w:p w14:paraId="32FF42AD" w14:textId="77777777" w:rsidR="00477BB5" w:rsidRPr="00AC3842" w:rsidRDefault="00477BB5" w:rsidP="004C23A7">
            <w:pPr>
              <w:jc w:val="center"/>
              <w:rPr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Outstanding </w:t>
            </w:r>
            <w:r w:rsidRPr="00AC3842">
              <w:rPr>
                <w:sz w:val="20"/>
                <w:szCs w:val="20"/>
              </w:rPr>
              <w:t>(top 5%)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05ADA62A" w14:textId="77777777" w:rsidR="00477BB5" w:rsidRPr="00AC3842" w:rsidRDefault="00477BB5" w:rsidP="004C23A7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Superior </w:t>
            </w:r>
          </w:p>
          <w:p w14:paraId="71CC5F63" w14:textId="77777777" w:rsidR="00477BB5" w:rsidRPr="00AC3842" w:rsidRDefault="00477BB5" w:rsidP="004C23A7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(top 15%)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487459C4" w14:textId="77777777" w:rsidR="00477BB5" w:rsidRPr="00AC3842" w:rsidRDefault="00477BB5" w:rsidP="004C23A7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Good </w:t>
            </w:r>
          </w:p>
          <w:p w14:paraId="32A49756" w14:textId="77777777" w:rsidR="00477BB5" w:rsidRPr="00AC3842" w:rsidRDefault="00477BB5" w:rsidP="004C23A7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(top 25%)</w:t>
            </w:r>
          </w:p>
        </w:tc>
        <w:tc>
          <w:tcPr>
            <w:tcW w:w="1535" w:type="dxa"/>
            <w:tcBorders>
              <w:top w:val="single" w:sz="24" w:space="0" w:color="auto"/>
              <w:bottom w:val="single" w:sz="24" w:space="0" w:color="auto"/>
            </w:tcBorders>
          </w:tcPr>
          <w:p w14:paraId="6F4E7DA1" w14:textId="77777777" w:rsidR="00477BB5" w:rsidRPr="00AC3842" w:rsidRDefault="00477BB5" w:rsidP="004C23A7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Average </w:t>
            </w:r>
          </w:p>
          <w:p w14:paraId="31367CF4" w14:textId="77777777" w:rsidR="00477BB5" w:rsidRPr="00AC3842" w:rsidRDefault="00477BB5" w:rsidP="004C23A7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(top 50%)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12647309" w14:textId="77777777" w:rsidR="00477BB5" w:rsidRPr="00AC3842" w:rsidRDefault="00477BB5" w:rsidP="004C23A7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Marginal </w:t>
            </w:r>
          </w:p>
          <w:p w14:paraId="329DE44E" w14:textId="77777777" w:rsidR="00477BB5" w:rsidRPr="00AC3842" w:rsidRDefault="00477BB5" w:rsidP="004C23A7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(lower 50%)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6E4C5B7A" w14:textId="77777777" w:rsidR="00477BB5" w:rsidRPr="00AC3842" w:rsidRDefault="00477BB5" w:rsidP="004C23A7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>Unable to Comment</w:t>
            </w:r>
          </w:p>
        </w:tc>
      </w:tr>
      <w:tr w:rsidR="00477BB5" w14:paraId="40E1F7EF" w14:textId="77777777" w:rsidTr="004C23A7">
        <w:tc>
          <w:tcPr>
            <w:tcW w:w="1882" w:type="dxa"/>
            <w:tcBorders>
              <w:top w:val="single" w:sz="24" w:space="0" w:color="auto"/>
            </w:tcBorders>
          </w:tcPr>
          <w:p w14:paraId="73FDD34A" w14:textId="77777777" w:rsidR="00477BB5" w:rsidRDefault="00477BB5" w:rsidP="004C23A7">
            <w:r>
              <w:t>Coursework performance</w:t>
            </w:r>
          </w:p>
        </w:tc>
        <w:tc>
          <w:tcPr>
            <w:tcW w:w="1535" w:type="dxa"/>
            <w:tcBorders>
              <w:top w:val="single" w:sz="24" w:space="0" w:color="auto"/>
            </w:tcBorders>
            <w:vAlign w:val="center"/>
          </w:tcPr>
          <w:p w14:paraId="6B9FB2EC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689FEE02" w14:textId="77777777" w:rsidR="00477BB5" w:rsidRPr="00A66B82" w:rsidRDefault="00477BB5" w:rsidP="004C23A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5A7AC0AE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  <w:tcBorders>
              <w:top w:val="single" w:sz="24" w:space="0" w:color="auto"/>
            </w:tcBorders>
            <w:vAlign w:val="center"/>
          </w:tcPr>
          <w:p w14:paraId="323EBA04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2B72E706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7215942A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</w:tr>
      <w:tr w:rsidR="00477BB5" w14:paraId="0C65DE0B" w14:textId="77777777" w:rsidTr="004C23A7">
        <w:tc>
          <w:tcPr>
            <w:tcW w:w="1882" w:type="dxa"/>
            <w:tcBorders>
              <w:bottom w:val="single" w:sz="4" w:space="0" w:color="auto"/>
            </w:tcBorders>
          </w:tcPr>
          <w:p w14:paraId="37F15C39" w14:textId="77777777" w:rsidR="00477BB5" w:rsidRDefault="00477BB5" w:rsidP="004C23A7">
            <w:r>
              <w:t>Practicum performance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416BCCBA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F99C320" w14:textId="617AC6A8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8DF8E60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2365B3FF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0FB6FD2E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7A1B8262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</w:tr>
      <w:tr w:rsidR="00477BB5" w14:paraId="172D0A92" w14:textId="77777777" w:rsidTr="004C23A7">
        <w:trPr>
          <w:trHeight w:val="318"/>
        </w:trPr>
        <w:tc>
          <w:tcPr>
            <w:tcW w:w="1882" w:type="dxa"/>
            <w:tcBorders>
              <w:top w:val="single" w:sz="4" w:space="0" w:color="auto"/>
              <w:bottom w:val="single" w:sz="24" w:space="0" w:color="auto"/>
            </w:tcBorders>
          </w:tcPr>
          <w:p w14:paraId="3B0409F6" w14:textId="77777777" w:rsidR="00477BB5" w:rsidRDefault="00477BB5" w:rsidP="004C23A7">
            <w:r>
              <w:t>Professionalism displayed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4FF0486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65D6092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74E9D5A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DF75725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4D6EAED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3FF60B0" w14:textId="77777777" w:rsidR="00477BB5" w:rsidRDefault="00477BB5" w:rsidP="004C23A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5EBA">
              <w:fldChar w:fldCharType="separate"/>
            </w:r>
            <w:r>
              <w:fldChar w:fldCharType="end"/>
            </w:r>
          </w:p>
        </w:tc>
      </w:tr>
    </w:tbl>
    <w:p w14:paraId="35FB3338" w14:textId="77777777" w:rsidR="00477BB5" w:rsidRDefault="00477BB5" w:rsidP="00477BB5"/>
    <w:p w14:paraId="00E8BD52" w14:textId="77777777" w:rsidR="00477BB5" w:rsidRDefault="00477BB5" w:rsidP="00477BB5">
      <w:r w:rsidRPr="000A3970">
        <w:t>Supporting/Nominating Professor/Faculty Advisor Appraisal</w:t>
      </w:r>
      <w:r>
        <w:t xml:space="preserve"> (Additional Comments)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477BB5" w14:paraId="459D93C4" w14:textId="77777777" w:rsidTr="004C23A7">
        <w:tc>
          <w:tcPr>
            <w:tcW w:w="11096" w:type="dxa"/>
          </w:tcPr>
          <w:p w14:paraId="7BB39B52" w14:textId="77777777" w:rsidR="00477BB5" w:rsidRDefault="00477BB5" w:rsidP="004C23A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5AA342" w14:textId="77777777" w:rsidR="00477BB5" w:rsidRDefault="00477BB5" w:rsidP="004C23A7"/>
          <w:p w14:paraId="1435F3C5" w14:textId="77777777" w:rsidR="00477BB5" w:rsidRDefault="00477BB5" w:rsidP="004C23A7"/>
          <w:p w14:paraId="74D58968" w14:textId="77777777" w:rsidR="00477BB5" w:rsidRDefault="00477BB5" w:rsidP="004C23A7"/>
          <w:p w14:paraId="3F054781" w14:textId="77777777" w:rsidR="00477BB5" w:rsidRDefault="00477BB5" w:rsidP="004C23A7"/>
          <w:p w14:paraId="4894E8EB" w14:textId="77777777" w:rsidR="00477BB5" w:rsidRDefault="00477BB5" w:rsidP="004C23A7"/>
          <w:p w14:paraId="13B85D09" w14:textId="77777777" w:rsidR="00477BB5" w:rsidRDefault="00477BB5" w:rsidP="004C23A7"/>
          <w:p w14:paraId="22D5D7B2" w14:textId="77777777" w:rsidR="00477BB5" w:rsidRDefault="00477BB5" w:rsidP="004C23A7"/>
          <w:p w14:paraId="00C08EB3" w14:textId="77777777" w:rsidR="00477BB5" w:rsidRDefault="00477BB5" w:rsidP="004C23A7"/>
          <w:p w14:paraId="762F23FE" w14:textId="77777777" w:rsidR="00477BB5" w:rsidRDefault="00477BB5" w:rsidP="004C23A7"/>
          <w:p w14:paraId="0984C59B" w14:textId="77777777" w:rsidR="00477BB5" w:rsidRDefault="00477BB5" w:rsidP="004C23A7"/>
        </w:tc>
      </w:tr>
    </w:tbl>
    <w:p w14:paraId="3CBE5146" w14:textId="77777777" w:rsidR="00477BB5" w:rsidRPr="00477BB5" w:rsidRDefault="00477BB5" w:rsidP="00477BB5">
      <w:pPr>
        <w:rPr>
          <w:sz w:val="22"/>
          <w:szCs w:val="22"/>
        </w:rPr>
      </w:pPr>
    </w:p>
    <w:sectPr w:rsidR="00477BB5" w:rsidRPr="00477BB5" w:rsidSect="00AC3842">
      <w:pgSz w:w="12240" w:h="15840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5AF"/>
    <w:multiLevelType w:val="hybridMultilevel"/>
    <w:tmpl w:val="4BD0E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6BDD"/>
    <w:multiLevelType w:val="hybridMultilevel"/>
    <w:tmpl w:val="81180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2B5F"/>
    <w:multiLevelType w:val="hybridMultilevel"/>
    <w:tmpl w:val="37FC39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B4332"/>
    <w:multiLevelType w:val="hybridMultilevel"/>
    <w:tmpl w:val="56928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42"/>
    <w:rsid w:val="00004F34"/>
    <w:rsid w:val="000136EE"/>
    <w:rsid w:val="00050FDE"/>
    <w:rsid w:val="0006322A"/>
    <w:rsid w:val="00081A75"/>
    <w:rsid w:val="000836F6"/>
    <w:rsid w:val="0009695B"/>
    <w:rsid w:val="000A3970"/>
    <w:rsid w:val="0010771E"/>
    <w:rsid w:val="00163D16"/>
    <w:rsid w:val="00165FCE"/>
    <w:rsid w:val="001A6B9E"/>
    <w:rsid w:val="001B2E85"/>
    <w:rsid w:val="001D3F8B"/>
    <w:rsid w:val="001E1DCD"/>
    <w:rsid w:val="001E79A8"/>
    <w:rsid w:val="002538BD"/>
    <w:rsid w:val="00254327"/>
    <w:rsid w:val="00295F0B"/>
    <w:rsid w:val="003B246D"/>
    <w:rsid w:val="00477BB5"/>
    <w:rsid w:val="004E1A73"/>
    <w:rsid w:val="00537530"/>
    <w:rsid w:val="00591281"/>
    <w:rsid w:val="005C5EBA"/>
    <w:rsid w:val="006D1771"/>
    <w:rsid w:val="007E3CBD"/>
    <w:rsid w:val="008701A5"/>
    <w:rsid w:val="008958C6"/>
    <w:rsid w:val="008F214B"/>
    <w:rsid w:val="00A22D8C"/>
    <w:rsid w:val="00A32BDC"/>
    <w:rsid w:val="00A66B82"/>
    <w:rsid w:val="00AB7262"/>
    <w:rsid w:val="00AC3842"/>
    <w:rsid w:val="00B06682"/>
    <w:rsid w:val="00B1512C"/>
    <w:rsid w:val="00B16ECF"/>
    <w:rsid w:val="00B269CF"/>
    <w:rsid w:val="00B33CBD"/>
    <w:rsid w:val="00C5692B"/>
    <w:rsid w:val="00C72363"/>
    <w:rsid w:val="00C802B1"/>
    <w:rsid w:val="00C8349B"/>
    <w:rsid w:val="00D006A9"/>
    <w:rsid w:val="00D210ED"/>
    <w:rsid w:val="00D21E00"/>
    <w:rsid w:val="00D67B94"/>
    <w:rsid w:val="00D857A2"/>
    <w:rsid w:val="00D94596"/>
    <w:rsid w:val="00E925DB"/>
    <w:rsid w:val="00E935BB"/>
    <w:rsid w:val="00F358F8"/>
    <w:rsid w:val="00F654A3"/>
    <w:rsid w:val="00F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53B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5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CD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F358F8"/>
    <w:rPr>
      <w:rFonts w:ascii="Calibri" w:hAnsi="Calibri" w:cs="Times New Roman"/>
      <w:sz w:val="17"/>
      <w:szCs w:val="17"/>
    </w:rPr>
  </w:style>
  <w:style w:type="character" w:customStyle="1" w:styleId="s1">
    <w:name w:val="s1"/>
    <w:basedOn w:val="DefaultParagraphFont"/>
    <w:rsid w:val="00F3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orrow@stfx.ca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FD5C9A-8809-FF4F-93C1-34531DEA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 Robinson</cp:lastModifiedBy>
  <cp:revision>4</cp:revision>
  <cp:lastPrinted>2016-12-07T16:29:00Z</cp:lastPrinted>
  <dcterms:created xsi:type="dcterms:W3CDTF">2018-11-19T13:31:00Z</dcterms:created>
  <dcterms:modified xsi:type="dcterms:W3CDTF">2018-11-19T13:50:00Z</dcterms:modified>
</cp:coreProperties>
</file>